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2F" w:rsidRPr="005B652F" w:rsidRDefault="005B652F" w:rsidP="005B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65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Agro: retrospectiva 2016 e perspectivas 2017</w:t>
      </w:r>
    </w:p>
    <w:p w:rsidR="005B652F" w:rsidRPr="005B652F" w:rsidRDefault="005B652F" w:rsidP="005B652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Por </w:t>
      </w:r>
      <w:r w:rsidRPr="005B652F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pt-BR"/>
        </w:rPr>
        <w:t xml:space="preserve">José Otavio </w:t>
      </w:r>
      <w:proofErr w:type="spellStart"/>
      <w:r w:rsidRPr="005B652F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pt-BR"/>
        </w:rPr>
        <w:t>Menten</w:t>
      </w:r>
      <w:proofErr w:type="spellEnd"/>
      <w:r w:rsidRPr="005B652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, Diretor Financeiro do Conselho Científico Agro Sustentável (CCAS), Vice-Presidente da Associação Brasileira de Educação Agrícola Superior (ABEAS), Eng. Agrônomo, Mestre e Doutor em Agronomia, Pós-Doutorados em Manejo de Pragas e Biotecnologia, Professor Associado da ESALQ/USP.</w:t>
      </w:r>
    </w:p>
    <w:p w:rsidR="005B652F" w:rsidRPr="005B652F" w:rsidRDefault="005B652F" w:rsidP="0019147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O agro continua salvando a pátria! 2016 foi um ano muito turbulento no Brasil e no mundo. Apesar do agro não estar blindado com o que ocorre na economia brasileira e mundial, continuou atendendo as necessidades dos brasileiros e das pessoas de todo o mundo quanto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as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demandas por alimentos, fibras e </w:t>
      </w:r>
      <w:proofErr w:type="spell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agroenergia</w:t>
      </w:r>
      <w:proofErr w:type="spell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 E as perspectivas são ainda mais promissoras para 2017: o agro deve liderar o início da retomada econômica do Brasil. Espera-se que novos mercados sejam abertos no exterior para os produtos brasileiros. O desempenho do Brasil será melhor que a média mundial até 2026, aumentando a participação do País no mercado global.</w:t>
      </w:r>
    </w:p>
    <w:p w:rsidR="005B652F" w:rsidRPr="005B652F" w:rsidRDefault="005B652F" w:rsidP="005B65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Em 2016 o mundo viu </w:t>
      </w:r>
      <w:proofErr w:type="spell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Trump</w:t>
      </w:r>
      <w:proofErr w:type="spell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vencer as eleições nos Estados Unidos, o Reino Unido deixar a União </w:t>
      </w:r>
      <w:proofErr w:type="spell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Europeia</w:t>
      </w:r>
      <w:proofErr w:type="spell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, atos de terrorismo na França e Alemanha, migrações e milhares de refugiados buscando oportunidades em diversos países. Em 2017 é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possível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a vitória da ultra-direita na França e mudanças políticas em diversos países. As preocupações com novos atentados terroristas vão continuar, colocando mais pressão nas migrações.</w:t>
      </w:r>
    </w:p>
    <w:p w:rsidR="005B652F" w:rsidRPr="005B652F" w:rsidRDefault="005B652F" w:rsidP="0019147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No Brasil, 2016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foi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marcado pela corrupção e recessão, crises ética/moral, econômica/financeira e política. Houve manifestações, impeachment da Presidente, a destituição e prisão do Presidente da Câmara dos Deputados, a Operação Lava Jato prendendo empresários e políticos. Moro foi uma das principais figuras do país, seguindo os passos de Joaquim Barbosa.  O PIB caiu 3,5%, a inflação chegou a 6,40%, os juros a 13,75% e o desemprego a 11,9 % da população: são mais de 12 milhões de desempregados, três milhões a mais que no final de 2015. Tivemos a queda do avião da Chapecoense que comoveu o mundo todo.</w:t>
      </w:r>
    </w:p>
    <w:p w:rsidR="005B652F" w:rsidRPr="005B652F" w:rsidRDefault="005B652F" w:rsidP="005B65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Mesmo neste cenário, tivemos as Olimpíadas, Paraolimpíadas e eleições municipais. As perspectivas para 2017 são de atividades econômicas ainda em baixa, mas com mais austeridade e ajuste fiscal, com crescimento do PIB de 0,5%, inflação de 4,9%, juros de 10,5%, taxa de cambio a R$ 3,50 e desemprego começando a diminuir no segundo semestre. O governo Temer ainda não está firme, podendo ocorrer novidades. Entretanto, conta com uma equipe econômica respeitável e vem apresentando projetos interessantes como o teto dos gastos,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reforma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previdenciária, trabalhista e política, aumento das concessões etc.</w:t>
      </w:r>
    </w:p>
    <w:p w:rsidR="0019147F" w:rsidRDefault="005B652F" w:rsidP="0019147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No agro, o Brasil sobreviveu em 2016. O clima prejudicou a produção, com chuvas em excesso ou falta devido ao El Nino. Mas os investimentos começaram a ser retomados. E as inovações se fizeram mais presentes: foram 76 startups atuando, frente a apenas nove em 2015. O valor </w:t>
      </w:r>
      <w:r w:rsidR="0019147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bruto 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da produção </w:t>
      </w:r>
      <w:r w:rsidR="0019147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(VBP) 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foi de R$ </w:t>
      </w:r>
      <w:r w:rsidR="00DD705B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527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="00DD705B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9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bilhões de reais, </w:t>
      </w:r>
      <w:r w:rsidR="00DD705B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1,8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% a </w:t>
      </w:r>
      <w:r w:rsidR="00DD705B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menos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que em 2015</w:t>
      </w:r>
      <w:r w:rsidR="0019147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quando tivemos o recorde de R$ 537,5 bilhões; os produtos que mais contribuíram para o aumento do VBP foram banana (50%), batata e feijão (26%), maçã (13%) ovos (4,8%) e frango (3%)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. </w:t>
      </w:r>
      <w:r w:rsidR="0019147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As regiões S, SE, CO foram as que mais contribuíram com o VBP (R$155,8 a 145,4 bilhões cada).</w:t>
      </w:r>
    </w:p>
    <w:p w:rsidR="005B652F" w:rsidRPr="005B652F" w:rsidRDefault="005B652F" w:rsidP="0019147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Produzimos 186 milhões de toneladas de grãos (10% menos que em 2015), continuamos a exportar soja, milho, citros, café, açúcar, carnes (frango, boi e suínos), frutas, celulose/papel, tabaco etc. O agro foi responsável por 38% das exportações, contribuindo para o equilíbrio da balança comercial (saldo de US$ 72 bilhões). O PIB do agro cresceu 3% em 2016, frente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retração de 3,5% do PIB do 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lastRenderedPageBreak/>
        <w:t>Brasil. Houve retração no consumo de alimentos. O consumo de fertilizantes aumento</w:t>
      </w:r>
      <w:r w:rsidR="00EE76A8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 mais de 11% em relação a 2015 e dos produtos fitossanitários se manteve estável.</w:t>
      </w:r>
    </w:p>
    <w:p w:rsidR="005B652F" w:rsidRPr="005B652F" w:rsidRDefault="005B652F" w:rsidP="00EE76A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Para 2017 as previsões são positivas. A safra de grãos deve chegar a 21</w:t>
      </w:r>
      <w:r w:rsidR="00EE76A8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5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milhões de toneladas (novo recorde), com aumento de 2</w:t>
      </w:r>
      <w:r w:rsidR="00EE76A8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8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,5 milhões de toneladas (+ </w:t>
      </w:r>
      <w:r w:rsidR="00EE76A8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15,0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%) em relação a 2016; a área cultivada será de 59,2 milhões de ha (aumento de apenas 1,4% em relação a 2016). A produtividade média de 3.6 t/ha (aumento de 13% em relação a 2016) será a grande responsável pelo bom desempenho das safras. Destaque para as culturas de milho e feijão, com crescimento de 26% e 23%, respectivamente. O MS e o MT continuarão se destacando como os estados com maior aumento da produção (22% e 21%, respectivamente). O Brasil continuará sendo o segundo maior produtor (recorde de 102 milhões de toneladas) e primeiro exportador de soja do mundo e o terceiro maior produtor e segundo maior exportador de milho do mundo. A produção de açúcar e carnes (frango, bovina e suína) continuarão a se expandir entre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2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e 5%. </w:t>
      </w:r>
      <w:proofErr w:type="gram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 safra de laranja em São Paulo e Minas Gerais deve alcançar</w:t>
      </w:r>
      <w:proofErr w:type="gram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244 milhões de caixas (40,8 kg), apesar da ocorrência do HLB (</w:t>
      </w:r>
      <w:proofErr w:type="spell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greening</w:t>
      </w:r>
      <w:proofErr w:type="spell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). A produção de cana deve chegar a 694,5 milhões de toneladas (4% a mais que em 2016), numa área de 9,1 milhões de ha (5,3% a mais que em 2016). A produção de café deve ser 51,4 milhões de sacas (18% maior que 2016), ocupando área de 2, 2 milhões de ha. O VBP da agropecuária deverá ser de R$ 5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44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9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bilhões em 2017, 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3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2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% a mais que em 2016. As lavouras vão contribuir com R$ 3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59,9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bilhões (66%) e a pecuária com R$ 1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85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0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bilhões (34%). </w:t>
      </w:r>
      <w:r w:rsidR="003802D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Como a produção agropecuária tem participação de 5% na economia brasileira deve dar sua contribuição no combate a inflação. </w:t>
      </w: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 PIB do agro deve crescer 2% a 3,8%, frente a 0,5% do PIB Brasil.</w:t>
      </w:r>
    </w:p>
    <w:p w:rsidR="005B652F" w:rsidRPr="005B652F" w:rsidRDefault="005B652F" w:rsidP="005B65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Assim, é fundamental que todos os segmentos reconheçam o valor e a importância do agro para o Brasil e para o mundo e </w:t>
      </w:r>
      <w:proofErr w:type="spell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apoiem</w:t>
      </w:r>
      <w:proofErr w:type="spell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os produtores rurais e os profissionais do agro em suas reivindicações. Os gargalos do agro, como as legislações trabalhista e ambiental, os problemas de </w:t>
      </w:r>
      <w:proofErr w:type="spellStart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infraestrutura</w:t>
      </w:r>
      <w:proofErr w:type="spellEnd"/>
      <w:r w:rsidRPr="005B65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e logística, questões fundiárias, seguro e financiamento, defesa agropecuária, ensino, pesquisa e extensão devem ser priorizados.</w:t>
      </w:r>
    </w:p>
    <w:p w:rsidR="005B652F" w:rsidRPr="005B652F" w:rsidRDefault="005B652F" w:rsidP="005B652F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873055" w:rsidRDefault="00873055"/>
    <w:sectPr w:rsidR="00873055" w:rsidSect="009F4958">
      <w:pgSz w:w="11907" w:h="16840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652F"/>
    <w:rsid w:val="0019147F"/>
    <w:rsid w:val="003802D5"/>
    <w:rsid w:val="005566B2"/>
    <w:rsid w:val="005B652F"/>
    <w:rsid w:val="00852E53"/>
    <w:rsid w:val="00873055"/>
    <w:rsid w:val="009F4958"/>
    <w:rsid w:val="00B4496A"/>
    <w:rsid w:val="00DD705B"/>
    <w:rsid w:val="00E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5B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130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1523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43">
                      <w:blockQuote w:val="1"/>
                      <w:marLeft w:val="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4</cp:revision>
  <dcterms:created xsi:type="dcterms:W3CDTF">2017-01-18T12:19:00Z</dcterms:created>
  <dcterms:modified xsi:type="dcterms:W3CDTF">2017-01-18T12:31:00Z</dcterms:modified>
</cp:coreProperties>
</file>