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DB4" w:rsidRPr="00500129" w:rsidRDefault="00EA0DB4" w:rsidP="00EA0DB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0129">
        <w:rPr>
          <w:rFonts w:ascii="Times New Roman" w:hAnsi="Times New Roman" w:cs="Times New Roman"/>
          <w:b/>
          <w:bCs/>
          <w:sz w:val="24"/>
          <w:szCs w:val="24"/>
        </w:rPr>
        <w:t>DPC 0319 – 3º Ano Noturno – Processo Civil</w:t>
      </w:r>
    </w:p>
    <w:p w:rsidR="00EA0DB4" w:rsidRPr="002C760D" w:rsidRDefault="00EA0DB4" w:rsidP="00EA0DB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760D">
        <w:rPr>
          <w:rFonts w:ascii="Times New Roman" w:hAnsi="Times New Roman" w:cs="Times New Roman"/>
          <w:b/>
          <w:bCs/>
          <w:sz w:val="24"/>
          <w:szCs w:val="24"/>
        </w:rPr>
        <w:t xml:space="preserve">(Prof. </w:t>
      </w:r>
      <w:proofErr w:type="spellStart"/>
      <w:r w:rsidRPr="002C760D">
        <w:rPr>
          <w:rFonts w:ascii="Times New Roman" w:hAnsi="Times New Roman" w:cs="Times New Roman"/>
          <w:b/>
          <w:bCs/>
          <w:sz w:val="24"/>
          <w:szCs w:val="24"/>
        </w:rPr>
        <w:t>Oreste</w:t>
      </w:r>
      <w:proofErr w:type="spellEnd"/>
      <w:r w:rsidRPr="002C76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C760D">
        <w:rPr>
          <w:rFonts w:ascii="Times New Roman" w:hAnsi="Times New Roman" w:cs="Times New Roman"/>
          <w:b/>
          <w:bCs/>
          <w:sz w:val="24"/>
          <w:szCs w:val="24"/>
        </w:rPr>
        <w:t>Laspro</w:t>
      </w:r>
      <w:proofErr w:type="spellEnd"/>
      <w:r w:rsidRPr="002C760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EA0DB4" w:rsidRPr="002C760D" w:rsidRDefault="00EA0DB4" w:rsidP="00C75F2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0DB4" w:rsidRPr="00500129" w:rsidRDefault="00EA0DB4" w:rsidP="00C75F2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00129">
        <w:rPr>
          <w:rFonts w:ascii="Times New Roman" w:hAnsi="Times New Roman" w:cs="Times New Roman"/>
          <w:b/>
          <w:bCs/>
          <w:sz w:val="24"/>
          <w:szCs w:val="24"/>
          <w:u w:val="single"/>
        </w:rPr>
        <w:t>Seminário</w:t>
      </w:r>
      <w:r w:rsidR="002C760D">
        <w:rPr>
          <w:rFonts w:ascii="Times New Roman" w:hAnsi="Times New Roman" w:cs="Times New Roman"/>
          <w:b/>
          <w:bCs/>
          <w:sz w:val="24"/>
          <w:szCs w:val="24"/>
          <w:u w:val="single"/>
        </w:rPr>
        <w:t>: relativização da coisa julgada</w:t>
      </w:r>
    </w:p>
    <w:p w:rsidR="00C75F27" w:rsidRPr="00500129" w:rsidRDefault="00C75F27" w:rsidP="00C75F27">
      <w:pPr>
        <w:tabs>
          <w:tab w:val="left" w:pos="955"/>
        </w:tabs>
        <w:spacing w:line="360" w:lineRule="exact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bookmarkStart w:id="0" w:name="_Hlk35853870"/>
      <w:r w:rsidRPr="0050012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Enviar respostas para: </w:t>
      </w:r>
      <w:hyperlink r:id="rId5" w:history="1">
        <w:r w:rsidRPr="0050012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lunagorayeb@gmail.com</w:t>
        </w:r>
      </w:hyperlink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5717"/>
        <w:gridCol w:w="2777"/>
      </w:tblGrid>
      <w:tr w:rsidR="00C75F27" w:rsidRPr="00500129" w:rsidTr="00C75F27"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C75F27" w:rsidRPr="00500129" w:rsidRDefault="00C75F27">
            <w:pPr>
              <w:tabs>
                <w:tab w:val="left" w:pos="955"/>
              </w:tabs>
              <w:spacing w:line="3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500129">
              <w:rPr>
                <w:rFonts w:ascii="Times New Roman" w:hAnsi="Times New Roman" w:cs="Times New Roman"/>
                <w:b/>
              </w:rPr>
              <w:t>Nome completo do aluno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27" w:rsidRPr="00500129" w:rsidRDefault="00C75F27">
            <w:pPr>
              <w:tabs>
                <w:tab w:val="left" w:pos="955"/>
              </w:tabs>
              <w:spacing w:line="3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500129">
              <w:rPr>
                <w:rFonts w:ascii="Times New Roman" w:hAnsi="Times New Roman" w:cs="Times New Roman"/>
                <w:b/>
              </w:rPr>
              <w:t>Nº USP</w:t>
            </w:r>
          </w:p>
        </w:tc>
      </w:tr>
      <w:tr w:rsidR="00C75F27" w:rsidRPr="00500129" w:rsidTr="00C75F27"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7" w:rsidRPr="00500129" w:rsidRDefault="00C75F27">
            <w:pPr>
              <w:tabs>
                <w:tab w:val="left" w:pos="955"/>
              </w:tabs>
              <w:spacing w:line="36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7" w:rsidRPr="00500129" w:rsidRDefault="00C75F27">
            <w:pPr>
              <w:tabs>
                <w:tab w:val="left" w:pos="955"/>
              </w:tabs>
              <w:spacing w:line="360" w:lineRule="exac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75F27" w:rsidRPr="00500129" w:rsidRDefault="00C75F27" w:rsidP="00C75F27">
      <w:pPr>
        <w:tabs>
          <w:tab w:val="left" w:pos="955"/>
        </w:tabs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904B2" w:rsidRDefault="002C760D" w:rsidP="002C760D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Pelo entendimento de Cândido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Dinamarco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77EA3">
        <w:rPr>
          <w:rFonts w:ascii="Times New Roman" w:hAnsi="Times New Roman" w:cs="Times New Roman"/>
          <w:sz w:val="24"/>
          <w:szCs w:val="24"/>
        </w:rPr>
        <w:t>em qual situação e por qual motivo seria admitida a relativização da coisa julgada?</w:t>
      </w:r>
    </w:p>
    <w:p w:rsidR="00477EA3" w:rsidRDefault="00477EA3" w:rsidP="00477EA3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D81B38" w:rsidRDefault="00D81B38" w:rsidP="002C760D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Explique, com profundidade, as críticas </w:t>
      </w:r>
      <w:r w:rsidR="00AA3951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José Carlos Barbosa Moreira sobre a relativização da coisa julgada</w:t>
      </w:r>
      <w:r w:rsidR="00AA3951">
        <w:rPr>
          <w:rFonts w:ascii="Times New Roman" w:hAnsi="Times New Roman" w:cs="Times New Roman"/>
          <w:sz w:val="24"/>
          <w:szCs w:val="24"/>
        </w:rPr>
        <w:t>.</w:t>
      </w:r>
    </w:p>
    <w:p w:rsidR="00AA3951" w:rsidRPr="00AA3951" w:rsidRDefault="00AA3951" w:rsidP="00AA3951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AA3951" w:rsidRDefault="00AA3951" w:rsidP="002C760D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Aponte as soluções oferecidas por José Carlos Barbosa Moreira para </w:t>
      </w:r>
      <w:r w:rsidR="00C604B4">
        <w:rPr>
          <w:rFonts w:ascii="Times New Roman" w:hAnsi="Times New Roman" w:cs="Times New Roman"/>
          <w:sz w:val="24"/>
          <w:szCs w:val="24"/>
        </w:rPr>
        <w:t xml:space="preserve">contornar </w:t>
      </w:r>
      <w:r>
        <w:rPr>
          <w:rFonts w:ascii="Times New Roman" w:hAnsi="Times New Roman" w:cs="Times New Roman"/>
          <w:sz w:val="24"/>
          <w:szCs w:val="24"/>
        </w:rPr>
        <w:t>os casos de coisa julgada inconstitucional e</w:t>
      </w:r>
      <w:r w:rsidR="00C604B4">
        <w:rPr>
          <w:rFonts w:ascii="Times New Roman" w:hAnsi="Times New Roman" w:cs="Times New Roman"/>
          <w:sz w:val="24"/>
          <w:szCs w:val="24"/>
        </w:rPr>
        <w:t xml:space="preserve"> para </w:t>
      </w:r>
      <w:r w:rsidR="00D77190">
        <w:rPr>
          <w:rFonts w:ascii="Times New Roman" w:hAnsi="Times New Roman" w:cs="Times New Roman"/>
          <w:sz w:val="24"/>
          <w:szCs w:val="24"/>
        </w:rPr>
        <w:t xml:space="preserve">coisa julgada em </w:t>
      </w:r>
      <w:r w:rsidR="00C604B4">
        <w:rPr>
          <w:rFonts w:ascii="Times New Roman" w:hAnsi="Times New Roman" w:cs="Times New Roman"/>
          <w:sz w:val="24"/>
          <w:szCs w:val="24"/>
        </w:rPr>
        <w:t xml:space="preserve">ações de investigação de paternidade </w:t>
      </w:r>
      <w:r w:rsidR="00D77190">
        <w:rPr>
          <w:rFonts w:ascii="Times New Roman" w:hAnsi="Times New Roman" w:cs="Times New Roman"/>
          <w:sz w:val="24"/>
          <w:szCs w:val="24"/>
        </w:rPr>
        <w:t>anterior ao teste de DNA (se for o caso, mencionar os dispositivos legais vigentes)</w:t>
      </w:r>
    </w:p>
    <w:p w:rsidR="00D77190" w:rsidRPr="00D77190" w:rsidRDefault="00D77190" w:rsidP="00D77190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D77190" w:rsidRDefault="00D77190" w:rsidP="002C760D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sua</w:t>
      </w:r>
      <w:r w:rsidR="00782422">
        <w:rPr>
          <w:rFonts w:ascii="Times New Roman" w:hAnsi="Times New Roman" w:cs="Times New Roman"/>
          <w:sz w:val="24"/>
          <w:szCs w:val="24"/>
        </w:rPr>
        <w:t xml:space="preserve"> opinião, deve ser admitida a relativização da coisa julgada no processo civil? Justifique.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</w:p>
    <w:p w:rsidR="00447E7E" w:rsidRPr="00500129" w:rsidRDefault="00447E7E" w:rsidP="00533C88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012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47E7E" w:rsidRPr="005001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8315CD"/>
    <w:multiLevelType w:val="hybridMultilevel"/>
    <w:tmpl w:val="D74036A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F4681"/>
    <w:multiLevelType w:val="hybridMultilevel"/>
    <w:tmpl w:val="4B9AB8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E75EC"/>
    <w:multiLevelType w:val="hybridMultilevel"/>
    <w:tmpl w:val="6D0276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DB4"/>
    <w:rsid w:val="00056949"/>
    <w:rsid w:val="00083669"/>
    <w:rsid w:val="000A50FE"/>
    <w:rsid w:val="001B2973"/>
    <w:rsid w:val="00271DA5"/>
    <w:rsid w:val="002C760D"/>
    <w:rsid w:val="002C7DB4"/>
    <w:rsid w:val="002E3ABD"/>
    <w:rsid w:val="002F7F29"/>
    <w:rsid w:val="00343958"/>
    <w:rsid w:val="00347C66"/>
    <w:rsid w:val="0035067C"/>
    <w:rsid w:val="00447E7E"/>
    <w:rsid w:val="00477EA3"/>
    <w:rsid w:val="004F04D4"/>
    <w:rsid w:val="00500129"/>
    <w:rsid w:val="00521CA8"/>
    <w:rsid w:val="00533C88"/>
    <w:rsid w:val="00546722"/>
    <w:rsid w:val="005825F1"/>
    <w:rsid w:val="005E26A9"/>
    <w:rsid w:val="005F1A67"/>
    <w:rsid w:val="005F3F1A"/>
    <w:rsid w:val="00616191"/>
    <w:rsid w:val="006D605F"/>
    <w:rsid w:val="00716425"/>
    <w:rsid w:val="00737E39"/>
    <w:rsid w:val="00766DB9"/>
    <w:rsid w:val="0077686E"/>
    <w:rsid w:val="00782422"/>
    <w:rsid w:val="007B5AF5"/>
    <w:rsid w:val="008650C5"/>
    <w:rsid w:val="008732A3"/>
    <w:rsid w:val="008C0FEF"/>
    <w:rsid w:val="00935424"/>
    <w:rsid w:val="009904B2"/>
    <w:rsid w:val="009D329E"/>
    <w:rsid w:val="009F2177"/>
    <w:rsid w:val="00A317F9"/>
    <w:rsid w:val="00AA21A5"/>
    <w:rsid w:val="00AA3951"/>
    <w:rsid w:val="00AA42FF"/>
    <w:rsid w:val="00B3417D"/>
    <w:rsid w:val="00BC3DC9"/>
    <w:rsid w:val="00BE4D8D"/>
    <w:rsid w:val="00C604B4"/>
    <w:rsid w:val="00C75F27"/>
    <w:rsid w:val="00CC07BE"/>
    <w:rsid w:val="00D76B21"/>
    <w:rsid w:val="00D77190"/>
    <w:rsid w:val="00D81B38"/>
    <w:rsid w:val="00DA56D6"/>
    <w:rsid w:val="00DD678E"/>
    <w:rsid w:val="00DD7ADB"/>
    <w:rsid w:val="00EA0DB4"/>
    <w:rsid w:val="00EC7376"/>
    <w:rsid w:val="00ED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A9E2"/>
  <w15:chartTrackingRefBased/>
  <w15:docId w15:val="{30C21BE2-9C77-41C0-B575-B99DB9D6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A0DB4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75F27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C75F27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C75F27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766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9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nagorayeb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 Costa Gorayeb</dc:creator>
  <cp:keywords/>
  <dc:description/>
  <cp:lastModifiedBy>Luna Costa Gorayeb</cp:lastModifiedBy>
  <cp:revision>3</cp:revision>
  <dcterms:created xsi:type="dcterms:W3CDTF">2020-05-01T20:07:00Z</dcterms:created>
  <dcterms:modified xsi:type="dcterms:W3CDTF">2020-05-01T21:28:00Z</dcterms:modified>
</cp:coreProperties>
</file>