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63A" w:rsidRDefault="00F6363A" w:rsidP="00F6363A">
      <w:pPr>
        <w:spacing w:line="240" w:lineRule="auto"/>
        <w:outlineLvl w:val="0"/>
        <w:rPr>
          <w:rFonts w:ascii="Helvetica" w:eastAsia="Times New Roman" w:hAnsi="Helvetica" w:cs="Helvetica"/>
          <w:b/>
          <w:bCs/>
          <w:color w:val="212529"/>
          <w:kern w:val="36"/>
          <w:sz w:val="39"/>
          <w:szCs w:val="39"/>
          <w:lang w:eastAsia="pt-BR"/>
        </w:rPr>
      </w:pPr>
      <w:r w:rsidRPr="00F6363A">
        <w:rPr>
          <w:rFonts w:ascii="Helvetica" w:eastAsia="Times New Roman" w:hAnsi="Helvetica" w:cs="Helvetica"/>
          <w:b/>
          <w:bCs/>
          <w:color w:val="212529"/>
          <w:kern w:val="36"/>
          <w:sz w:val="39"/>
          <w:szCs w:val="39"/>
          <w:lang w:eastAsia="pt-BR"/>
        </w:rPr>
        <w:t>Questões de Concursos</w:t>
      </w:r>
    </w:p>
    <w:p w:rsidR="00F6363A" w:rsidRDefault="00F6363A" w:rsidP="00F636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43A40"/>
          <w:sz w:val="18"/>
          <w:szCs w:val="18"/>
          <w:lang w:eastAsia="pt-BR"/>
        </w:rPr>
      </w:pPr>
      <w:r w:rsidRPr="00F6363A">
        <w:rPr>
          <w:rFonts w:ascii="Helvetica" w:eastAsia="Times New Roman" w:hAnsi="Helvetica" w:cs="Helvetica"/>
          <w:b/>
          <w:bCs/>
          <w:color w:val="343A40"/>
          <w:sz w:val="18"/>
          <w:szCs w:val="18"/>
          <w:lang w:eastAsia="pt-BR"/>
        </w:rPr>
        <w:t>Ano: </w:t>
      </w:r>
      <w:r w:rsidRPr="00F6363A">
        <w:rPr>
          <w:rFonts w:ascii="Helvetica" w:eastAsia="Times New Roman" w:hAnsi="Helvetica" w:cs="Helvetica"/>
          <w:color w:val="343A40"/>
          <w:sz w:val="18"/>
          <w:szCs w:val="18"/>
          <w:lang w:eastAsia="pt-BR"/>
        </w:rPr>
        <w:t>2015</w:t>
      </w:r>
      <w:r w:rsidRPr="00F6363A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t> </w:t>
      </w:r>
      <w:r w:rsidRPr="00F6363A">
        <w:rPr>
          <w:rFonts w:ascii="Helvetica" w:eastAsia="Times New Roman" w:hAnsi="Helvetica" w:cs="Helvetica"/>
          <w:b/>
          <w:bCs/>
          <w:color w:val="343A40"/>
          <w:sz w:val="18"/>
          <w:szCs w:val="18"/>
          <w:lang w:eastAsia="pt-BR"/>
        </w:rPr>
        <w:t>Banca: </w:t>
      </w:r>
      <w:hyperlink r:id="rId5" w:history="1">
        <w:r w:rsidRPr="00F6363A">
          <w:rPr>
            <w:rFonts w:ascii="Helvetica" w:eastAsia="Times New Roman" w:hAnsi="Helvetica" w:cs="Helvetica"/>
            <w:color w:val="EE8523"/>
            <w:sz w:val="18"/>
            <w:szCs w:val="18"/>
            <w:u w:val="single"/>
            <w:lang w:eastAsia="pt-BR"/>
          </w:rPr>
          <w:t>FGV</w:t>
        </w:r>
      </w:hyperlink>
      <w:r w:rsidRPr="00F6363A">
        <w:rPr>
          <w:rFonts w:ascii="Helvetica" w:eastAsia="Times New Roman" w:hAnsi="Helvetica" w:cs="Helvetica"/>
          <w:color w:val="343A40"/>
          <w:sz w:val="18"/>
          <w:szCs w:val="18"/>
          <w:lang w:eastAsia="pt-BR"/>
        </w:rPr>
        <w:t> </w:t>
      </w:r>
      <w:r w:rsidRPr="00F6363A">
        <w:rPr>
          <w:rFonts w:ascii="Helvetica" w:eastAsia="Times New Roman" w:hAnsi="Helvetica" w:cs="Helvetica"/>
          <w:b/>
          <w:bCs/>
          <w:color w:val="343A40"/>
          <w:sz w:val="18"/>
          <w:szCs w:val="18"/>
          <w:lang w:eastAsia="pt-BR"/>
        </w:rPr>
        <w:t>Órgão: </w:t>
      </w:r>
      <w:hyperlink r:id="rId6" w:history="1">
        <w:r w:rsidRPr="00F6363A">
          <w:rPr>
            <w:rFonts w:ascii="Helvetica" w:eastAsia="Times New Roman" w:hAnsi="Helvetica" w:cs="Helvetica"/>
            <w:color w:val="EE8523"/>
            <w:sz w:val="18"/>
            <w:szCs w:val="18"/>
            <w:u w:val="single"/>
            <w:lang w:eastAsia="pt-BR"/>
          </w:rPr>
          <w:t>DPE-MT</w:t>
        </w:r>
      </w:hyperlink>
      <w:r w:rsidRPr="00F6363A">
        <w:rPr>
          <w:rFonts w:ascii="Helvetica" w:eastAsia="Times New Roman" w:hAnsi="Helvetica" w:cs="Helvetica"/>
          <w:color w:val="343A40"/>
          <w:sz w:val="18"/>
          <w:szCs w:val="18"/>
          <w:lang w:eastAsia="pt-BR"/>
        </w:rPr>
        <w:t> </w:t>
      </w:r>
      <w:r w:rsidRPr="00F6363A">
        <w:rPr>
          <w:rFonts w:ascii="Helvetica" w:eastAsia="Times New Roman" w:hAnsi="Helvetica" w:cs="Helvetica"/>
          <w:b/>
          <w:bCs/>
          <w:color w:val="343A40"/>
          <w:sz w:val="18"/>
          <w:szCs w:val="18"/>
          <w:lang w:eastAsia="pt-BR"/>
        </w:rPr>
        <w:t>Prova: </w:t>
      </w:r>
      <w:hyperlink r:id="rId7" w:history="1">
        <w:r w:rsidRPr="00F6363A">
          <w:rPr>
            <w:rFonts w:ascii="Helvetica" w:eastAsia="Times New Roman" w:hAnsi="Helvetica" w:cs="Helvetica"/>
            <w:color w:val="EE8523"/>
            <w:sz w:val="18"/>
            <w:szCs w:val="18"/>
            <w:u w:val="single"/>
            <w:lang w:eastAsia="pt-BR"/>
          </w:rPr>
          <w:t>FGV - 2015 - DPE-MT - Contador</w:t>
        </w:r>
      </w:hyperlink>
    </w:p>
    <w:p w:rsidR="00F6363A" w:rsidRPr="00F6363A" w:rsidRDefault="005255D6" w:rsidP="00F6363A">
      <w:pPr>
        <w:spacing w:line="240" w:lineRule="auto"/>
        <w:outlineLvl w:val="0"/>
        <w:rPr>
          <w:rFonts w:ascii="Helvetica" w:eastAsia="Times New Roman" w:hAnsi="Helvetica" w:cs="Helvetica"/>
          <w:b/>
          <w:bCs/>
          <w:color w:val="212529"/>
          <w:kern w:val="36"/>
          <w:sz w:val="39"/>
          <w:szCs w:val="39"/>
          <w:lang w:eastAsia="pt-BR"/>
        </w:rPr>
      </w:pPr>
      <w:hyperlink r:id="rId8" w:history="1">
        <w:r w:rsidR="00F6363A">
          <w:rPr>
            <w:rStyle w:val="Hyperlink"/>
          </w:rPr>
          <w:t>https://www.qconcursos.com/questoes-de-concursos/questoes/112141cf-cb</w:t>
        </w:r>
      </w:hyperlink>
    </w:p>
    <w:p w:rsidR="00F6363A" w:rsidRPr="00F6363A" w:rsidRDefault="00F6363A" w:rsidP="00F636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</w:pPr>
    </w:p>
    <w:p w:rsidR="00F6363A" w:rsidRPr="00F6363A" w:rsidRDefault="00F6363A" w:rsidP="00F636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</w:pPr>
      <w:r w:rsidRPr="00F6363A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t>Em 01/01/2010, uma empresa adquiriu um terreno por R$ 100.000,00. Na época, a empresa tinha a intenção de utilizar o terreno em suas operações durante vinte anos e vendê-lo por R$ 30.000,00.</w:t>
      </w:r>
      <w:r w:rsidRPr="00F6363A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br/>
      </w:r>
      <w:r w:rsidRPr="00F6363A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br/>
        <w:t>Em 31/12/2014, a empresa resolveu vender o terreno. Nesta data, o valor justo do terreno era de R$ 150.000,00 e a empresa estimava despesas de vendas de R$ 10.000,00.</w:t>
      </w:r>
      <w:r w:rsidRPr="00F6363A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br/>
      </w:r>
      <w:r w:rsidRPr="00F6363A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br/>
        <w:t>De acordo com o Pronunciamento Técnico CPC 31 - Ativo não Circulante mantido para Venda e Operação Descontinuada, em 31/12/2014 o terreno estava mensurado, no grupo dos Ativos não Circulantes mantidos para Venda, por</w:t>
      </w:r>
    </w:p>
    <w:p w:rsidR="00F6363A" w:rsidRPr="00F6363A" w:rsidRDefault="00F6363A" w:rsidP="005E31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</w:pPr>
      <w:r w:rsidRPr="00F6363A">
        <w:rPr>
          <w:rFonts w:ascii="Helvetica" w:eastAsia="Times New Roman" w:hAnsi="Helvetica" w:cs="Helvetica"/>
          <w:b/>
          <w:bCs/>
          <w:caps/>
          <w:color w:val="EE8523"/>
          <w:sz w:val="18"/>
          <w:szCs w:val="18"/>
          <w:bdr w:val="single" w:sz="6" w:space="0" w:color="EE8523" w:frame="1"/>
          <w:lang w:eastAsia="pt-BR"/>
        </w:rPr>
        <w:t xml:space="preserve">A </w:t>
      </w:r>
      <w:r w:rsidRPr="00F6363A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t>R$ 82.500,00.</w:t>
      </w:r>
    </w:p>
    <w:p w:rsidR="00F6363A" w:rsidRPr="00F6363A" w:rsidRDefault="00F6363A" w:rsidP="00E119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</w:pPr>
      <w:r w:rsidRPr="00F6363A">
        <w:rPr>
          <w:rFonts w:ascii="Helvetica" w:eastAsia="Times New Roman" w:hAnsi="Helvetica" w:cs="Helvetica"/>
          <w:b/>
          <w:bCs/>
          <w:caps/>
          <w:color w:val="EE8523"/>
          <w:sz w:val="18"/>
          <w:szCs w:val="18"/>
          <w:bdr w:val="single" w:sz="6" w:space="0" w:color="EE8523" w:frame="1"/>
          <w:lang w:eastAsia="pt-BR"/>
        </w:rPr>
        <w:t xml:space="preserve">B </w:t>
      </w:r>
      <w:r w:rsidRPr="00F6363A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t>R$ 90.000,00.</w:t>
      </w:r>
    </w:p>
    <w:p w:rsidR="00F6363A" w:rsidRPr="00F6363A" w:rsidRDefault="00F6363A" w:rsidP="007E4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</w:pPr>
      <w:r w:rsidRPr="00F6363A">
        <w:rPr>
          <w:rFonts w:ascii="Helvetica" w:eastAsia="Times New Roman" w:hAnsi="Helvetica" w:cs="Helvetica"/>
          <w:b/>
          <w:bCs/>
          <w:caps/>
          <w:color w:val="EE8523"/>
          <w:sz w:val="18"/>
          <w:szCs w:val="18"/>
          <w:bdr w:val="single" w:sz="6" w:space="0" w:color="EE8523" w:frame="1"/>
          <w:lang w:eastAsia="pt-BR"/>
        </w:rPr>
        <w:t xml:space="preserve">C </w:t>
      </w:r>
      <w:r w:rsidRPr="00F6363A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t>R$ 100.000,00.</w:t>
      </w:r>
    </w:p>
    <w:p w:rsidR="00F6363A" w:rsidRPr="00F6363A" w:rsidRDefault="00F6363A" w:rsidP="001E48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</w:pPr>
      <w:r w:rsidRPr="00F6363A">
        <w:rPr>
          <w:rFonts w:ascii="Helvetica" w:eastAsia="Times New Roman" w:hAnsi="Helvetica" w:cs="Helvetica"/>
          <w:b/>
          <w:bCs/>
          <w:caps/>
          <w:color w:val="EE8523"/>
          <w:sz w:val="18"/>
          <w:szCs w:val="18"/>
          <w:bdr w:val="single" w:sz="6" w:space="0" w:color="EE8523" w:frame="1"/>
          <w:lang w:eastAsia="pt-BR"/>
        </w:rPr>
        <w:t xml:space="preserve">D </w:t>
      </w:r>
      <w:r w:rsidRPr="00F6363A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t>R$ 140.000,00.</w:t>
      </w:r>
    </w:p>
    <w:p w:rsidR="00F6363A" w:rsidRPr="00F6363A" w:rsidRDefault="00F6363A" w:rsidP="00E519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</w:pPr>
      <w:r w:rsidRPr="00F6363A">
        <w:rPr>
          <w:rFonts w:ascii="Helvetica" w:eastAsia="Times New Roman" w:hAnsi="Helvetica" w:cs="Helvetica"/>
          <w:b/>
          <w:bCs/>
          <w:caps/>
          <w:color w:val="EE8523"/>
          <w:sz w:val="18"/>
          <w:szCs w:val="18"/>
          <w:bdr w:val="single" w:sz="6" w:space="0" w:color="EE8523" w:frame="1"/>
          <w:lang w:eastAsia="pt-BR"/>
        </w:rPr>
        <w:t xml:space="preserve">E </w:t>
      </w:r>
      <w:r w:rsidRPr="00F6363A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t>R$ 150.000,00.</w:t>
      </w:r>
    </w:p>
    <w:p w:rsidR="00B23FCE" w:rsidRDefault="00B23FCE"/>
    <w:p w:rsidR="00F6363A" w:rsidRDefault="00F6363A" w:rsidP="00F636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43A40"/>
          <w:sz w:val="18"/>
          <w:szCs w:val="18"/>
          <w:lang w:eastAsia="pt-BR"/>
        </w:rPr>
      </w:pPr>
      <w:r w:rsidRPr="00F6363A">
        <w:rPr>
          <w:rFonts w:ascii="Helvetica" w:eastAsia="Times New Roman" w:hAnsi="Helvetica" w:cs="Helvetica"/>
          <w:b/>
          <w:bCs/>
          <w:color w:val="343A40"/>
          <w:sz w:val="18"/>
          <w:szCs w:val="18"/>
          <w:lang w:eastAsia="pt-BR"/>
        </w:rPr>
        <w:t>Ano: </w:t>
      </w:r>
      <w:r w:rsidRPr="00F6363A">
        <w:rPr>
          <w:rFonts w:ascii="Helvetica" w:eastAsia="Times New Roman" w:hAnsi="Helvetica" w:cs="Helvetica"/>
          <w:color w:val="343A40"/>
          <w:sz w:val="18"/>
          <w:szCs w:val="18"/>
          <w:lang w:eastAsia="pt-BR"/>
        </w:rPr>
        <w:t>2014</w:t>
      </w:r>
      <w:r w:rsidRPr="00F6363A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t> </w:t>
      </w:r>
      <w:r w:rsidRPr="00F6363A">
        <w:rPr>
          <w:rFonts w:ascii="Helvetica" w:eastAsia="Times New Roman" w:hAnsi="Helvetica" w:cs="Helvetica"/>
          <w:b/>
          <w:bCs/>
          <w:color w:val="343A40"/>
          <w:sz w:val="18"/>
          <w:szCs w:val="18"/>
          <w:lang w:eastAsia="pt-BR"/>
        </w:rPr>
        <w:t>Banca: </w:t>
      </w:r>
      <w:hyperlink r:id="rId9" w:history="1">
        <w:r w:rsidRPr="00F6363A">
          <w:rPr>
            <w:rFonts w:ascii="Helvetica" w:eastAsia="Times New Roman" w:hAnsi="Helvetica" w:cs="Helvetica"/>
            <w:color w:val="EE8523"/>
            <w:sz w:val="18"/>
            <w:szCs w:val="18"/>
            <w:u w:val="single"/>
            <w:lang w:eastAsia="pt-BR"/>
          </w:rPr>
          <w:t>ESAF</w:t>
        </w:r>
      </w:hyperlink>
      <w:r w:rsidRPr="00F6363A">
        <w:rPr>
          <w:rFonts w:ascii="Helvetica" w:eastAsia="Times New Roman" w:hAnsi="Helvetica" w:cs="Helvetica"/>
          <w:color w:val="343A40"/>
          <w:sz w:val="18"/>
          <w:szCs w:val="18"/>
          <w:lang w:eastAsia="pt-BR"/>
        </w:rPr>
        <w:t> </w:t>
      </w:r>
      <w:r w:rsidRPr="00F6363A">
        <w:rPr>
          <w:rFonts w:ascii="Helvetica" w:eastAsia="Times New Roman" w:hAnsi="Helvetica" w:cs="Helvetica"/>
          <w:b/>
          <w:bCs/>
          <w:color w:val="343A40"/>
          <w:sz w:val="18"/>
          <w:szCs w:val="18"/>
          <w:lang w:eastAsia="pt-BR"/>
        </w:rPr>
        <w:t>Órgão: </w:t>
      </w:r>
      <w:hyperlink r:id="rId10" w:history="1">
        <w:r w:rsidRPr="00F6363A">
          <w:rPr>
            <w:rFonts w:ascii="Helvetica" w:eastAsia="Times New Roman" w:hAnsi="Helvetica" w:cs="Helvetica"/>
            <w:color w:val="EE8523"/>
            <w:sz w:val="18"/>
            <w:szCs w:val="18"/>
            <w:u w:val="single"/>
            <w:lang w:eastAsia="pt-BR"/>
          </w:rPr>
          <w:t>Receita Federal</w:t>
        </w:r>
      </w:hyperlink>
      <w:r w:rsidRPr="00F6363A">
        <w:rPr>
          <w:rFonts w:ascii="Helvetica" w:eastAsia="Times New Roman" w:hAnsi="Helvetica" w:cs="Helvetica"/>
          <w:color w:val="343A40"/>
          <w:sz w:val="18"/>
          <w:szCs w:val="18"/>
          <w:lang w:eastAsia="pt-BR"/>
        </w:rPr>
        <w:t> </w:t>
      </w:r>
      <w:r w:rsidRPr="00F6363A">
        <w:rPr>
          <w:rFonts w:ascii="Helvetica" w:eastAsia="Times New Roman" w:hAnsi="Helvetica" w:cs="Helvetica"/>
          <w:b/>
          <w:bCs/>
          <w:color w:val="343A40"/>
          <w:sz w:val="18"/>
          <w:szCs w:val="18"/>
          <w:lang w:eastAsia="pt-BR"/>
        </w:rPr>
        <w:t>Prova: </w:t>
      </w:r>
      <w:hyperlink r:id="rId11" w:history="1">
        <w:r w:rsidRPr="00F6363A">
          <w:rPr>
            <w:rFonts w:ascii="Helvetica" w:eastAsia="Times New Roman" w:hAnsi="Helvetica" w:cs="Helvetica"/>
            <w:color w:val="EE8523"/>
            <w:sz w:val="18"/>
            <w:szCs w:val="18"/>
            <w:u w:val="single"/>
            <w:lang w:eastAsia="pt-BR"/>
          </w:rPr>
          <w:t>ESAF - 2014 - Receita Federal - Auditor Fiscal da Receita Federal - Prova 02</w:t>
        </w:r>
      </w:hyperlink>
    </w:p>
    <w:p w:rsidR="00F6363A" w:rsidRDefault="005255D6" w:rsidP="00F636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</w:pPr>
      <w:hyperlink r:id="rId12" w:history="1">
        <w:r w:rsidR="00F6363A">
          <w:rPr>
            <w:rStyle w:val="Hyperlink"/>
          </w:rPr>
          <w:t>https://www.qconcursos.com/questoes-de-concursos/questoes/58bac193-dc</w:t>
        </w:r>
      </w:hyperlink>
    </w:p>
    <w:p w:rsidR="00F6363A" w:rsidRPr="00F6363A" w:rsidRDefault="00F6363A" w:rsidP="00F636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</w:pPr>
    </w:p>
    <w:p w:rsidR="00F6363A" w:rsidRPr="00F6363A" w:rsidRDefault="00F6363A" w:rsidP="00F636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</w:pPr>
      <w:r w:rsidRPr="00F6363A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t>Com relação às assertivas a seguir, pode-se afirmar que:</w:t>
      </w:r>
      <w:r w:rsidRPr="00F6363A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br/>
        <w:t>I. Os Ativos Não Circulantes Mantidos para a Venda, devem ser depreciados normalmente até a data da venda, e os encargos financeiros, se verificados, devem ser reconhecidos como custo de operação e contra postos aos ingressos de caixa obtidos ao final da operação.</w:t>
      </w:r>
      <w:r w:rsidRPr="00F6363A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br/>
        <w:t>II. Os Ativos Não Circulantes Mantidos para a Venda, uma vez identificados,</w:t>
      </w:r>
      <w:r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t xml:space="preserve"> </w:t>
      </w:r>
      <w:r w:rsidRPr="00F6363A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t>devem estar disponíveis para a venda imediata nas condições em que se encontram desde que a recuperação do seu valor contábil esteja firmemente atrelada à geração de caixa por uso contínuo.</w:t>
      </w:r>
      <w:r w:rsidRPr="00F6363A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br/>
        <w:t>III. No Balanço Patrimonial os Ativos Não Circulantes Mantidos para a Venda e os passivos a eles relacionados devem ser compensados e apresentados em um único montante no Balanço Patrimonial.</w:t>
      </w:r>
      <w:r w:rsidRPr="00F6363A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br/>
      </w:r>
      <w:r w:rsidRPr="00F6363A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br/>
        <w:t>Assinale a opção correta.</w:t>
      </w:r>
    </w:p>
    <w:p w:rsidR="00F6363A" w:rsidRPr="00F6363A" w:rsidRDefault="00F6363A" w:rsidP="00581A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</w:pPr>
      <w:proofErr w:type="gramStart"/>
      <w:r w:rsidRPr="00F6363A">
        <w:rPr>
          <w:rFonts w:ascii="Helvetica" w:eastAsia="Times New Roman" w:hAnsi="Helvetica" w:cs="Helvetica"/>
          <w:b/>
          <w:bCs/>
          <w:caps/>
          <w:color w:val="EE8523"/>
          <w:sz w:val="18"/>
          <w:szCs w:val="18"/>
          <w:bdr w:val="single" w:sz="6" w:space="0" w:color="EE8523" w:frame="1"/>
          <w:lang w:eastAsia="pt-BR"/>
        </w:rPr>
        <w:t xml:space="preserve">A </w:t>
      </w:r>
      <w:r w:rsidRPr="00F6363A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t>Todas</w:t>
      </w:r>
      <w:proofErr w:type="gramEnd"/>
      <w:r w:rsidRPr="00F6363A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t xml:space="preserve"> são verdadeiras.</w:t>
      </w:r>
    </w:p>
    <w:p w:rsidR="00F6363A" w:rsidRPr="00F6363A" w:rsidRDefault="00F6363A" w:rsidP="00C23B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</w:pPr>
      <w:proofErr w:type="gramStart"/>
      <w:r w:rsidRPr="00F6363A">
        <w:rPr>
          <w:rFonts w:ascii="Helvetica" w:eastAsia="Times New Roman" w:hAnsi="Helvetica" w:cs="Helvetica"/>
          <w:b/>
          <w:bCs/>
          <w:caps/>
          <w:color w:val="EE8523"/>
          <w:sz w:val="18"/>
          <w:szCs w:val="18"/>
          <w:bdr w:val="single" w:sz="6" w:space="0" w:color="EE8523" w:frame="1"/>
          <w:lang w:eastAsia="pt-BR"/>
        </w:rPr>
        <w:t xml:space="preserve">B </w:t>
      </w:r>
      <w:r w:rsidRPr="00F6363A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t>Somente</w:t>
      </w:r>
      <w:proofErr w:type="gramEnd"/>
      <w:r w:rsidRPr="00F6363A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t xml:space="preserve"> I é falsa.</w:t>
      </w:r>
    </w:p>
    <w:p w:rsidR="00F6363A" w:rsidRPr="00F6363A" w:rsidRDefault="00F6363A" w:rsidP="00A34E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</w:pPr>
      <w:proofErr w:type="gramStart"/>
      <w:r w:rsidRPr="00F6363A">
        <w:rPr>
          <w:rFonts w:ascii="Helvetica" w:eastAsia="Times New Roman" w:hAnsi="Helvetica" w:cs="Helvetica"/>
          <w:b/>
          <w:bCs/>
          <w:caps/>
          <w:color w:val="EE8523"/>
          <w:sz w:val="18"/>
          <w:szCs w:val="18"/>
          <w:bdr w:val="single" w:sz="6" w:space="0" w:color="EE8523" w:frame="1"/>
          <w:lang w:eastAsia="pt-BR"/>
        </w:rPr>
        <w:t xml:space="preserve">C </w:t>
      </w:r>
      <w:r w:rsidRPr="00F6363A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t>Somente</w:t>
      </w:r>
      <w:proofErr w:type="gramEnd"/>
      <w:r w:rsidRPr="00F6363A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t xml:space="preserve"> III é verdadeira.</w:t>
      </w:r>
    </w:p>
    <w:p w:rsidR="00F6363A" w:rsidRPr="00F6363A" w:rsidRDefault="00F6363A" w:rsidP="000156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</w:pPr>
      <w:proofErr w:type="gramStart"/>
      <w:r w:rsidRPr="00F6363A">
        <w:rPr>
          <w:rFonts w:ascii="Helvetica" w:eastAsia="Times New Roman" w:hAnsi="Helvetica" w:cs="Helvetica"/>
          <w:b/>
          <w:bCs/>
          <w:caps/>
          <w:color w:val="EE8523"/>
          <w:sz w:val="18"/>
          <w:szCs w:val="18"/>
          <w:bdr w:val="single" w:sz="6" w:space="0" w:color="EE8523" w:frame="1"/>
          <w:lang w:eastAsia="pt-BR"/>
        </w:rPr>
        <w:t xml:space="preserve">D </w:t>
      </w:r>
      <w:r w:rsidRPr="00F6363A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t>Todas</w:t>
      </w:r>
      <w:proofErr w:type="gramEnd"/>
      <w:r w:rsidRPr="00F6363A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t xml:space="preserve"> são falsas.</w:t>
      </w:r>
    </w:p>
    <w:p w:rsidR="00F6363A" w:rsidRPr="00F6363A" w:rsidRDefault="00F6363A" w:rsidP="00890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</w:pPr>
      <w:r w:rsidRPr="00F6363A">
        <w:rPr>
          <w:rFonts w:ascii="Helvetica" w:eastAsia="Times New Roman" w:hAnsi="Helvetica" w:cs="Helvetica"/>
          <w:b/>
          <w:bCs/>
          <w:caps/>
          <w:color w:val="EE8523"/>
          <w:sz w:val="18"/>
          <w:szCs w:val="18"/>
          <w:bdr w:val="single" w:sz="6" w:space="0" w:color="EE8523" w:frame="1"/>
          <w:lang w:eastAsia="pt-BR"/>
        </w:rPr>
        <w:t xml:space="preserve">E </w:t>
      </w:r>
      <w:r w:rsidRPr="00F6363A">
        <w:rPr>
          <w:rFonts w:ascii="Helvetica" w:eastAsia="Times New Roman" w:hAnsi="Helvetica" w:cs="Helvetica"/>
          <w:color w:val="343A40"/>
          <w:sz w:val="21"/>
          <w:szCs w:val="21"/>
          <w:lang w:eastAsia="pt-BR"/>
        </w:rPr>
        <w:t>Apenas a II é verdadeira.</w:t>
      </w:r>
    </w:p>
    <w:p w:rsidR="00F6363A" w:rsidRDefault="00F6363A"/>
    <w:p w:rsidR="005255D6" w:rsidRDefault="005255D6"/>
    <w:p w:rsidR="005255D6" w:rsidRDefault="005255D6"/>
    <w:p w:rsidR="005255D6" w:rsidRDefault="005255D6" w:rsidP="005255D6">
      <w:pPr>
        <w:pStyle w:val="NormalWeb"/>
        <w:shd w:val="clear" w:color="auto" w:fill="FFFFFF"/>
        <w:spacing w:after="0" w:afterAutospacing="0" w:line="450" w:lineRule="atLeast"/>
        <w:jc w:val="both"/>
        <w:rPr>
          <w:rStyle w:val="Forte"/>
          <w:rFonts w:ascii="Georgia" w:hAnsi="Georgia"/>
          <w:color w:val="333333"/>
          <w:spacing w:val="5"/>
        </w:rPr>
      </w:pPr>
      <w:r>
        <w:rPr>
          <w:rStyle w:val="Forte"/>
          <w:rFonts w:ascii="Georgia" w:hAnsi="Georgia"/>
          <w:color w:val="333333"/>
          <w:spacing w:val="5"/>
        </w:rPr>
        <w:lastRenderedPageBreak/>
        <w:t>(FGV/Auditor Tributário/ISS Niterói/2015) </w:t>
      </w:r>
    </w:p>
    <w:p w:rsidR="005255D6" w:rsidRDefault="005255D6" w:rsidP="005255D6">
      <w:pPr>
        <w:pStyle w:val="NormalWeb"/>
        <w:shd w:val="clear" w:color="auto" w:fill="FFFFFF"/>
        <w:spacing w:after="0" w:afterAutospacing="0" w:line="450" w:lineRule="atLeast"/>
        <w:jc w:val="both"/>
        <w:rPr>
          <w:rFonts w:ascii="Georgia" w:hAnsi="Georgia"/>
          <w:color w:val="333333"/>
          <w:spacing w:val="5"/>
        </w:rPr>
      </w:pPr>
      <w:hyperlink r:id="rId13" w:history="1">
        <w:r>
          <w:rPr>
            <w:rStyle w:val="Hyperlink"/>
          </w:rPr>
          <w:t>https://www.estrategiaconcursos.com.br/blog/contabilidade-fgv-questao-casca-grossa-de-cpc-31/</w:t>
        </w:r>
      </w:hyperlink>
    </w:p>
    <w:p w:rsidR="005255D6" w:rsidRDefault="005255D6" w:rsidP="005255D6">
      <w:pPr>
        <w:pStyle w:val="NormalWeb"/>
        <w:shd w:val="clear" w:color="auto" w:fill="FFFFFF"/>
        <w:spacing w:after="0" w:afterAutospacing="0" w:line="450" w:lineRule="atLeast"/>
        <w:jc w:val="both"/>
        <w:rPr>
          <w:rFonts w:ascii="Georgia" w:hAnsi="Georgia"/>
          <w:color w:val="333333"/>
          <w:spacing w:val="5"/>
        </w:rPr>
      </w:pPr>
      <w:r>
        <w:rPr>
          <w:rFonts w:ascii="Georgia" w:hAnsi="Georgia"/>
          <w:color w:val="333333"/>
          <w:spacing w:val="5"/>
        </w:rPr>
        <w:t xml:space="preserve">O Frigorífico </w:t>
      </w:r>
      <w:proofErr w:type="spellStart"/>
      <w:r>
        <w:rPr>
          <w:rFonts w:ascii="Georgia" w:hAnsi="Georgia"/>
          <w:color w:val="333333"/>
          <w:spacing w:val="5"/>
        </w:rPr>
        <w:t>Eta</w:t>
      </w:r>
      <w:proofErr w:type="spellEnd"/>
      <w:r>
        <w:rPr>
          <w:rFonts w:ascii="Georgia" w:hAnsi="Georgia"/>
          <w:color w:val="333333"/>
          <w:spacing w:val="5"/>
        </w:rPr>
        <w:t xml:space="preserve"> S.A. atua em três diferentes segmentos, que durante X1 </w:t>
      </w:r>
      <w:proofErr w:type="gramStart"/>
      <w:r>
        <w:rPr>
          <w:rFonts w:ascii="Georgia" w:hAnsi="Georgia"/>
          <w:color w:val="333333"/>
          <w:spacing w:val="5"/>
        </w:rPr>
        <w:t>apresentaram</w:t>
      </w:r>
      <w:proofErr w:type="gramEnd"/>
      <w:r>
        <w:rPr>
          <w:rFonts w:ascii="Georgia" w:hAnsi="Georgia"/>
          <w:color w:val="333333"/>
          <w:spacing w:val="5"/>
        </w:rPr>
        <w:t xml:space="preserve"> os seguintes resultados, apurados em 31/12, em milhares de reais:</w:t>
      </w:r>
    </w:p>
    <w:p w:rsidR="005255D6" w:rsidRDefault="005255D6" w:rsidP="005255D6">
      <w:pPr>
        <w:pStyle w:val="NormalWeb"/>
        <w:shd w:val="clear" w:color="auto" w:fill="FFFFFF"/>
        <w:spacing w:after="0" w:afterAutospacing="0"/>
        <w:jc w:val="both"/>
        <w:rPr>
          <w:rFonts w:ascii="Georgia" w:hAnsi="Georgia"/>
          <w:color w:val="333333"/>
          <w:spacing w:val="5"/>
        </w:rPr>
      </w:pPr>
      <w:r>
        <w:rPr>
          <w:rFonts w:ascii="Georgia" w:hAnsi="Georgia"/>
          <w:color w:val="333333"/>
          <w:spacing w:val="5"/>
        </w:rPr>
        <w:t>                        </w:t>
      </w:r>
      <w:r>
        <w:rPr>
          <w:rFonts w:ascii="Georgia" w:hAnsi="Georgia"/>
          <w:noProof/>
          <w:color w:val="333333"/>
          <w:spacing w:val="5"/>
        </w:rPr>
        <w:drawing>
          <wp:inline distT="0" distB="0" distL="0" distR="0">
            <wp:extent cx="2857500" cy="1250950"/>
            <wp:effectExtent l="0" t="0" r="0" b="6350"/>
            <wp:docPr id="1" name="Imagem 1" descr="https://dhg1h5j42swfq.cloudfront.net/2018/03/29132225/niteroi-300x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hg1h5j42swfq.cloudfront.net/2018/03/29132225/niteroi-300x13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D6" w:rsidRDefault="005255D6" w:rsidP="005255D6">
      <w:pPr>
        <w:pStyle w:val="NormalWeb"/>
        <w:shd w:val="clear" w:color="auto" w:fill="FFFFFF"/>
        <w:spacing w:after="0" w:afterAutospacing="0"/>
        <w:jc w:val="both"/>
        <w:rPr>
          <w:rFonts w:ascii="Georgia" w:hAnsi="Georgia"/>
          <w:color w:val="333333"/>
          <w:spacing w:val="5"/>
        </w:rPr>
      </w:pPr>
      <w:r>
        <w:rPr>
          <w:rFonts w:ascii="Georgia" w:hAnsi="Georgia"/>
          <w:color w:val="333333"/>
          <w:spacing w:val="5"/>
        </w:rPr>
        <w:t xml:space="preserve">Devido à baixa rentabilidade do segmento de aves, a direção do frigorífico </w:t>
      </w:r>
      <w:proofErr w:type="spellStart"/>
      <w:r>
        <w:rPr>
          <w:rFonts w:ascii="Georgia" w:hAnsi="Georgia"/>
          <w:color w:val="333333"/>
          <w:spacing w:val="5"/>
        </w:rPr>
        <w:t>Eta</w:t>
      </w:r>
      <w:proofErr w:type="spellEnd"/>
      <w:r>
        <w:rPr>
          <w:rFonts w:ascii="Georgia" w:hAnsi="Georgia"/>
          <w:color w:val="333333"/>
          <w:spacing w:val="5"/>
        </w:rPr>
        <w:t xml:space="preserve"> S.A deu início, em novembro de X1, a um plano para vender esse segmento de negócios, tendo iniciado um programa firme para localizar um comprador e concluir o plano.</w:t>
      </w:r>
    </w:p>
    <w:p w:rsidR="005255D6" w:rsidRDefault="005255D6" w:rsidP="005255D6">
      <w:pPr>
        <w:pStyle w:val="NormalWeb"/>
        <w:shd w:val="clear" w:color="auto" w:fill="FFFFFF"/>
        <w:spacing w:after="0" w:afterAutospacing="0"/>
        <w:jc w:val="both"/>
        <w:rPr>
          <w:rFonts w:ascii="Georgia" w:hAnsi="Georgia"/>
          <w:color w:val="333333"/>
          <w:spacing w:val="5"/>
        </w:rPr>
      </w:pPr>
      <w:r>
        <w:rPr>
          <w:rFonts w:ascii="Georgia" w:hAnsi="Georgia"/>
          <w:color w:val="333333"/>
          <w:spacing w:val="5"/>
        </w:rPr>
        <w:t xml:space="preserve">O segmento estava disponível para venda imediata em suas condições atuais e a direção da companhia acreditava ser altamente provável que a venda estivesse concluída até o final do primeiro semestre de X2. Durante dezembro de X1 a direção do </w:t>
      </w:r>
      <w:proofErr w:type="spellStart"/>
      <w:r>
        <w:rPr>
          <w:rFonts w:ascii="Georgia" w:hAnsi="Georgia"/>
          <w:color w:val="333333"/>
          <w:spacing w:val="5"/>
        </w:rPr>
        <w:t>Frigorídico</w:t>
      </w:r>
      <w:proofErr w:type="spellEnd"/>
      <w:r>
        <w:rPr>
          <w:rFonts w:ascii="Georgia" w:hAnsi="Georgia"/>
          <w:color w:val="333333"/>
          <w:spacing w:val="5"/>
        </w:rPr>
        <w:t xml:space="preserve"> </w:t>
      </w:r>
      <w:proofErr w:type="spellStart"/>
      <w:r>
        <w:rPr>
          <w:rFonts w:ascii="Georgia" w:hAnsi="Georgia"/>
          <w:color w:val="333333"/>
          <w:spacing w:val="5"/>
        </w:rPr>
        <w:t>Eta</w:t>
      </w:r>
      <w:proofErr w:type="spellEnd"/>
      <w:r>
        <w:rPr>
          <w:rFonts w:ascii="Georgia" w:hAnsi="Georgia"/>
          <w:color w:val="333333"/>
          <w:spacing w:val="5"/>
        </w:rPr>
        <w:t xml:space="preserve"> S.A passou a discutir a possibilidade de concentrar suas atividades apenas no segmento de suínos, devida a sua maior rentabilidade, e coloca à venda também o seguimento de bovinos. Nas demonstrações contábeis do Frigorífico </w:t>
      </w:r>
      <w:proofErr w:type="spellStart"/>
      <w:r>
        <w:rPr>
          <w:rFonts w:ascii="Georgia" w:hAnsi="Georgia"/>
          <w:color w:val="333333"/>
          <w:spacing w:val="5"/>
        </w:rPr>
        <w:t>Eta</w:t>
      </w:r>
      <w:proofErr w:type="spellEnd"/>
      <w:r>
        <w:rPr>
          <w:rFonts w:ascii="Georgia" w:hAnsi="Georgia"/>
          <w:color w:val="333333"/>
          <w:spacing w:val="5"/>
        </w:rPr>
        <w:t xml:space="preserve"> S.A relativas a X1, o resultado líquido das operações continuadas será apresentado por:</w:t>
      </w:r>
    </w:p>
    <w:p w:rsidR="005255D6" w:rsidRDefault="005255D6" w:rsidP="005255D6">
      <w:pPr>
        <w:pStyle w:val="NormalWeb"/>
        <w:shd w:val="clear" w:color="auto" w:fill="FFFFFF"/>
        <w:spacing w:after="0" w:afterAutospacing="0"/>
        <w:jc w:val="both"/>
        <w:rPr>
          <w:rFonts w:ascii="Georgia" w:hAnsi="Georgia"/>
          <w:color w:val="333333"/>
          <w:spacing w:val="5"/>
        </w:rPr>
      </w:pPr>
      <w:r>
        <w:rPr>
          <w:rFonts w:ascii="Georgia" w:hAnsi="Georgia"/>
          <w:color w:val="333333"/>
          <w:spacing w:val="5"/>
        </w:rPr>
        <w:t>a) 980.000,00</w:t>
      </w:r>
    </w:p>
    <w:p w:rsidR="005255D6" w:rsidRDefault="005255D6" w:rsidP="005255D6">
      <w:pPr>
        <w:pStyle w:val="NormalWeb"/>
        <w:shd w:val="clear" w:color="auto" w:fill="FFFFFF"/>
        <w:spacing w:after="0" w:afterAutospacing="0"/>
        <w:jc w:val="both"/>
        <w:rPr>
          <w:rFonts w:ascii="Georgia" w:hAnsi="Georgia"/>
          <w:color w:val="333333"/>
          <w:spacing w:val="5"/>
        </w:rPr>
      </w:pPr>
      <w:r>
        <w:rPr>
          <w:rFonts w:ascii="Georgia" w:hAnsi="Georgia"/>
          <w:color w:val="333333"/>
          <w:spacing w:val="5"/>
        </w:rPr>
        <w:t>b) 2.100.000,00</w:t>
      </w:r>
    </w:p>
    <w:p w:rsidR="005255D6" w:rsidRDefault="005255D6" w:rsidP="005255D6">
      <w:pPr>
        <w:pStyle w:val="NormalWeb"/>
        <w:shd w:val="clear" w:color="auto" w:fill="FFFFFF"/>
        <w:spacing w:after="0" w:afterAutospacing="0"/>
        <w:jc w:val="both"/>
        <w:rPr>
          <w:rFonts w:ascii="Georgia" w:hAnsi="Georgia"/>
          <w:color w:val="333333"/>
          <w:spacing w:val="5"/>
        </w:rPr>
      </w:pPr>
      <w:r>
        <w:rPr>
          <w:rFonts w:ascii="Georgia" w:hAnsi="Georgia"/>
          <w:color w:val="333333"/>
          <w:spacing w:val="5"/>
        </w:rPr>
        <w:t>c) 2.240.000,00</w:t>
      </w:r>
    </w:p>
    <w:p w:rsidR="005255D6" w:rsidRDefault="005255D6" w:rsidP="005255D6">
      <w:pPr>
        <w:pStyle w:val="NormalWeb"/>
        <w:shd w:val="clear" w:color="auto" w:fill="FFFFFF"/>
        <w:spacing w:after="0" w:afterAutospacing="0"/>
        <w:jc w:val="both"/>
        <w:rPr>
          <w:rFonts w:ascii="Georgia" w:hAnsi="Georgia"/>
          <w:color w:val="333333"/>
          <w:spacing w:val="5"/>
        </w:rPr>
      </w:pPr>
      <w:r>
        <w:rPr>
          <w:rFonts w:ascii="Georgia" w:hAnsi="Georgia"/>
          <w:color w:val="333333"/>
          <w:spacing w:val="5"/>
        </w:rPr>
        <w:t>d) 2.940.000,00</w:t>
      </w:r>
    </w:p>
    <w:p w:rsidR="005255D6" w:rsidRDefault="005255D6" w:rsidP="005255D6">
      <w:pPr>
        <w:pStyle w:val="NormalWeb"/>
        <w:shd w:val="clear" w:color="auto" w:fill="FFFFFF"/>
        <w:spacing w:after="0" w:afterAutospacing="0"/>
        <w:jc w:val="both"/>
        <w:rPr>
          <w:rFonts w:ascii="Georgia" w:hAnsi="Georgia"/>
          <w:color w:val="333333"/>
          <w:spacing w:val="5"/>
        </w:rPr>
      </w:pPr>
      <w:r>
        <w:rPr>
          <w:rFonts w:ascii="Georgia" w:hAnsi="Georgia"/>
          <w:color w:val="333333"/>
          <w:spacing w:val="5"/>
        </w:rPr>
        <w:t>e) 3.080.000,00</w:t>
      </w:r>
    </w:p>
    <w:p w:rsidR="00F6363A" w:rsidRDefault="00F6363A"/>
    <w:p w:rsidR="005255D6" w:rsidRDefault="005255D6">
      <w:bookmarkStart w:id="0" w:name="_GoBack"/>
      <w:bookmarkEnd w:id="0"/>
    </w:p>
    <w:sectPr w:rsidR="00525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53D61"/>
    <w:multiLevelType w:val="multilevel"/>
    <w:tmpl w:val="E1B8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E83FF1"/>
    <w:multiLevelType w:val="multilevel"/>
    <w:tmpl w:val="7154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3A"/>
    <w:rsid w:val="00447510"/>
    <w:rsid w:val="005255D6"/>
    <w:rsid w:val="00B23FCE"/>
    <w:rsid w:val="00F6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7FA5"/>
  <w15:chartTrackingRefBased/>
  <w15:docId w15:val="{45E30FD8-5B64-47C5-8790-FC22D6F3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63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55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363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6363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6363A"/>
    <w:rPr>
      <w:b/>
      <w:bCs/>
    </w:rPr>
  </w:style>
  <w:style w:type="character" w:customStyle="1" w:styleId="q-exams">
    <w:name w:val="q-exams"/>
    <w:basedOn w:val="Fontepargpadro"/>
    <w:rsid w:val="00F6363A"/>
  </w:style>
  <w:style w:type="character" w:customStyle="1" w:styleId="q-option-item">
    <w:name w:val="q-option-item"/>
    <w:basedOn w:val="Fontepargpadro"/>
    <w:rsid w:val="00F6363A"/>
  </w:style>
  <w:style w:type="character" w:customStyle="1" w:styleId="Ttulo3Char">
    <w:name w:val="Título 3 Char"/>
    <w:basedOn w:val="Fontepargpadro"/>
    <w:link w:val="Ttulo3"/>
    <w:uiPriority w:val="9"/>
    <w:semiHidden/>
    <w:rsid w:val="005255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47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4165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3576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745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28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5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27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4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concursos.com/questoes-de-concursos/questoes/112141cf-cb" TargetMode="External"/><Relationship Id="rId13" Type="http://schemas.openxmlformats.org/officeDocument/2006/relationships/hyperlink" Target="https://www.estrategiaconcursos.com.br/blog/contabilidade-fgv-questao-casca-grossa-de-cpc-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concursos.com/questoes-de-concursos/provas/fgv-2015-dpe-mt-contador" TargetMode="External"/><Relationship Id="rId12" Type="http://schemas.openxmlformats.org/officeDocument/2006/relationships/hyperlink" Target="https://www.qconcursos.com/questoes-de-concursos/questoes/58bac193-d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qconcursos.com/questoes-de-concursos/institutos/dpe-mt" TargetMode="External"/><Relationship Id="rId11" Type="http://schemas.openxmlformats.org/officeDocument/2006/relationships/hyperlink" Target="https://www.qconcursos.com/questoes-de-concursos/provas/esaf-2014-receita-federal-auditor-fiscal-da-receita-federal-prova-02" TargetMode="External"/><Relationship Id="rId5" Type="http://schemas.openxmlformats.org/officeDocument/2006/relationships/hyperlink" Target="https://www.qconcursos.com/questoes-de-concursos/bancas/fg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qconcursos.com/questoes-de-concursos/institutos/receita-fede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concursos.com/questoes-de-concursos/bancas/esaf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</dc:creator>
  <cp:keywords/>
  <dc:description/>
  <cp:lastModifiedBy>Maisa</cp:lastModifiedBy>
  <cp:revision>2</cp:revision>
  <dcterms:created xsi:type="dcterms:W3CDTF">2020-04-24T19:49:00Z</dcterms:created>
  <dcterms:modified xsi:type="dcterms:W3CDTF">2020-04-24T19:49:00Z</dcterms:modified>
</cp:coreProperties>
</file>