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CE552A" w:rsidP="003C4D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3325">
        <w:rPr>
          <w:rFonts w:ascii="Times New Roman" w:hAnsi="Times New Roman" w:cs="Times New Roman"/>
          <w:b/>
          <w:sz w:val="32"/>
          <w:szCs w:val="32"/>
          <w:u w:val="single"/>
        </w:rPr>
        <w:t>Questões Tema 3</w:t>
      </w:r>
    </w:p>
    <w:p w:rsidR="00FA3325" w:rsidRPr="00FA3325" w:rsidRDefault="00FA3325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</w:t>
      </w:r>
      <w:r w:rsidRPr="00FA3325">
        <w:rPr>
          <w:rFonts w:ascii="Times New Roman" w:hAnsi="Times New Roman" w:cs="Times New Roman"/>
          <w:sz w:val="28"/>
          <w:szCs w:val="28"/>
          <w:highlight w:val="yellow"/>
        </w:rPr>
        <w:t>om margem normal, Times 12.</w:t>
      </w:r>
    </w:p>
    <w:p w:rsidR="00CE552A" w:rsidRPr="00FA3325" w:rsidRDefault="00CE552A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0C0833" w:rsidRPr="00FA3325" w:rsidRDefault="000C0833" w:rsidP="003C4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1E" w:rsidRPr="00FA3325" w:rsidRDefault="00CE552A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>Qual é o contexto histórico (final do século XIX e início do século XX) do surgimento da Administração Científica (Taylor) e da Administração Clássica (Fayol)?</w:t>
      </w:r>
    </w:p>
    <w:p w:rsidR="000C0833" w:rsidRPr="00FA3325" w:rsidRDefault="000C0833" w:rsidP="000C0833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FA3325" w:rsidRDefault="00CE552A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>Há uma diferença relevante entre princípios e técnicas em todo sistema conceitual. Chiavenato apresenta os princípios da Administração Científica de uma forma um pouco alterado com relação às palavras de Taylor; registre a descrição original. Quais técnicas Taylor usou (apenas cite)?</w:t>
      </w:r>
    </w:p>
    <w:p w:rsidR="000C0833" w:rsidRPr="00FA3325" w:rsidRDefault="000C0833" w:rsidP="000C083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C0833" w:rsidRPr="00FA3325" w:rsidRDefault="0091152C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A </w:t>
      </w:r>
      <w:r w:rsidR="00CE552A" w:rsidRPr="00FA3325">
        <w:rPr>
          <w:rFonts w:ascii="Times New Roman" w:hAnsi="Times New Roman" w:cs="Times New Roman"/>
          <w:sz w:val="28"/>
          <w:szCs w:val="28"/>
        </w:rPr>
        <w:t>Administração Científ</w:t>
      </w:r>
      <w:r w:rsidR="00FA3325">
        <w:rPr>
          <w:rFonts w:ascii="Times New Roman" w:hAnsi="Times New Roman" w:cs="Times New Roman"/>
          <w:sz w:val="28"/>
          <w:szCs w:val="28"/>
        </w:rPr>
        <w:t>ica foi superada historicamente?</w:t>
      </w:r>
      <w:r w:rsidR="00CE552A" w:rsidRPr="00FA3325">
        <w:rPr>
          <w:rFonts w:ascii="Times New Roman" w:hAnsi="Times New Roman" w:cs="Times New Roman"/>
          <w:sz w:val="28"/>
          <w:szCs w:val="28"/>
        </w:rPr>
        <w:t xml:space="preserve"> </w:t>
      </w:r>
      <w:r w:rsidR="00FA3325">
        <w:rPr>
          <w:rFonts w:ascii="Times New Roman" w:hAnsi="Times New Roman" w:cs="Times New Roman"/>
          <w:sz w:val="28"/>
          <w:szCs w:val="28"/>
        </w:rPr>
        <w:t>N</w:t>
      </w:r>
      <w:r w:rsidR="00CE552A" w:rsidRPr="00FA3325">
        <w:rPr>
          <w:rFonts w:ascii="Times New Roman" w:hAnsi="Times New Roman" w:cs="Times New Roman"/>
          <w:sz w:val="28"/>
          <w:szCs w:val="28"/>
        </w:rPr>
        <w:t>ão há nos dias atuais aplicações de seus conceitos</w:t>
      </w:r>
      <w:r w:rsidR="000C0833" w:rsidRPr="00FA3325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0C083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FA3325" w:rsidRPr="00FA3325" w:rsidRDefault="00FA3325" w:rsidP="00FA33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>Qual o significado dos princípios da Administração Clássica</w:t>
      </w:r>
      <w:r>
        <w:rPr>
          <w:rFonts w:ascii="Times New Roman" w:hAnsi="Times New Roman" w:cs="Times New Roman"/>
          <w:sz w:val="28"/>
          <w:szCs w:val="28"/>
        </w:rPr>
        <w:t>? Ou seja, se aplicásse</w:t>
      </w:r>
      <w:r w:rsidRPr="00FA3325">
        <w:rPr>
          <w:rFonts w:ascii="Times New Roman" w:hAnsi="Times New Roman" w:cs="Times New Roman"/>
          <w:sz w:val="28"/>
          <w:szCs w:val="28"/>
        </w:rPr>
        <w:t>mos</w:t>
      </w:r>
      <w:r>
        <w:rPr>
          <w:rFonts w:ascii="Times New Roman" w:hAnsi="Times New Roman" w:cs="Times New Roman"/>
          <w:sz w:val="28"/>
          <w:szCs w:val="28"/>
        </w:rPr>
        <w:t xml:space="preserve"> esses princípios em</w:t>
      </w:r>
      <w:r w:rsidRPr="00FA3325">
        <w:rPr>
          <w:rFonts w:ascii="Times New Roman" w:hAnsi="Times New Roman" w:cs="Times New Roman"/>
          <w:sz w:val="28"/>
          <w:szCs w:val="28"/>
        </w:rPr>
        <w:t xml:space="preserve"> uma organização, o que acontece</w:t>
      </w:r>
      <w:r>
        <w:rPr>
          <w:rFonts w:ascii="Times New Roman" w:hAnsi="Times New Roman" w:cs="Times New Roman"/>
          <w:sz w:val="28"/>
          <w:szCs w:val="28"/>
        </w:rPr>
        <w:t>ria</w:t>
      </w:r>
      <w:r w:rsidRPr="00FA33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3325" w:rsidRPr="00FA3325" w:rsidRDefault="00FA3325" w:rsidP="00FA3325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C0833" w:rsidRPr="00FA3325" w:rsidRDefault="00891B21" w:rsidP="00891B2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>Quais as c</w:t>
      </w:r>
      <w:r w:rsidR="00CE552A" w:rsidRPr="00FA3325">
        <w:rPr>
          <w:rFonts w:ascii="Times New Roman" w:hAnsi="Times New Roman" w:cs="Times New Roman"/>
          <w:sz w:val="28"/>
          <w:szCs w:val="28"/>
        </w:rPr>
        <w:t>ríticas à Administração Científica e à Administração Clássica</w:t>
      </w:r>
      <w:r w:rsidRPr="00FA3325">
        <w:rPr>
          <w:rFonts w:ascii="Times New Roman" w:hAnsi="Times New Roman" w:cs="Times New Roman"/>
          <w:sz w:val="28"/>
          <w:szCs w:val="28"/>
        </w:rPr>
        <w:t>?</w:t>
      </w:r>
    </w:p>
    <w:p w:rsidR="004946A0" w:rsidRPr="00FA3325" w:rsidRDefault="004946A0" w:rsidP="000C0833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FA3325" w:rsidRDefault="004946A0" w:rsidP="004946A0">
      <w:pPr>
        <w:tabs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C0833" w:rsidRPr="00FA3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3C4D1E"/>
    <w:rsid w:val="004946A0"/>
    <w:rsid w:val="00823A8F"/>
    <w:rsid w:val="00891B21"/>
    <w:rsid w:val="0091152C"/>
    <w:rsid w:val="009F56D6"/>
    <w:rsid w:val="00CE552A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29F7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4</cp:revision>
  <dcterms:created xsi:type="dcterms:W3CDTF">2020-04-05T14:53:00Z</dcterms:created>
  <dcterms:modified xsi:type="dcterms:W3CDTF">2020-04-05T15:10:00Z</dcterms:modified>
</cp:coreProperties>
</file>