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57" w:rsidRPr="003D4A57" w:rsidRDefault="008D29F3" w:rsidP="00776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Terceira </w:t>
      </w:r>
      <w:r w:rsidR="009A78EB" w:rsidRPr="003D4A57">
        <w:rPr>
          <w:rFonts w:ascii="Times New Roman" w:hAnsi="Times New Roman" w:cs="Times New Roman"/>
          <w:b/>
          <w:sz w:val="24"/>
          <w:szCs w:val="24"/>
        </w:rPr>
        <w:t xml:space="preserve">Lista de </w:t>
      </w:r>
      <w:r w:rsidR="0049642D">
        <w:rPr>
          <w:rFonts w:ascii="Times New Roman" w:hAnsi="Times New Roman" w:cs="Times New Roman"/>
          <w:b/>
          <w:sz w:val="24"/>
          <w:szCs w:val="24"/>
        </w:rPr>
        <w:t>questões</w:t>
      </w:r>
      <w:bookmarkStart w:id="0" w:name="_GoBack"/>
      <w:bookmarkEnd w:id="0"/>
      <w:r w:rsidR="003D4A57" w:rsidRPr="003D4A57">
        <w:rPr>
          <w:rFonts w:ascii="Times New Roman" w:hAnsi="Times New Roman" w:cs="Times New Roman"/>
          <w:b/>
          <w:sz w:val="24"/>
          <w:szCs w:val="24"/>
        </w:rPr>
        <w:t xml:space="preserve"> – HPEII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F9782B" w:rsidRDefault="00F9782B" w:rsidP="00FB213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132" w:rsidRDefault="00FB2132" w:rsidP="00FB213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132">
        <w:rPr>
          <w:rFonts w:ascii="Times New Roman" w:hAnsi="Times New Roman" w:cs="Times New Roman"/>
          <w:sz w:val="24"/>
          <w:szCs w:val="24"/>
          <w:u w:val="single"/>
        </w:rPr>
        <w:t>Questões sobre Marshall</w:t>
      </w:r>
    </w:p>
    <w:p w:rsidR="00F9782B" w:rsidRDefault="00F9782B" w:rsidP="00FB213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782B" w:rsidRPr="00F9782B" w:rsidRDefault="008D29F3" w:rsidP="00F9782B">
      <w:pPr>
        <w:pStyle w:val="questoes"/>
        <w:spacing w:line="25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782B" w:rsidRPr="00F9782B">
        <w:rPr>
          <w:rFonts w:ascii="Times New Roman" w:hAnsi="Times New Roman" w:cs="Times New Roman"/>
          <w:sz w:val="24"/>
          <w:szCs w:val="24"/>
        </w:rPr>
        <w:t>Como Marshall conceitua a Economia e qual o conceito de riqueza desenvolvido por ele?</w:t>
      </w:r>
    </w:p>
    <w:p w:rsidR="00F9782B" w:rsidRPr="00F9782B" w:rsidRDefault="008D29F3" w:rsidP="00F9782B">
      <w:pPr>
        <w:pStyle w:val="questoes"/>
        <w:spacing w:line="25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782B" w:rsidRPr="00F9782B">
        <w:rPr>
          <w:rFonts w:ascii="Times New Roman" w:hAnsi="Times New Roman" w:cs="Times New Roman"/>
          <w:sz w:val="24"/>
          <w:szCs w:val="24"/>
        </w:rPr>
        <w:t xml:space="preserve">Como Marshall justifica o emprego da hipótese metodológica do </w:t>
      </w:r>
      <w:proofErr w:type="spellStart"/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>Ceteris</w:t>
      </w:r>
      <w:proofErr w:type="spellEnd"/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>Paribus</w:t>
      </w:r>
      <w:proofErr w:type="spell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na análise econômica?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Identifique</w:t>
      </w:r>
      <w:proofErr w:type="gram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as principais filiações intelectuais de Marshall em filosofia e teoria econômica.</w:t>
      </w:r>
    </w:p>
    <w:p w:rsidR="00F9782B" w:rsidRPr="00F9782B" w:rsidRDefault="00F9782B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782B">
        <w:rPr>
          <w:rFonts w:ascii="Times New Roman" w:hAnsi="Times New Roman" w:cs="Times New Roman"/>
          <w:sz w:val="24"/>
          <w:szCs w:val="24"/>
        </w:rPr>
        <w:t>.</w:t>
      </w:r>
      <w:r w:rsidRPr="00F9782B">
        <w:rPr>
          <w:rFonts w:ascii="Times New Roman" w:hAnsi="Times New Roman" w:cs="Times New Roman"/>
          <w:sz w:val="24"/>
          <w:szCs w:val="24"/>
        </w:rPr>
        <w:tab/>
        <w:t xml:space="preserve">Marshall acredita que no estudo de questões econômicas deve-se separar metodologicamente análise de exposição de </w:t>
      </w:r>
      <w:proofErr w:type="spellStart"/>
      <w:r w:rsidRPr="00F9782B">
        <w:rPr>
          <w:rFonts w:ascii="Times New Roman" w:hAnsi="Times New Roman" w:cs="Times New Roman"/>
          <w:sz w:val="24"/>
          <w:szCs w:val="24"/>
        </w:rPr>
        <w:t>idéias</w:t>
      </w:r>
      <w:proofErr w:type="spellEnd"/>
      <w:r w:rsidRPr="00F9782B">
        <w:rPr>
          <w:rFonts w:ascii="Times New Roman" w:hAnsi="Times New Roman" w:cs="Times New Roman"/>
          <w:sz w:val="24"/>
          <w:szCs w:val="24"/>
        </w:rPr>
        <w:t>. Em que aspecto a matemática teria um maior papel? O que para ele é mais importante em teoria: a abstração ou a solução de problemas econômicos concretos?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Descreva</w:t>
      </w:r>
      <w:proofErr w:type="gram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o ambiente inglês em que Marshall se formou e seus ideais sociais e humanos.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Liste</w:t>
      </w:r>
      <w:proofErr w:type="gram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as principais contribuições de Marshall em análise econômica.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De</w:t>
      </w:r>
      <w:proofErr w:type="gram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que forma Marshall acreditou ter reconciliado a teoria do valor clássica com o marginalismo? Comente a analogia da tesoura utilizada por ele.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Marshall aderiu totalmente à teoria do salário determinado pelo valor da produtividade marginal? Se não, comente mais sobre a interpretação marshalliana da questão dos salários.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Por</w:t>
      </w:r>
      <w:proofErr w:type="gram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que Marshall não aceita a hipótese do </w:t>
      </w:r>
      <w:r w:rsidR="00F9782B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 xml:space="preserve">omo </w:t>
      </w:r>
      <w:proofErr w:type="spellStart"/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>economicus</w:t>
      </w:r>
      <w:proofErr w:type="spellEnd"/>
      <w:r w:rsidR="00F9782B" w:rsidRPr="00F9782B">
        <w:rPr>
          <w:rFonts w:ascii="Times New Roman" w:hAnsi="Times New Roman" w:cs="Times New Roman"/>
          <w:sz w:val="24"/>
          <w:szCs w:val="24"/>
        </w:rPr>
        <w:t>?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Explique</w:t>
      </w:r>
      <w:proofErr w:type="gram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o significado da expressão </w:t>
      </w:r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 xml:space="preserve">natura non facit </w:t>
      </w:r>
      <w:proofErr w:type="spellStart"/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>saltum</w:t>
      </w:r>
      <w:proofErr w:type="spell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no contexto das </w:t>
      </w:r>
      <w:proofErr w:type="spellStart"/>
      <w:r w:rsidR="00F9782B" w:rsidRPr="00F9782B">
        <w:rPr>
          <w:rFonts w:ascii="Times New Roman" w:hAnsi="Times New Roman" w:cs="Times New Roman"/>
          <w:sz w:val="24"/>
          <w:szCs w:val="24"/>
        </w:rPr>
        <w:t>idéias</w:t>
      </w:r>
      <w:proofErr w:type="spell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de Marshall.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Por</w:t>
      </w:r>
      <w:proofErr w:type="gram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que para Marshall a Economia é uma ciência mais quantitativa do que as demais ciências sociais? De que modo o teórico poderia medir a força dos motivos que comandam as ações dos agentes econômicos?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Se</w:t>
      </w:r>
      <w:proofErr w:type="gram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os indivíduos são diferentes entre si, como fica a resposta da questão anterior?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Explique</w:t>
      </w:r>
      <w:proofErr w:type="gram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o conceito de </w:t>
      </w:r>
      <w:r w:rsidR="00F9782B" w:rsidRPr="00F9782B">
        <w:rPr>
          <w:rFonts w:ascii="Times New Roman" w:hAnsi="Times New Roman" w:cs="Times New Roman"/>
          <w:i/>
          <w:iCs/>
          <w:sz w:val="24"/>
          <w:szCs w:val="24"/>
        </w:rPr>
        <w:t>normal</w:t>
      </w:r>
      <w:r w:rsidR="00F9782B" w:rsidRPr="00F9782B">
        <w:rPr>
          <w:rFonts w:ascii="Times New Roman" w:hAnsi="Times New Roman" w:cs="Times New Roman"/>
          <w:sz w:val="24"/>
          <w:szCs w:val="24"/>
        </w:rPr>
        <w:t xml:space="preserve"> em Marshall.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Explique</w:t>
      </w:r>
      <w:proofErr w:type="gram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o conceito de preço de demanda em Marshall.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No</w:t>
      </w:r>
      <w:proofErr w:type="gram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argumento de Marshall, como a teoria econômica pode focalizar o problema de maximização individual de utilidade e ao mesmo tempo não ser adepta do hedonismo moral?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O que é o preço normal de oferta na definição de Marshall?</w:t>
      </w:r>
    </w:p>
    <w:p w:rsidR="00F9782B" w:rsidRPr="00F9782B" w:rsidRDefault="008D29F3" w:rsidP="00F9782B">
      <w:pPr>
        <w:pStyle w:val="questoes"/>
        <w:spacing w:after="90" w:line="25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>Explique</w:t>
      </w:r>
      <w:proofErr w:type="gramEnd"/>
      <w:r w:rsidR="00F9782B" w:rsidRPr="00F9782B">
        <w:rPr>
          <w:rFonts w:ascii="Times New Roman" w:hAnsi="Times New Roman" w:cs="Times New Roman"/>
          <w:sz w:val="24"/>
          <w:szCs w:val="24"/>
        </w:rPr>
        <w:t xml:space="preserve"> como se dá o processo de </w:t>
      </w:r>
      <w:r w:rsidR="00F9782B">
        <w:rPr>
          <w:rFonts w:ascii="Times New Roman" w:hAnsi="Times New Roman" w:cs="Times New Roman"/>
          <w:sz w:val="24"/>
          <w:szCs w:val="24"/>
        </w:rPr>
        <w:t xml:space="preserve">equilíbrio </w:t>
      </w:r>
      <w:r w:rsidR="00F9782B" w:rsidRPr="00F9782B">
        <w:rPr>
          <w:rFonts w:ascii="Times New Roman" w:hAnsi="Times New Roman" w:cs="Times New Roman"/>
          <w:sz w:val="24"/>
          <w:szCs w:val="24"/>
        </w:rPr>
        <w:t>entre oferta e demanda no modelo de Marshall.</w:t>
      </w:r>
    </w:p>
    <w:p w:rsidR="00F9782B" w:rsidRPr="00F9782B" w:rsidRDefault="008D29F3" w:rsidP="00F9782B">
      <w:pPr>
        <w:pStyle w:val="questoes"/>
        <w:spacing w:line="256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9782B" w:rsidRPr="00F9782B">
        <w:rPr>
          <w:rFonts w:ascii="Times New Roman" w:hAnsi="Times New Roman" w:cs="Times New Roman"/>
          <w:sz w:val="24"/>
          <w:szCs w:val="24"/>
        </w:rPr>
        <w:t>.</w:t>
      </w:r>
      <w:r w:rsidR="00F9782B" w:rsidRPr="00F9782B">
        <w:rPr>
          <w:rFonts w:ascii="Times New Roman" w:hAnsi="Times New Roman" w:cs="Times New Roman"/>
          <w:sz w:val="24"/>
          <w:szCs w:val="24"/>
        </w:rPr>
        <w:tab/>
        <w:t xml:space="preserve">Marshall tenta reconciliar a teoria do valor clássica com a teoria do valor apregoada pelos subjetivistas. Demonstre graficamente como o valor é determinado na teoria dele. Para tanto pede-se que sejam observados alguns pontos: desenhar dois gráficos: um para o curto prazo e outro para o longo prazo. Em cada um, desenhar curvas de preço de oferta e preço de demanda, explicando o significado de cada curva e o porquê de seus formatos e inclinações. Mostrar por que a oferta ou a demanda não </w:t>
      </w:r>
      <w:r w:rsidR="00F9782B" w:rsidRPr="00F9782B">
        <w:rPr>
          <w:rFonts w:ascii="Times New Roman" w:hAnsi="Times New Roman" w:cs="Times New Roman"/>
          <w:sz w:val="24"/>
          <w:szCs w:val="24"/>
        </w:rPr>
        <w:lastRenderedPageBreak/>
        <w:t>pode determinar, simultaneamente em ambas as situações de curto e longo prazo, por si mesmas o valor do preço de equilíbrio.</w:t>
      </w:r>
    </w:p>
    <w:sectPr w:rsidR="00F9782B" w:rsidRPr="00F9782B" w:rsidSect="008F26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85" w:rsidRDefault="00AE3985" w:rsidP="00F9782B">
      <w:pPr>
        <w:spacing w:after="0" w:line="240" w:lineRule="auto"/>
      </w:pPr>
      <w:r>
        <w:separator/>
      </w:r>
    </w:p>
  </w:endnote>
  <w:endnote w:type="continuationSeparator" w:id="0">
    <w:p w:rsidR="00AE3985" w:rsidRDefault="00AE3985" w:rsidP="00F9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07354"/>
      <w:docPartObj>
        <w:docPartGallery w:val="Page Numbers (Bottom of Page)"/>
        <w:docPartUnique/>
      </w:docPartObj>
    </w:sdtPr>
    <w:sdtEndPr/>
    <w:sdtContent>
      <w:p w:rsidR="00F9782B" w:rsidRDefault="00F9782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2D">
          <w:rPr>
            <w:noProof/>
          </w:rPr>
          <w:t>2</w:t>
        </w:r>
        <w:r>
          <w:fldChar w:fldCharType="end"/>
        </w:r>
      </w:p>
    </w:sdtContent>
  </w:sdt>
  <w:p w:rsidR="00F9782B" w:rsidRDefault="00F978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85" w:rsidRDefault="00AE3985" w:rsidP="00F9782B">
      <w:pPr>
        <w:spacing w:after="0" w:line="240" w:lineRule="auto"/>
      </w:pPr>
      <w:r>
        <w:separator/>
      </w:r>
    </w:p>
  </w:footnote>
  <w:footnote w:type="continuationSeparator" w:id="0">
    <w:p w:rsidR="00AE3985" w:rsidRDefault="00AE3985" w:rsidP="00F9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531209"/>
      <w:docPartObj>
        <w:docPartGallery w:val="Page Numbers (Top of Page)"/>
        <w:docPartUnique/>
      </w:docPartObj>
    </w:sdtPr>
    <w:sdtEndPr/>
    <w:sdtContent>
      <w:p w:rsidR="00F9782B" w:rsidRDefault="00F9782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2D">
          <w:rPr>
            <w:noProof/>
          </w:rPr>
          <w:t>2</w:t>
        </w:r>
        <w:r>
          <w:fldChar w:fldCharType="end"/>
        </w:r>
      </w:p>
    </w:sdtContent>
  </w:sdt>
  <w:p w:rsidR="00F9782B" w:rsidRDefault="00F978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0200"/>
    <w:multiLevelType w:val="hybridMultilevel"/>
    <w:tmpl w:val="5B9A88C2"/>
    <w:lvl w:ilvl="0" w:tplc="695204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CE2B0B"/>
    <w:multiLevelType w:val="hybridMultilevel"/>
    <w:tmpl w:val="D598A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5803"/>
    <w:multiLevelType w:val="hybridMultilevel"/>
    <w:tmpl w:val="5CDE0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A"/>
    <w:multiLevelType w:val="hybridMultilevel"/>
    <w:tmpl w:val="5B9A88C2"/>
    <w:lvl w:ilvl="0" w:tplc="6952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B"/>
    <w:rsid w:val="000615CC"/>
    <w:rsid w:val="0035320D"/>
    <w:rsid w:val="003D4A57"/>
    <w:rsid w:val="0049642D"/>
    <w:rsid w:val="00573D64"/>
    <w:rsid w:val="006F020D"/>
    <w:rsid w:val="007760D6"/>
    <w:rsid w:val="008D29F3"/>
    <w:rsid w:val="008F26EA"/>
    <w:rsid w:val="009A78EB"/>
    <w:rsid w:val="00A171EA"/>
    <w:rsid w:val="00AE3985"/>
    <w:rsid w:val="00B85C8C"/>
    <w:rsid w:val="00D637FD"/>
    <w:rsid w:val="00E63176"/>
    <w:rsid w:val="00EC7EF7"/>
    <w:rsid w:val="00F9782B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5CDA-C8FD-4E34-A6C9-042CD04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8EB"/>
    <w:pPr>
      <w:ind w:left="720"/>
      <w:contextualSpacing/>
    </w:pPr>
  </w:style>
  <w:style w:type="paragraph" w:customStyle="1" w:styleId="questoes">
    <w:name w:val="questoes"/>
    <w:basedOn w:val="Corpodetexto"/>
    <w:uiPriority w:val="99"/>
    <w:rsid w:val="00A171EA"/>
    <w:pPr>
      <w:tabs>
        <w:tab w:val="left" w:pos="420"/>
      </w:tabs>
      <w:autoSpaceDE w:val="0"/>
      <w:autoSpaceDN w:val="0"/>
      <w:spacing w:line="260" w:lineRule="atLeast"/>
      <w:ind w:left="420" w:hanging="420"/>
      <w:jc w:val="both"/>
    </w:pPr>
    <w:rPr>
      <w:rFonts w:ascii="Charter BT" w:eastAsiaTheme="minorEastAsia" w:hAnsi="Charter BT" w:cs="Charter BT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71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71EA"/>
  </w:style>
  <w:style w:type="paragraph" w:customStyle="1" w:styleId="corverde-n">
    <w:name w:val="cor/verde-nº"/>
    <w:basedOn w:val="Corpodetexto"/>
    <w:uiPriority w:val="99"/>
    <w:rsid w:val="00F9782B"/>
    <w:pPr>
      <w:tabs>
        <w:tab w:val="left" w:pos="1080"/>
      </w:tabs>
      <w:autoSpaceDE w:val="0"/>
      <w:autoSpaceDN w:val="0"/>
      <w:spacing w:after="100" w:line="260" w:lineRule="atLeast"/>
      <w:ind w:left="1080" w:hanging="360"/>
      <w:jc w:val="both"/>
    </w:pPr>
    <w:rPr>
      <w:rFonts w:ascii="Charter BT" w:eastAsiaTheme="minorEastAsia" w:hAnsi="Charter BT" w:cs="Charter BT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82B"/>
  </w:style>
  <w:style w:type="paragraph" w:styleId="Rodap">
    <w:name w:val="footer"/>
    <w:basedOn w:val="Normal"/>
    <w:link w:val="RodapChar"/>
    <w:uiPriority w:val="99"/>
    <w:unhideWhenUsed/>
    <w:rsid w:val="00F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Feijo</dc:creator>
  <cp:lastModifiedBy>Ricardo Feijo</cp:lastModifiedBy>
  <cp:revision>3</cp:revision>
  <dcterms:created xsi:type="dcterms:W3CDTF">2020-03-28T22:38:00Z</dcterms:created>
  <dcterms:modified xsi:type="dcterms:W3CDTF">2020-03-28T22:39:00Z</dcterms:modified>
</cp:coreProperties>
</file>