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4E" w:rsidRPr="00B634B2" w:rsidRDefault="0079604E" w:rsidP="008430B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B634B2">
        <w:rPr>
          <w:rFonts w:asciiTheme="minorHAnsi" w:hAnsiTheme="minorHAnsi"/>
          <w:b/>
          <w:sz w:val="24"/>
          <w:szCs w:val="24"/>
        </w:rPr>
        <w:t>Embriologia Humana    Curso de Medicina Bauru</w:t>
      </w:r>
    </w:p>
    <w:p w:rsidR="0079604E" w:rsidRPr="00B634B2" w:rsidRDefault="0079604E" w:rsidP="008430B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B634B2">
        <w:rPr>
          <w:rFonts w:asciiTheme="minorHAnsi" w:hAnsiTheme="minorHAnsi"/>
          <w:b/>
          <w:sz w:val="24"/>
          <w:szCs w:val="24"/>
        </w:rPr>
        <w:t>Estudo dirigido Aula 3</w:t>
      </w:r>
    </w:p>
    <w:p w:rsidR="00656C0D" w:rsidRPr="00B634B2" w:rsidRDefault="00656C0D" w:rsidP="008430B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9604E" w:rsidRPr="00B634B2" w:rsidRDefault="0079604E" w:rsidP="008430B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634B2">
        <w:rPr>
          <w:rFonts w:asciiTheme="minorHAnsi" w:hAnsiTheme="minorHAnsi"/>
          <w:b/>
          <w:sz w:val="24"/>
          <w:szCs w:val="24"/>
        </w:rPr>
        <w:t>DESENVOLVIMENTO DO SISTEMA URINÁRIO</w:t>
      </w:r>
    </w:p>
    <w:p w:rsidR="00B634B2" w:rsidRDefault="00B634B2" w:rsidP="008430B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430B7" w:rsidRPr="00B634B2" w:rsidRDefault="008430B7" w:rsidP="008430B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634B2">
        <w:rPr>
          <w:rFonts w:asciiTheme="minorHAnsi" w:hAnsiTheme="minorHAnsi"/>
          <w:sz w:val="24"/>
          <w:szCs w:val="24"/>
        </w:rPr>
        <w:t xml:space="preserve">1) Qual é o período de </w:t>
      </w:r>
      <w:proofErr w:type="spellStart"/>
      <w:r w:rsidRPr="00B634B2">
        <w:rPr>
          <w:rFonts w:asciiTheme="minorHAnsi" w:hAnsiTheme="minorHAnsi"/>
          <w:sz w:val="24"/>
          <w:szCs w:val="24"/>
        </w:rPr>
        <w:t>funcionament</w:t>
      </w:r>
      <w:proofErr w:type="spellEnd"/>
      <w:r w:rsidRPr="00B634B2">
        <w:rPr>
          <w:rFonts w:asciiTheme="minorHAnsi" w:hAnsiTheme="minorHAnsi"/>
          <w:sz w:val="24"/>
          <w:szCs w:val="24"/>
        </w:rPr>
        <w:t xml:space="preserve"> do </w:t>
      </w:r>
      <w:proofErr w:type="spellStart"/>
      <w:r w:rsidRPr="00B634B2">
        <w:rPr>
          <w:rFonts w:asciiTheme="minorHAnsi" w:hAnsiTheme="minorHAnsi"/>
          <w:sz w:val="24"/>
          <w:szCs w:val="24"/>
        </w:rPr>
        <w:t>mesonefro</w:t>
      </w:r>
      <w:proofErr w:type="spellEnd"/>
      <w:r w:rsidRPr="00B634B2">
        <w:rPr>
          <w:rFonts w:asciiTheme="minorHAnsi" w:hAnsiTheme="minorHAnsi"/>
          <w:sz w:val="24"/>
          <w:szCs w:val="24"/>
        </w:rPr>
        <w:t xml:space="preserve"> como sistema excretor?</w:t>
      </w:r>
    </w:p>
    <w:p w:rsidR="008430B7" w:rsidRPr="00B634B2" w:rsidRDefault="008430B7" w:rsidP="008430B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430B7" w:rsidRPr="00B634B2" w:rsidRDefault="008430B7" w:rsidP="008430B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634B2">
        <w:rPr>
          <w:rFonts w:asciiTheme="minorHAnsi" w:hAnsiTheme="minorHAnsi"/>
          <w:sz w:val="24"/>
          <w:szCs w:val="24"/>
        </w:rPr>
        <w:t>2) Onde se forma e qual é o papel do broto uretérico na formação do rim definitivo (</w:t>
      </w:r>
      <w:proofErr w:type="spellStart"/>
      <w:r w:rsidRPr="00B634B2">
        <w:rPr>
          <w:rFonts w:asciiTheme="minorHAnsi" w:hAnsiTheme="minorHAnsi"/>
          <w:sz w:val="24"/>
          <w:szCs w:val="24"/>
        </w:rPr>
        <w:t>metanefro</w:t>
      </w:r>
      <w:proofErr w:type="spellEnd"/>
      <w:r w:rsidRPr="00B634B2">
        <w:rPr>
          <w:rFonts w:asciiTheme="minorHAnsi" w:hAnsiTheme="minorHAnsi"/>
          <w:sz w:val="24"/>
          <w:szCs w:val="24"/>
        </w:rPr>
        <w:t>)?</w:t>
      </w:r>
    </w:p>
    <w:p w:rsidR="008430B7" w:rsidRPr="00B634B2" w:rsidRDefault="008430B7" w:rsidP="008430B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430B7" w:rsidRPr="00B634B2" w:rsidRDefault="008430B7" w:rsidP="008430B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634B2">
        <w:rPr>
          <w:rFonts w:asciiTheme="minorHAnsi" w:hAnsiTheme="minorHAnsi"/>
          <w:sz w:val="24"/>
          <w:szCs w:val="24"/>
        </w:rPr>
        <w:t xml:space="preserve">3) Relacione os seguintes fatores moleculares com a sua respectiva função na morfogênese do </w:t>
      </w:r>
      <w:proofErr w:type="spellStart"/>
      <w:r w:rsidRPr="00B634B2">
        <w:rPr>
          <w:rFonts w:asciiTheme="minorHAnsi" w:hAnsiTheme="minorHAnsi"/>
          <w:sz w:val="24"/>
          <w:szCs w:val="24"/>
        </w:rPr>
        <w:t>metanefro</w:t>
      </w:r>
      <w:proofErr w:type="spellEnd"/>
      <w:r w:rsidRPr="00B634B2">
        <w:rPr>
          <w:rFonts w:asciiTheme="minorHAnsi" w:hAnsiTheme="minorHAnsi"/>
          <w:sz w:val="24"/>
          <w:szCs w:val="24"/>
        </w:rPr>
        <w:t xml:space="preserve"> (veja exemplo para </w:t>
      </w:r>
      <w:proofErr w:type="spellStart"/>
      <w:r w:rsidRPr="00B634B2">
        <w:rPr>
          <w:rFonts w:asciiTheme="minorHAnsi" w:hAnsiTheme="minorHAnsi"/>
          <w:sz w:val="24"/>
          <w:szCs w:val="24"/>
        </w:rPr>
        <w:t>Hox</w:t>
      </w:r>
      <w:proofErr w:type="spellEnd"/>
      <w:r w:rsidRPr="00B634B2">
        <w:rPr>
          <w:rFonts w:asciiTheme="minorHAnsi" w:hAnsiTheme="minorHAnsi"/>
          <w:sz w:val="24"/>
          <w:szCs w:val="24"/>
        </w:rPr>
        <w:t xml:space="preserve"> 11)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5670"/>
        <w:gridCol w:w="1178"/>
      </w:tblGrid>
      <w:tr w:rsidR="008430B7" w:rsidRPr="00B634B2" w:rsidTr="008430B7">
        <w:tc>
          <w:tcPr>
            <w:tcW w:w="1668" w:type="dxa"/>
          </w:tcPr>
          <w:p w:rsidR="008430B7" w:rsidRPr="00B634B2" w:rsidRDefault="008430B7" w:rsidP="008430B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634B2">
              <w:rPr>
                <w:rFonts w:asciiTheme="minorHAnsi" w:hAnsiTheme="minorHAnsi"/>
                <w:b/>
                <w:sz w:val="24"/>
                <w:szCs w:val="24"/>
              </w:rPr>
              <w:t>Fator</w:t>
            </w:r>
          </w:p>
        </w:tc>
        <w:tc>
          <w:tcPr>
            <w:tcW w:w="5670" w:type="dxa"/>
          </w:tcPr>
          <w:p w:rsidR="008430B7" w:rsidRPr="00B634B2" w:rsidRDefault="008430B7" w:rsidP="008430B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634B2">
              <w:rPr>
                <w:rFonts w:asciiTheme="minorHAnsi" w:hAnsiTheme="minorHAnsi"/>
                <w:b/>
                <w:sz w:val="24"/>
                <w:szCs w:val="24"/>
              </w:rPr>
              <w:t>Função</w:t>
            </w:r>
          </w:p>
        </w:tc>
        <w:tc>
          <w:tcPr>
            <w:tcW w:w="1178" w:type="dxa"/>
          </w:tcPr>
          <w:p w:rsidR="008430B7" w:rsidRPr="00B634B2" w:rsidRDefault="008430B7" w:rsidP="008430B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634B2">
              <w:rPr>
                <w:rFonts w:asciiTheme="minorHAnsi" w:hAnsiTheme="minorHAnsi"/>
                <w:b/>
                <w:sz w:val="24"/>
                <w:szCs w:val="24"/>
              </w:rPr>
              <w:t>Relação</w:t>
            </w:r>
          </w:p>
        </w:tc>
      </w:tr>
      <w:tr w:rsidR="008430B7" w:rsidRPr="00B634B2" w:rsidTr="008430B7">
        <w:tc>
          <w:tcPr>
            <w:tcW w:w="1668" w:type="dxa"/>
          </w:tcPr>
          <w:p w:rsidR="008430B7" w:rsidRPr="00B634B2" w:rsidRDefault="008430B7" w:rsidP="008430B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34B2">
              <w:rPr>
                <w:rFonts w:asciiTheme="minorHAnsi" w:hAnsiTheme="minorHAnsi"/>
                <w:sz w:val="24"/>
                <w:szCs w:val="24"/>
              </w:rPr>
              <w:t xml:space="preserve">1) </w:t>
            </w:r>
            <w:proofErr w:type="spellStart"/>
            <w:r w:rsidRPr="00B634B2">
              <w:rPr>
                <w:rFonts w:asciiTheme="minorHAnsi" w:hAnsiTheme="minorHAnsi"/>
                <w:sz w:val="24"/>
                <w:szCs w:val="24"/>
              </w:rPr>
              <w:t>Hox</w:t>
            </w:r>
            <w:proofErr w:type="spellEnd"/>
            <w:r w:rsidRPr="00B634B2">
              <w:rPr>
                <w:rFonts w:asciiTheme="minorHAnsi" w:hAnsiTheme="minorHAnsi"/>
                <w:sz w:val="24"/>
                <w:szCs w:val="24"/>
              </w:rPr>
              <w:t xml:space="preserve"> 11</w:t>
            </w:r>
          </w:p>
        </w:tc>
        <w:tc>
          <w:tcPr>
            <w:tcW w:w="5670" w:type="dxa"/>
          </w:tcPr>
          <w:p w:rsidR="008430B7" w:rsidRPr="00B634B2" w:rsidRDefault="008430B7" w:rsidP="008430B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34B2">
              <w:rPr>
                <w:rFonts w:asciiTheme="minorHAnsi" w:hAnsiTheme="minorHAnsi"/>
                <w:sz w:val="24"/>
                <w:szCs w:val="24"/>
              </w:rPr>
              <w:t xml:space="preserve">A) impede apoptose do mesoderma </w:t>
            </w:r>
            <w:proofErr w:type="spellStart"/>
            <w:r w:rsidRPr="00B634B2">
              <w:rPr>
                <w:rFonts w:asciiTheme="minorHAnsi" w:hAnsiTheme="minorHAnsi"/>
                <w:sz w:val="24"/>
                <w:szCs w:val="24"/>
              </w:rPr>
              <w:t>metanéfrico</w:t>
            </w:r>
            <w:proofErr w:type="spellEnd"/>
          </w:p>
        </w:tc>
        <w:tc>
          <w:tcPr>
            <w:tcW w:w="1178" w:type="dxa"/>
          </w:tcPr>
          <w:p w:rsidR="008430B7" w:rsidRPr="00B634B2" w:rsidRDefault="008430B7" w:rsidP="008430B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34B2">
              <w:rPr>
                <w:rFonts w:asciiTheme="minorHAnsi" w:hAnsiTheme="minorHAnsi"/>
                <w:sz w:val="24"/>
                <w:szCs w:val="24"/>
              </w:rPr>
              <w:t>1 / B</w:t>
            </w:r>
          </w:p>
        </w:tc>
      </w:tr>
      <w:tr w:rsidR="008430B7" w:rsidRPr="00B634B2" w:rsidTr="008430B7">
        <w:tc>
          <w:tcPr>
            <w:tcW w:w="1668" w:type="dxa"/>
          </w:tcPr>
          <w:p w:rsidR="008430B7" w:rsidRPr="00B634B2" w:rsidRDefault="008430B7" w:rsidP="008430B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34B2">
              <w:rPr>
                <w:rFonts w:asciiTheme="minorHAnsi" w:hAnsiTheme="minorHAnsi"/>
                <w:sz w:val="24"/>
                <w:szCs w:val="24"/>
              </w:rPr>
              <w:t>2) WT1</w:t>
            </w:r>
          </w:p>
        </w:tc>
        <w:tc>
          <w:tcPr>
            <w:tcW w:w="5670" w:type="dxa"/>
          </w:tcPr>
          <w:p w:rsidR="008430B7" w:rsidRPr="00B634B2" w:rsidRDefault="008430B7" w:rsidP="008430B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34B2">
              <w:rPr>
                <w:rFonts w:asciiTheme="minorHAnsi" w:hAnsiTheme="minorHAnsi"/>
                <w:sz w:val="24"/>
                <w:szCs w:val="24"/>
              </w:rPr>
              <w:t>B) determina local do broto uretérico</w:t>
            </w:r>
          </w:p>
        </w:tc>
        <w:tc>
          <w:tcPr>
            <w:tcW w:w="1178" w:type="dxa"/>
          </w:tcPr>
          <w:p w:rsidR="008430B7" w:rsidRPr="00B634B2" w:rsidRDefault="008430B7" w:rsidP="008430B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430B7" w:rsidRPr="00B634B2" w:rsidTr="008430B7">
        <w:tc>
          <w:tcPr>
            <w:tcW w:w="1668" w:type="dxa"/>
          </w:tcPr>
          <w:p w:rsidR="008430B7" w:rsidRPr="00B634B2" w:rsidRDefault="008430B7" w:rsidP="008430B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34B2">
              <w:rPr>
                <w:rFonts w:asciiTheme="minorHAnsi" w:hAnsiTheme="minorHAnsi"/>
                <w:sz w:val="24"/>
                <w:szCs w:val="24"/>
              </w:rPr>
              <w:t>3) GDNF</w:t>
            </w:r>
          </w:p>
        </w:tc>
        <w:tc>
          <w:tcPr>
            <w:tcW w:w="5670" w:type="dxa"/>
          </w:tcPr>
          <w:p w:rsidR="008430B7" w:rsidRPr="00B634B2" w:rsidRDefault="008430B7" w:rsidP="008430B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34B2">
              <w:rPr>
                <w:rFonts w:asciiTheme="minorHAnsi" w:hAnsiTheme="minorHAnsi"/>
                <w:sz w:val="24"/>
                <w:szCs w:val="24"/>
              </w:rPr>
              <w:t>C) promove expansão do túbulo renal</w:t>
            </w:r>
          </w:p>
        </w:tc>
        <w:tc>
          <w:tcPr>
            <w:tcW w:w="1178" w:type="dxa"/>
          </w:tcPr>
          <w:p w:rsidR="008430B7" w:rsidRPr="00B634B2" w:rsidRDefault="008430B7" w:rsidP="008430B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430B7" w:rsidRPr="00B634B2" w:rsidTr="008430B7">
        <w:tc>
          <w:tcPr>
            <w:tcW w:w="1668" w:type="dxa"/>
          </w:tcPr>
          <w:p w:rsidR="008430B7" w:rsidRPr="00B634B2" w:rsidRDefault="008430B7" w:rsidP="008430B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34B2">
              <w:rPr>
                <w:rFonts w:asciiTheme="minorHAnsi" w:hAnsiTheme="minorHAnsi"/>
                <w:sz w:val="24"/>
                <w:szCs w:val="24"/>
              </w:rPr>
              <w:t>4) RET</w:t>
            </w:r>
          </w:p>
        </w:tc>
        <w:tc>
          <w:tcPr>
            <w:tcW w:w="5670" w:type="dxa"/>
          </w:tcPr>
          <w:p w:rsidR="008430B7" w:rsidRPr="00B634B2" w:rsidRDefault="008430B7" w:rsidP="008430B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34B2">
              <w:rPr>
                <w:rFonts w:asciiTheme="minorHAnsi" w:hAnsiTheme="minorHAnsi"/>
                <w:sz w:val="24"/>
                <w:szCs w:val="24"/>
              </w:rPr>
              <w:t>D) promove fusão do túbulo renal com ducto coletor</w:t>
            </w:r>
          </w:p>
        </w:tc>
        <w:tc>
          <w:tcPr>
            <w:tcW w:w="1178" w:type="dxa"/>
          </w:tcPr>
          <w:p w:rsidR="008430B7" w:rsidRPr="00B634B2" w:rsidRDefault="008430B7" w:rsidP="008430B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430B7" w:rsidRPr="00B634B2" w:rsidTr="008430B7">
        <w:tc>
          <w:tcPr>
            <w:tcW w:w="1668" w:type="dxa"/>
          </w:tcPr>
          <w:p w:rsidR="008430B7" w:rsidRPr="00B634B2" w:rsidRDefault="008430B7" w:rsidP="008430B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34B2">
              <w:rPr>
                <w:rFonts w:asciiTheme="minorHAnsi" w:hAnsiTheme="minorHAnsi"/>
                <w:sz w:val="24"/>
                <w:szCs w:val="24"/>
              </w:rPr>
              <w:t>5) BMP7</w:t>
            </w:r>
          </w:p>
        </w:tc>
        <w:tc>
          <w:tcPr>
            <w:tcW w:w="5670" w:type="dxa"/>
          </w:tcPr>
          <w:p w:rsidR="008430B7" w:rsidRPr="00B634B2" w:rsidRDefault="008430B7" w:rsidP="008430B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34B2">
              <w:rPr>
                <w:rFonts w:asciiTheme="minorHAnsi" w:hAnsiTheme="minorHAnsi"/>
                <w:sz w:val="24"/>
                <w:szCs w:val="24"/>
              </w:rPr>
              <w:t>E) promove desenvolvimento do broto uretérico</w:t>
            </w:r>
          </w:p>
        </w:tc>
        <w:tc>
          <w:tcPr>
            <w:tcW w:w="1178" w:type="dxa"/>
          </w:tcPr>
          <w:p w:rsidR="008430B7" w:rsidRPr="00B634B2" w:rsidRDefault="008430B7" w:rsidP="008430B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430B7" w:rsidRPr="00B634B2" w:rsidTr="008430B7">
        <w:tc>
          <w:tcPr>
            <w:tcW w:w="1668" w:type="dxa"/>
          </w:tcPr>
          <w:p w:rsidR="008430B7" w:rsidRPr="00B634B2" w:rsidRDefault="008430B7" w:rsidP="008430B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34B2">
              <w:rPr>
                <w:rFonts w:asciiTheme="minorHAnsi" w:hAnsiTheme="minorHAnsi"/>
                <w:sz w:val="24"/>
                <w:szCs w:val="24"/>
              </w:rPr>
              <w:t>6) E-</w:t>
            </w:r>
            <w:proofErr w:type="spellStart"/>
            <w:r w:rsidRPr="00B634B2">
              <w:rPr>
                <w:rFonts w:asciiTheme="minorHAnsi" w:hAnsiTheme="minorHAnsi"/>
                <w:sz w:val="24"/>
                <w:szCs w:val="24"/>
              </w:rPr>
              <w:t>caderina</w:t>
            </w:r>
            <w:proofErr w:type="spellEnd"/>
          </w:p>
        </w:tc>
        <w:tc>
          <w:tcPr>
            <w:tcW w:w="5670" w:type="dxa"/>
          </w:tcPr>
          <w:p w:rsidR="008430B7" w:rsidRPr="00B634B2" w:rsidRDefault="008430B7" w:rsidP="008430B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34B2">
              <w:rPr>
                <w:rFonts w:asciiTheme="minorHAnsi" w:hAnsiTheme="minorHAnsi"/>
                <w:sz w:val="24"/>
                <w:szCs w:val="24"/>
              </w:rPr>
              <w:t xml:space="preserve">F) receptor de GDNF </w:t>
            </w:r>
          </w:p>
        </w:tc>
        <w:tc>
          <w:tcPr>
            <w:tcW w:w="1178" w:type="dxa"/>
          </w:tcPr>
          <w:p w:rsidR="008430B7" w:rsidRPr="00B634B2" w:rsidRDefault="008430B7" w:rsidP="008430B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430B7" w:rsidRPr="00B634B2" w:rsidTr="008430B7">
        <w:tc>
          <w:tcPr>
            <w:tcW w:w="1668" w:type="dxa"/>
          </w:tcPr>
          <w:p w:rsidR="008430B7" w:rsidRPr="00B634B2" w:rsidRDefault="008430B7" w:rsidP="008430B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34B2">
              <w:rPr>
                <w:rFonts w:asciiTheme="minorHAnsi" w:hAnsiTheme="minorHAnsi"/>
                <w:sz w:val="24"/>
                <w:szCs w:val="24"/>
              </w:rPr>
              <w:t>7) FGF7</w:t>
            </w:r>
          </w:p>
        </w:tc>
        <w:tc>
          <w:tcPr>
            <w:tcW w:w="5670" w:type="dxa"/>
          </w:tcPr>
          <w:p w:rsidR="008430B7" w:rsidRPr="00B634B2" w:rsidRDefault="008430B7" w:rsidP="008430B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34B2">
              <w:rPr>
                <w:rFonts w:asciiTheme="minorHAnsi" w:hAnsiTheme="minorHAnsi"/>
                <w:sz w:val="24"/>
                <w:szCs w:val="24"/>
              </w:rPr>
              <w:t xml:space="preserve">G) promove TME na </w:t>
            </w:r>
            <w:proofErr w:type="spellStart"/>
            <w:r w:rsidRPr="00B634B2">
              <w:rPr>
                <w:rFonts w:asciiTheme="minorHAnsi" w:hAnsiTheme="minorHAnsi"/>
                <w:sz w:val="24"/>
                <w:szCs w:val="24"/>
              </w:rPr>
              <w:t>mesenquima</w:t>
            </w:r>
            <w:proofErr w:type="spellEnd"/>
            <w:r w:rsidRPr="00B634B2">
              <w:rPr>
                <w:rFonts w:asciiTheme="minorHAnsi" w:hAnsiTheme="minorHAnsi"/>
                <w:sz w:val="24"/>
                <w:szCs w:val="24"/>
              </w:rPr>
              <w:t xml:space="preserve"> sobre broto</w:t>
            </w:r>
          </w:p>
        </w:tc>
        <w:tc>
          <w:tcPr>
            <w:tcW w:w="1178" w:type="dxa"/>
          </w:tcPr>
          <w:p w:rsidR="008430B7" w:rsidRPr="00B634B2" w:rsidRDefault="008430B7" w:rsidP="008430B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430B7" w:rsidRPr="00B634B2" w:rsidRDefault="008430B7" w:rsidP="008430B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430B7" w:rsidRPr="00B634B2" w:rsidRDefault="008430B7" w:rsidP="008430B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634B2">
        <w:rPr>
          <w:rFonts w:asciiTheme="minorHAnsi" w:hAnsiTheme="minorHAnsi"/>
          <w:sz w:val="24"/>
          <w:szCs w:val="24"/>
        </w:rPr>
        <w:t xml:space="preserve">4) Como se forma o </w:t>
      </w:r>
      <w:proofErr w:type="spellStart"/>
      <w:r w:rsidRPr="00B634B2">
        <w:rPr>
          <w:rFonts w:asciiTheme="minorHAnsi" w:hAnsiTheme="minorHAnsi"/>
          <w:sz w:val="24"/>
          <w:szCs w:val="24"/>
        </w:rPr>
        <w:t>trígono</w:t>
      </w:r>
      <w:proofErr w:type="spellEnd"/>
      <w:r w:rsidRPr="00B634B2">
        <w:rPr>
          <w:rFonts w:asciiTheme="minorHAnsi" w:hAnsiTheme="minorHAnsi"/>
          <w:sz w:val="24"/>
          <w:szCs w:val="24"/>
        </w:rPr>
        <w:t xml:space="preserve"> da bexiga e porquê tal é especialmente importante no sexo masculino? </w:t>
      </w:r>
    </w:p>
    <w:p w:rsidR="008430B7" w:rsidRPr="00B634B2" w:rsidRDefault="008430B7" w:rsidP="008430B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430B7" w:rsidRPr="00B634B2" w:rsidRDefault="008430B7" w:rsidP="008430B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634B2">
        <w:rPr>
          <w:rFonts w:asciiTheme="minorHAnsi" w:hAnsiTheme="minorHAnsi"/>
          <w:sz w:val="24"/>
          <w:szCs w:val="24"/>
        </w:rPr>
        <w:t>5) Quando e como ocorre o reposicionamento dos rins na cavidade abdominal?</w:t>
      </w:r>
    </w:p>
    <w:p w:rsidR="008430B7" w:rsidRPr="00B634B2" w:rsidRDefault="008430B7" w:rsidP="008430B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430B7" w:rsidRPr="00B634B2" w:rsidRDefault="008430B7" w:rsidP="008430B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634B2">
        <w:rPr>
          <w:rFonts w:asciiTheme="minorHAnsi" w:hAnsiTheme="minorHAnsi"/>
          <w:sz w:val="24"/>
          <w:szCs w:val="24"/>
        </w:rPr>
        <w:t xml:space="preserve">6) Quais são as causas embriológicas e consequências das seguintes malformações congénitas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714"/>
      </w:tblGrid>
      <w:tr w:rsidR="008430B7" w:rsidRPr="00B634B2" w:rsidTr="008430B7">
        <w:tc>
          <w:tcPr>
            <w:tcW w:w="2802" w:type="dxa"/>
          </w:tcPr>
          <w:p w:rsidR="008430B7" w:rsidRPr="00B634B2" w:rsidRDefault="008430B7" w:rsidP="008430B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B634B2">
              <w:rPr>
                <w:rFonts w:asciiTheme="minorHAnsi" w:hAnsiTheme="minorHAnsi"/>
                <w:b/>
                <w:sz w:val="24"/>
                <w:szCs w:val="24"/>
              </w:rPr>
              <w:t>Malformacão</w:t>
            </w:r>
            <w:proofErr w:type="spellEnd"/>
          </w:p>
        </w:tc>
        <w:tc>
          <w:tcPr>
            <w:tcW w:w="5714" w:type="dxa"/>
          </w:tcPr>
          <w:p w:rsidR="008430B7" w:rsidRPr="00B634B2" w:rsidRDefault="008430B7" w:rsidP="008430B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634B2">
              <w:rPr>
                <w:rFonts w:asciiTheme="minorHAnsi" w:hAnsiTheme="minorHAnsi"/>
                <w:b/>
                <w:sz w:val="24"/>
                <w:szCs w:val="24"/>
              </w:rPr>
              <w:t>Causa e consequência</w:t>
            </w:r>
          </w:p>
        </w:tc>
      </w:tr>
      <w:tr w:rsidR="008430B7" w:rsidRPr="00B634B2" w:rsidTr="008430B7">
        <w:tc>
          <w:tcPr>
            <w:tcW w:w="2802" w:type="dxa"/>
          </w:tcPr>
          <w:p w:rsidR="008430B7" w:rsidRPr="00B634B2" w:rsidRDefault="008430B7" w:rsidP="008430B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634B2">
              <w:rPr>
                <w:rFonts w:asciiTheme="minorHAnsi" w:hAnsiTheme="minorHAnsi"/>
                <w:sz w:val="24"/>
                <w:szCs w:val="24"/>
              </w:rPr>
              <w:t>Agenese</w:t>
            </w:r>
            <w:proofErr w:type="spellEnd"/>
            <w:r w:rsidRPr="00B634B2">
              <w:rPr>
                <w:rFonts w:asciiTheme="minorHAnsi" w:hAnsiTheme="minorHAnsi"/>
                <w:sz w:val="24"/>
                <w:szCs w:val="24"/>
              </w:rPr>
              <w:t xml:space="preserve"> renal unilateral</w:t>
            </w:r>
          </w:p>
        </w:tc>
        <w:tc>
          <w:tcPr>
            <w:tcW w:w="5714" w:type="dxa"/>
          </w:tcPr>
          <w:p w:rsidR="008430B7" w:rsidRPr="00B634B2" w:rsidRDefault="008430B7" w:rsidP="008430B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430B7" w:rsidRPr="00B634B2" w:rsidTr="008430B7">
        <w:tc>
          <w:tcPr>
            <w:tcW w:w="2802" w:type="dxa"/>
          </w:tcPr>
          <w:p w:rsidR="008430B7" w:rsidRPr="00B634B2" w:rsidRDefault="008430B7" w:rsidP="008430B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34B2">
              <w:rPr>
                <w:rFonts w:asciiTheme="minorHAnsi" w:hAnsiTheme="minorHAnsi"/>
                <w:sz w:val="24"/>
                <w:szCs w:val="24"/>
              </w:rPr>
              <w:t>Rim bilobado</w:t>
            </w:r>
          </w:p>
        </w:tc>
        <w:tc>
          <w:tcPr>
            <w:tcW w:w="5714" w:type="dxa"/>
          </w:tcPr>
          <w:p w:rsidR="008430B7" w:rsidRPr="00B634B2" w:rsidRDefault="008430B7" w:rsidP="008430B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430B7" w:rsidRPr="00B634B2" w:rsidTr="008430B7">
        <w:tc>
          <w:tcPr>
            <w:tcW w:w="2802" w:type="dxa"/>
          </w:tcPr>
          <w:p w:rsidR="008430B7" w:rsidRPr="00B634B2" w:rsidRDefault="008430B7" w:rsidP="008430B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34B2">
              <w:rPr>
                <w:rFonts w:asciiTheme="minorHAnsi" w:hAnsiTheme="minorHAnsi"/>
                <w:sz w:val="24"/>
                <w:szCs w:val="24"/>
              </w:rPr>
              <w:lastRenderedPageBreak/>
              <w:t>Rim em ferradura</w:t>
            </w:r>
          </w:p>
        </w:tc>
        <w:tc>
          <w:tcPr>
            <w:tcW w:w="5714" w:type="dxa"/>
          </w:tcPr>
          <w:p w:rsidR="008430B7" w:rsidRPr="00B634B2" w:rsidRDefault="008430B7" w:rsidP="008430B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430B7" w:rsidRPr="00B634B2" w:rsidTr="008430B7">
        <w:tc>
          <w:tcPr>
            <w:tcW w:w="2802" w:type="dxa"/>
          </w:tcPr>
          <w:p w:rsidR="008430B7" w:rsidRPr="00B634B2" w:rsidRDefault="008430B7" w:rsidP="008430B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34B2">
              <w:rPr>
                <w:rFonts w:asciiTheme="minorHAnsi" w:hAnsiTheme="minorHAnsi"/>
                <w:sz w:val="24"/>
                <w:szCs w:val="24"/>
              </w:rPr>
              <w:t>Múltiplas artérias renais</w:t>
            </w:r>
          </w:p>
        </w:tc>
        <w:tc>
          <w:tcPr>
            <w:tcW w:w="5714" w:type="dxa"/>
          </w:tcPr>
          <w:p w:rsidR="008430B7" w:rsidRPr="00B634B2" w:rsidRDefault="008430B7" w:rsidP="008430B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430B7" w:rsidRPr="00B634B2" w:rsidTr="008430B7">
        <w:tc>
          <w:tcPr>
            <w:tcW w:w="2802" w:type="dxa"/>
          </w:tcPr>
          <w:p w:rsidR="008430B7" w:rsidRPr="00B634B2" w:rsidRDefault="008430B7" w:rsidP="008430B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634B2">
              <w:rPr>
                <w:rFonts w:asciiTheme="minorHAnsi" w:hAnsiTheme="minorHAnsi"/>
                <w:sz w:val="24"/>
                <w:szCs w:val="24"/>
              </w:rPr>
              <w:t>Hipospadia</w:t>
            </w:r>
            <w:proofErr w:type="spellEnd"/>
            <w:r w:rsidRPr="00B634B2">
              <w:rPr>
                <w:rFonts w:asciiTheme="minorHAnsi" w:hAnsiTheme="minorHAnsi"/>
                <w:sz w:val="24"/>
                <w:szCs w:val="24"/>
              </w:rPr>
              <w:t xml:space="preserve"> peniana</w:t>
            </w:r>
          </w:p>
        </w:tc>
        <w:tc>
          <w:tcPr>
            <w:tcW w:w="5714" w:type="dxa"/>
          </w:tcPr>
          <w:p w:rsidR="008430B7" w:rsidRPr="00B634B2" w:rsidRDefault="008430B7" w:rsidP="008430B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430B7" w:rsidRPr="00B634B2" w:rsidTr="008430B7">
        <w:tc>
          <w:tcPr>
            <w:tcW w:w="2802" w:type="dxa"/>
          </w:tcPr>
          <w:p w:rsidR="008430B7" w:rsidRPr="00B634B2" w:rsidRDefault="008430B7" w:rsidP="008430B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634B2">
              <w:rPr>
                <w:rFonts w:asciiTheme="minorHAnsi" w:hAnsiTheme="minorHAnsi"/>
                <w:sz w:val="24"/>
                <w:szCs w:val="24"/>
              </w:rPr>
              <w:t>Sequência de Potter</w:t>
            </w:r>
          </w:p>
        </w:tc>
        <w:tc>
          <w:tcPr>
            <w:tcW w:w="5714" w:type="dxa"/>
          </w:tcPr>
          <w:p w:rsidR="008430B7" w:rsidRPr="00B634B2" w:rsidRDefault="008430B7" w:rsidP="008430B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430B7" w:rsidRPr="00B634B2" w:rsidRDefault="008430B7" w:rsidP="008430B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9604E" w:rsidRPr="00B634B2" w:rsidRDefault="0079604E" w:rsidP="008430B7">
      <w:p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</w:rPr>
      </w:pPr>
    </w:p>
    <w:p w:rsidR="00B634B2" w:rsidRDefault="00B634B2" w:rsidP="00B634B2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634B2" w:rsidRDefault="00B634B2" w:rsidP="00B634B2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79604E" w:rsidRPr="00B634B2" w:rsidRDefault="0079604E" w:rsidP="00B634B2">
      <w:pPr>
        <w:spacing w:after="0" w:line="24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B634B2">
        <w:rPr>
          <w:rFonts w:asciiTheme="minorHAnsi" w:hAnsiTheme="minorHAnsi"/>
          <w:b/>
          <w:sz w:val="24"/>
          <w:szCs w:val="24"/>
        </w:rPr>
        <w:t>DESENVOLVIMENTO DO SISTEMA REPRODUTOR</w:t>
      </w:r>
    </w:p>
    <w:p w:rsidR="00B634B2" w:rsidRDefault="00B634B2" w:rsidP="00B634B2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634B2" w:rsidRPr="00B634B2" w:rsidRDefault="00B634B2" w:rsidP="00B634B2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634B2">
        <w:rPr>
          <w:rFonts w:asciiTheme="minorHAnsi" w:hAnsiTheme="minorHAnsi"/>
          <w:sz w:val="24"/>
          <w:szCs w:val="24"/>
        </w:rPr>
        <w:t xml:space="preserve">1) Aonde se localiza a crista </w:t>
      </w:r>
      <w:proofErr w:type="spellStart"/>
      <w:r w:rsidRPr="00B634B2">
        <w:rPr>
          <w:rFonts w:asciiTheme="minorHAnsi" w:hAnsiTheme="minorHAnsi"/>
          <w:sz w:val="24"/>
          <w:szCs w:val="24"/>
        </w:rPr>
        <w:t>gonadal</w:t>
      </w:r>
      <w:proofErr w:type="spellEnd"/>
      <w:r w:rsidRPr="00B634B2">
        <w:rPr>
          <w:rFonts w:asciiTheme="minorHAnsi" w:hAnsiTheme="minorHAnsi"/>
          <w:sz w:val="24"/>
          <w:szCs w:val="24"/>
        </w:rPr>
        <w:t xml:space="preserve"> (gônada somática, e como as células germinativas primordiais chegam na crista </w:t>
      </w:r>
      <w:proofErr w:type="spellStart"/>
      <w:r w:rsidRPr="00B634B2">
        <w:rPr>
          <w:rFonts w:asciiTheme="minorHAnsi" w:hAnsiTheme="minorHAnsi"/>
          <w:sz w:val="24"/>
          <w:szCs w:val="24"/>
        </w:rPr>
        <w:t>gonadal</w:t>
      </w:r>
      <w:proofErr w:type="spellEnd"/>
      <w:r w:rsidRPr="00B634B2">
        <w:rPr>
          <w:rFonts w:asciiTheme="minorHAnsi" w:hAnsiTheme="minorHAnsi"/>
          <w:sz w:val="24"/>
          <w:szCs w:val="24"/>
        </w:rPr>
        <w:t xml:space="preserve">, e o que acontece após a sua chegada na crista </w:t>
      </w:r>
      <w:proofErr w:type="spellStart"/>
      <w:r w:rsidRPr="00B634B2">
        <w:rPr>
          <w:rFonts w:asciiTheme="minorHAnsi" w:hAnsiTheme="minorHAnsi"/>
          <w:sz w:val="24"/>
          <w:szCs w:val="24"/>
        </w:rPr>
        <w:t>gonadal</w:t>
      </w:r>
      <w:proofErr w:type="spellEnd"/>
      <w:r w:rsidRPr="00B634B2">
        <w:rPr>
          <w:rFonts w:asciiTheme="minorHAnsi" w:hAnsiTheme="minorHAnsi"/>
          <w:sz w:val="24"/>
          <w:szCs w:val="24"/>
        </w:rPr>
        <w:t>?</w:t>
      </w:r>
    </w:p>
    <w:p w:rsidR="00B634B2" w:rsidRDefault="00B634B2" w:rsidP="00B634B2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634B2" w:rsidRPr="00B634B2" w:rsidRDefault="00B634B2" w:rsidP="00B634B2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634B2">
        <w:rPr>
          <w:rFonts w:asciiTheme="minorHAnsi" w:hAnsiTheme="minorHAnsi"/>
          <w:sz w:val="24"/>
          <w:szCs w:val="24"/>
        </w:rPr>
        <w:t>2</w:t>
      </w:r>
      <w:r w:rsidRPr="00B634B2">
        <w:rPr>
          <w:rFonts w:asciiTheme="minorHAnsi" w:hAnsiTheme="minorHAnsi"/>
          <w:sz w:val="24"/>
          <w:szCs w:val="24"/>
        </w:rPr>
        <w:t xml:space="preserve">) Entenda a interação e papel dos seguintes fatores na determinação de sexo: </w:t>
      </w:r>
    </w:p>
    <w:p w:rsidR="00B634B2" w:rsidRPr="00B634B2" w:rsidRDefault="00B634B2" w:rsidP="00B634B2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634B2">
        <w:rPr>
          <w:rFonts w:asciiTheme="minorHAnsi" w:hAnsiTheme="minorHAnsi"/>
          <w:sz w:val="24"/>
          <w:szCs w:val="24"/>
        </w:rPr>
        <w:t>SRY, DAX1, SOX9</w:t>
      </w:r>
      <w:r w:rsidRPr="00B634B2">
        <w:rPr>
          <w:rFonts w:asciiTheme="minorHAnsi" w:hAnsiTheme="minorHAnsi"/>
          <w:sz w:val="24"/>
          <w:szCs w:val="24"/>
        </w:rPr>
        <w:t xml:space="preserve">, FGF9, WNT4, </w:t>
      </w:r>
      <w:r w:rsidRPr="00B634B2">
        <w:rPr>
          <w:rFonts w:asciiTheme="minorHAnsi" w:hAnsiTheme="minorHAnsi"/>
          <w:sz w:val="24"/>
          <w:szCs w:val="24"/>
        </w:rPr>
        <w:t>RSPDO1</w:t>
      </w:r>
      <w:r w:rsidRPr="00B634B2">
        <w:rPr>
          <w:rFonts w:asciiTheme="minorHAnsi" w:hAnsiTheme="minorHAnsi"/>
          <w:sz w:val="24"/>
          <w:szCs w:val="24"/>
        </w:rPr>
        <w:t>, FOXL2</w:t>
      </w:r>
    </w:p>
    <w:p w:rsidR="00B634B2" w:rsidRPr="00B634B2" w:rsidRDefault="00B634B2" w:rsidP="00B634B2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634B2" w:rsidRPr="00B634B2" w:rsidRDefault="00B634B2" w:rsidP="00B634B2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634B2">
        <w:rPr>
          <w:rFonts w:asciiTheme="minorHAnsi" w:hAnsiTheme="minorHAnsi"/>
          <w:sz w:val="24"/>
          <w:szCs w:val="24"/>
        </w:rPr>
        <w:t xml:space="preserve">3) Qual é a função das células de </w:t>
      </w:r>
      <w:proofErr w:type="spellStart"/>
      <w:r w:rsidRPr="00B634B2">
        <w:rPr>
          <w:rFonts w:asciiTheme="minorHAnsi" w:hAnsiTheme="minorHAnsi"/>
          <w:sz w:val="24"/>
          <w:szCs w:val="24"/>
        </w:rPr>
        <w:t>Sertoli</w:t>
      </w:r>
      <w:proofErr w:type="spellEnd"/>
      <w:r w:rsidRPr="00B634B2">
        <w:rPr>
          <w:rFonts w:asciiTheme="minorHAnsi" w:hAnsiTheme="minorHAnsi"/>
          <w:sz w:val="24"/>
          <w:szCs w:val="24"/>
        </w:rPr>
        <w:t xml:space="preserve"> e de </w:t>
      </w:r>
      <w:proofErr w:type="spellStart"/>
      <w:r w:rsidRPr="00B634B2">
        <w:rPr>
          <w:rFonts w:asciiTheme="minorHAnsi" w:hAnsiTheme="minorHAnsi"/>
          <w:sz w:val="24"/>
          <w:szCs w:val="24"/>
        </w:rPr>
        <w:t>Leydig</w:t>
      </w:r>
      <w:proofErr w:type="spellEnd"/>
      <w:r w:rsidRPr="00B634B2">
        <w:rPr>
          <w:rFonts w:asciiTheme="minorHAnsi" w:hAnsiTheme="minorHAnsi"/>
          <w:sz w:val="24"/>
          <w:szCs w:val="24"/>
        </w:rPr>
        <w:t xml:space="preserve"> na diferenciação sexual dos ductos </w:t>
      </w:r>
      <w:proofErr w:type="spellStart"/>
      <w:r w:rsidRPr="00B634B2">
        <w:rPr>
          <w:rFonts w:asciiTheme="minorHAnsi" w:hAnsiTheme="minorHAnsi"/>
          <w:sz w:val="24"/>
          <w:szCs w:val="24"/>
        </w:rPr>
        <w:t>mesonéfricos</w:t>
      </w:r>
      <w:proofErr w:type="spellEnd"/>
      <w:r w:rsidRPr="00B634B2">
        <w:rPr>
          <w:rFonts w:asciiTheme="minorHAnsi" w:hAnsiTheme="minorHAnsi"/>
          <w:sz w:val="24"/>
          <w:szCs w:val="24"/>
        </w:rPr>
        <w:t xml:space="preserve"> e </w:t>
      </w:r>
      <w:proofErr w:type="spellStart"/>
      <w:r w:rsidRPr="00B634B2">
        <w:rPr>
          <w:rFonts w:asciiTheme="minorHAnsi" w:hAnsiTheme="minorHAnsi"/>
          <w:sz w:val="24"/>
          <w:szCs w:val="24"/>
        </w:rPr>
        <w:t>paramesonéfricos</w:t>
      </w:r>
      <w:proofErr w:type="spellEnd"/>
      <w:r w:rsidRPr="00B634B2">
        <w:rPr>
          <w:rFonts w:asciiTheme="minorHAnsi" w:hAnsiTheme="minorHAnsi"/>
          <w:sz w:val="24"/>
          <w:szCs w:val="24"/>
        </w:rPr>
        <w:t>, respectivamente?</w:t>
      </w:r>
    </w:p>
    <w:p w:rsidR="00B634B2" w:rsidRPr="00B634B2" w:rsidRDefault="00B634B2" w:rsidP="00B634B2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634B2" w:rsidRPr="00B634B2" w:rsidRDefault="00B634B2" w:rsidP="00B634B2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634B2">
        <w:rPr>
          <w:rFonts w:asciiTheme="minorHAnsi" w:hAnsiTheme="minorHAnsi"/>
          <w:sz w:val="24"/>
          <w:szCs w:val="24"/>
        </w:rPr>
        <w:t>4</w:t>
      </w:r>
      <w:r w:rsidRPr="00B634B2">
        <w:rPr>
          <w:rFonts w:asciiTheme="minorHAnsi" w:hAnsiTheme="minorHAnsi"/>
          <w:sz w:val="24"/>
          <w:szCs w:val="24"/>
        </w:rPr>
        <w:t xml:space="preserve">) Quais partes do trato reprodutor feminino derivam do ducto </w:t>
      </w:r>
      <w:proofErr w:type="spellStart"/>
      <w:r w:rsidRPr="00B634B2">
        <w:rPr>
          <w:rFonts w:asciiTheme="minorHAnsi" w:hAnsiTheme="minorHAnsi"/>
          <w:sz w:val="24"/>
          <w:szCs w:val="24"/>
        </w:rPr>
        <w:t>paramesonéfrico</w:t>
      </w:r>
      <w:proofErr w:type="spellEnd"/>
      <w:r w:rsidRPr="00B634B2">
        <w:rPr>
          <w:rFonts w:asciiTheme="minorHAnsi" w:hAnsiTheme="minorHAnsi"/>
          <w:sz w:val="24"/>
          <w:szCs w:val="24"/>
        </w:rPr>
        <w:t xml:space="preserve"> e quais do seio urogenital?</w:t>
      </w:r>
    </w:p>
    <w:p w:rsidR="00B634B2" w:rsidRDefault="00B634B2" w:rsidP="00B634B2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634B2" w:rsidRPr="00B634B2" w:rsidRDefault="00B634B2" w:rsidP="00B634B2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634B2">
        <w:rPr>
          <w:rFonts w:asciiTheme="minorHAnsi" w:hAnsiTheme="minorHAnsi"/>
          <w:sz w:val="24"/>
          <w:szCs w:val="24"/>
        </w:rPr>
        <w:t>5</w:t>
      </w:r>
      <w:r w:rsidRPr="00B634B2">
        <w:rPr>
          <w:rFonts w:asciiTheme="minorHAnsi" w:hAnsiTheme="minorHAnsi"/>
          <w:sz w:val="24"/>
          <w:szCs w:val="24"/>
        </w:rPr>
        <w:t xml:space="preserve">) Descreva o processo da descida dos testículos para a bolsa escrotal. Aonde e como se forma o processo vaginal e qual a sua relação com o canal inguinal no homem? O que você entende por </w:t>
      </w:r>
      <w:proofErr w:type="spellStart"/>
      <w:r w:rsidRPr="00B634B2">
        <w:rPr>
          <w:rFonts w:asciiTheme="minorHAnsi" w:hAnsiTheme="minorHAnsi"/>
          <w:sz w:val="24"/>
          <w:szCs w:val="24"/>
        </w:rPr>
        <w:t>criptorquidismo</w:t>
      </w:r>
      <w:proofErr w:type="spellEnd"/>
      <w:r w:rsidRPr="00B634B2">
        <w:rPr>
          <w:rFonts w:asciiTheme="minorHAnsi" w:hAnsiTheme="minorHAnsi"/>
          <w:sz w:val="24"/>
          <w:szCs w:val="24"/>
        </w:rPr>
        <w:t xml:space="preserve"> e quais procedimento você recomenda para resolver esse problema?</w:t>
      </w:r>
    </w:p>
    <w:p w:rsidR="00B634B2" w:rsidRDefault="00B634B2" w:rsidP="00B634B2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634B2" w:rsidRPr="00B634B2" w:rsidRDefault="00B634B2" w:rsidP="00B634B2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634B2">
        <w:rPr>
          <w:rFonts w:asciiTheme="minorHAnsi" w:hAnsiTheme="minorHAnsi"/>
          <w:sz w:val="24"/>
          <w:szCs w:val="24"/>
        </w:rPr>
        <w:t>6</w:t>
      </w:r>
      <w:r w:rsidRPr="00B634B2">
        <w:rPr>
          <w:rFonts w:asciiTheme="minorHAnsi" w:hAnsiTheme="minorHAnsi"/>
          <w:sz w:val="24"/>
          <w:szCs w:val="24"/>
        </w:rPr>
        <w:t>) A genitália externa masculina e feminina é formada a partir de três elementos estruturais comuns, Quais são estes e como e quando ocorre a diferenciação sexo-específico da genitália?</w:t>
      </w:r>
    </w:p>
    <w:p w:rsidR="00B634B2" w:rsidRDefault="00B634B2" w:rsidP="00B634B2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634B2" w:rsidRPr="00B634B2" w:rsidRDefault="00B634B2" w:rsidP="00B634B2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634B2">
        <w:rPr>
          <w:rFonts w:asciiTheme="minorHAnsi" w:hAnsiTheme="minorHAnsi"/>
          <w:sz w:val="24"/>
          <w:szCs w:val="24"/>
        </w:rPr>
        <w:t>7</w:t>
      </w:r>
      <w:r w:rsidRPr="00B634B2">
        <w:rPr>
          <w:rFonts w:asciiTheme="minorHAnsi" w:hAnsiTheme="minorHAnsi"/>
          <w:sz w:val="24"/>
          <w:szCs w:val="24"/>
        </w:rPr>
        <w:t xml:space="preserve">) </w:t>
      </w:r>
      <w:r w:rsidRPr="00B634B2">
        <w:rPr>
          <w:rFonts w:asciiTheme="minorHAnsi" w:hAnsiTheme="minorHAnsi"/>
          <w:sz w:val="24"/>
          <w:szCs w:val="24"/>
        </w:rPr>
        <w:t>Quais</w:t>
      </w:r>
      <w:r w:rsidRPr="00B634B2">
        <w:rPr>
          <w:rFonts w:asciiTheme="minorHAnsi" w:hAnsiTheme="minorHAnsi"/>
          <w:sz w:val="24"/>
          <w:szCs w:val="24"/>
        </w:rPr>
        <w:t xml:space="preserve"> </w:t>
      </w:r>
      <w:r w:rsidRPr="00B634B2">
        <w:rPr>
          <w:rFonts w:asciiTheme="minorHAnsi" w:hAnsiTheme="minorHAnsi"/>
          <w:sz w:val="24"/>
          <w:szCs w:val="24"/>
        </w:rPr>
        <w:t xml:space="preserve">são </w:t>
      </w:r>
      <w:r w:rsidRPr="00B634B2">
        <w:rPr>
          <w:rFonts w:asciiTheme="minorHAnsi" w:hAnsiTheme="minorHAnsi"/>
          <w:sz w:val="24"/>
          <w:szCs w:val="24"/>
        </w:rPr>
        <w:t xml:space="preserve">as </w:t>
      </w:r>
      <w:r w:rsidRPr="00B634B2">
        <w:rPr>
          <w:rFonts w:asciiTheme="minorHAnsi" w:hAnsiTheme="minorHAnsi"/>
          <w:sz w:val="24"/>
          <w:szCs w:val="24"/>
        </w:rPr>
        <w:t xml:space="preserve">possíveis </w:t>
      </w:r>
      <w:r w:rsidRPr="00B634B2">
        <w:rPr>
          <w:rFonts w:asciiTheme="minorHAnsi" w:hAnsiTheme="minorHAnsi"/>
          <w:sz w:val="24"/>
          <w:szCs w:val="24"/>
        </w:rPr>
        <w:t>causas das seguintes malformações no sexo masculino:</w:t>
      </w:r>
    </w:p>
    <w:p w:rsidR="00B634B2" w:rsidRPr="00B634B2" w:rsidRDefault="00B634B2" w:rsidP="00B634B2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634B2">
        <w:rPr>
          <w:rFonts w:asciiTheme="minorHAnsi" w:hAnsiTheme="minorHAnsi"/>
          <w:sz w:val="24"/>
          <w:szCs w:val="24"/>
        </w:rPr>
        <w:t xml:space="preserve">- </w:t>
      </w:r>
      <w:proofErr w:type="spellStart"/>
      <w:r w:rsidRPr="00B634B2">
        <w:rPr>
          <w:rFonts w:asciiTheme="minorHAnsi" w:hAnsiTheme="minorHAnsi"/>
          <w:sz w:val="24"/>
          <w:szCs w:val="24"/>
        </w:rPr>
        <w:t>hipoespadia</w:t>
      </w:r>
      <w:proofErr w:type="spellEnd"/>
      <w:r w:rsidRPr="00B634B2">
        <w:rPr>
          <w:rFonts w:asciiTheme="minorHAnsi" w:hAnsiTheme="minorHAnsi"/>
          <w:sz w:val="24"/>
          <w:szCs w:val="24"/>
        </w:rPr>
        <w:t xml:space="preserve"> (diferentes formas)</w:t>
      </w:r>
    </w:p>
    <w:p w:rsidR="00B634B2" w:rsidRPr="00B634B2" w:rsidRDefault="00B634B2" w:rsidP="00B634B2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634B2">
        <w:rPr>
          <w:rFonts w:asciiTheme="minorHAnsi" w:hAnsiTheme="minorHAnsi"/>
          <w:sz w:val="24"/>
          <w:szCs w:val="24"/>
        </w:rPr>
        <w:t xml:space="preserve">- </w:t>
      </w:r>
      <w:proofErr w:type="spellStart"/>
      <w:r w:rsidRPr="00B634B2">
        <w:rPr>
          <w:rFonts w:asciiTheme="minorHAnsi" w:hAnsiTheme="minorHAnsi"/>
          <w:sz w:val="24"/>
          <w:szCs w:val="24"/>
        </w:rPr>
        <w:t>hidrocele</w:t>
      </w:r>
      <w:proofErr w:type="spellEnd"/>
      <w:r w:rsidRPr="00B634B2">
        <w:rPr>
          <w:rFonts w:asciiTheme="minorHAnsi" w:hAnsiTheme="minorHAnsi"/>
          <w:sz w:val="24"/>
          <w:szCs w:val="24"/>
        </w:rPr>
        <w:t xml:space="preserve">  </w:t>
      </w:r>
    </w:p>
    <w:p w:rsidR="00B634B2" w:rsidRPr="00B634B2" w:rsidRDefault="00B634B2" w:rsidP="00B634B2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634B2">
        <w:rPr>
          <w:rFonts w:asciiTheme="minorHAnsi" w:hAnsiTheme="minorHAnsi"/>
          <w:sz w:val="24"/>
          <w:szCs w:val="24"/>
        </w:rPr>
        <w:t>- hérnia inguinal</w:t>
      </w:r>
    </w:p>
    <w:p w:rsidR="00B634B2" w:rsidRDefault="00B634B2" w:rsidP="00B634B2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634B2" w:rsidRPr="00B634B2" w:rsidRDefault="00B634B2" w:rsidP="00B634B2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634B2">
        <w:rPr>
          <w:rFonts w:asciiTheme="minorHAnsi" w:hAnsiTheme="minorHAnsi"/>
          <w:sz w:val="24"/>
          <w:szCs w:val="24"/>
        </w:rPr>
        <w:t>8</w:t>
      </w:r>
      <w:r w:rsidRPr="00B634B2">
        <w:rPr>
          <w:rFonts w:asciiTheme="minorHAnsi" w:hAnsiTheme="minorHAnsi"/>
          <w:sz w:val="24"/>
          <w:szCs w:val="24"/>
        </w:rPr>
        <w:t>) Quais podem ser as causas para um indivíduo de cariótipo 46XY apresentar um fenótipo feminino?</w:t>
      </w:r>
    </w:p>
    <w:p w:rsidR="00B634B2" w:rsidRPr="00B634B2" w:rsidRDefault="00B634B2" w:rsidP="00B634B2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430B7" w:rsidRDefault="008430B7" w:rsidP="008430B7">
      <w:p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</w:rPr>
      </w:pPr>
    </w:p>
    <w:p w:rsidR="00B634B2" w:rsidRPr="00B634B2" w:rsidRDefault="00B634B2" w:rsidP="008430B7">
      <w:p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</w:rPr>
      </w:pPr>
    </w:p>
    <w:p w:rsidR="0079604E" w:rsidRPr="00B634B2" w:rsidRDefault="0079604E" w:rsidP="008430B7">
      <w:p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</w:rPr>
      </w:pPr>
    </w:p>
    <w:p w:rsidR="0079604E" w:rsidRPr="00B634B2" w:rsidRDefault="0079604E" w:rsidP="00B634B2">
      <w:pPr>
        <w:spacing w:after="0" w:line="240" w:lineRule="auto"/>
        <w:rPr>
          <w:rFonts w:asciiTheme="minorHAnsi" w:eastAsiaTheme="minorEastAsia" w:hAnsiTheme="minorHAnsi" w:cstheme="minorBidi"/>
          <w:b/>
          <w:sz w:val="24"/>
          <w:szCs w:val="24"/>
        </w:rPr>
      </w:pPr>
      <w:r w:rsidRPr="00B634B2">
        <w:rPr>
          <w:rFonts w:asciiTheme="minorHAnsi" w:eastAsiaTheme="minorEastAsia" w:hAnsiTheme="minorHAnsi" w:cstheme="minorBidi"/>
          <w:b/>
          <w:sz w:val="24"/>
          <w:szCs w:val="24"/>
        </w:rPr>
        <w:t>FECHAMENTO VENTRAL DO EMBRIÀO E FORMAÇÃO DAS CAVIDADES DO CORPO</w:t>
      </w:r>
    </w:p>
    <w:p w:rsidR="00B634B2" w:rsidRPr="00B634B2" w:rsidRDefault="00B634B2" w:rsidP="00B634B2">
      <w:pPr>
        <w:spacing w:after="0" w:line="240" w:lineRule="auto"/>
        <w:rPr>
          <w:rFonts w:asciiTheme="minorHAnsi" w:eastAsiaTheme="minorEastAsia" w:hAnsiTheme="minorHAnsi" w:cstheme="minorBidi"/>
          <w:b/>
          <w:sz w:val="24"/>
          <w:szCs w:val="24"/>
        </w:rPr>
      </w:pPr>
    </w:p>
    <w:p w:rsidR="00B634B2" w:rsidRPr="00B634B2" w:rsidRDefault="00B634B2" w:rsidP="00B634B2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634B2">
        <w:rPr>
          <w:rFonts w:asciiTheme="minorHAnsi" w:hAnsiTheme="minorHAnsi"/>
          <w:sz w:val="24"/>
          <w:szCs w:val="24"/>
        </w:rPr>
        <w:t>1</w:t>
      </w:r>
      <w:r w:rsidRPr="00B634B2">
        <w:rPr>
          <w:rFonts w:asciiTheme="minorHAnsi" w:hAnsiTheme="minorHAnsi"/>
          <w:sz w:val="24"/>
          <w:szCs w:val="24"/>
        </w:rPr>
        <w:t>) Quais são os principais celomas na região anterior (futura torácica) do embrião, e qual da região posterior?</w:t>
      </w:r>
    </w:p>
    <w:p w:rsidR="00B634B2" w:rsidRPr="00B634B2" w:rsidRDefault="00B634B2" w:rsidP="00B634B2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634B2" w:rsidRPr="00B634B2" w:rsidRDefault="00B634B2" w:rsidP="00B634B2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634B2">
        <w:rPr>
          <w:rFonts w:asciiTheme="minorHAnsi" w:hAnsiTheme="minorHAnsi"/>
          <w:sz w:val="24"/>
          <w:szCs w:val="24"/>
        </w:rPr>
        <w:t>2</w:t>
      </w:r>
      <w:r w:rsidRPr="00B634B2">
        <w:rPr>
          <w:rFonts w:asciiTheme="minorHAnsi" w:hAnsiTheme="minorHAnsi"/>
          <w:sz w:val="24"/>
          <w:szCs w:val="24"/>
        </w:rPr>
        <w:t>) Quais componentes participam na formação do diafragma?</w:t>
      </w:r>
    </w:p>
    <w:p w:rsidR="00B634B2" w:rsidRPr="00B634B2" w:rsidRDefault="00B634B2" w:rsidP="00B634B2">
      <w:pPr>
        <w:spacing w:after="0" w:line="240" w:lineRule="auto"/>
        <w:rPr>
          <w:rFonts w:asciiTheme="minorHAnsi" w:eastAsiaTheme="minorEastAsia" w:hAnsiTheme="minorHAnsi" w:cstheme="minorBidi"/>
          <w:b/>
          <w:sz w:val="24"/>
          <w:szCs w:val="24"/>
        </w:rPr>
      </w:pPr>
    </w:p>
    <w:sectPr w:rsidR="00B634B2" w:rsidRPr="00B634B2" w:rsidSect="00656C0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4E"/>
    <w:rsid w:val="00656C0D"/>
    <w:rsid w:val="0079604E"/>
    <w:rsid w:val="008430B7"/>
    <w:rsid w:val="00B6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A9FE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04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04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1629</TotalTime>
  <Pages>2</Pages>
  <Words>411</Words>
  <Characters>2345</Characters>
  <Application>Microsoft Macintosh Word</Application>
  <DocSecurity>0</DocSecurity>
  <Lines>19</Lines>
  <Paragraphs>5</Paragraphs>
  <ScaleCrop>false</ScaleCrop>
  <Company>Personal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Hartmann</dc:creator>
  <cp:keywords/>
  <dc:description/>
  <cp:lastModifiedBy>Klaus Hartmann</cp:lastModifiedBy>
  <cp:revision>1</cp:revision>
  <dcterms:created xsi:type="dcterms:W3CDTF">2019-03-15T15:04:00Z</dcterms:created>
  <dcterms:modified xsi:type="dcterms:W3CDTF">2019-03-18T17:17:00Z</dcterms:modified>
</cp:coreProperties>
</file>