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D1986" w14:textId="77777777" w:rsidR="00157C7F" w:rsidRPr="00D7756A" w:rsidRDefault="00157C7F" w:rsidP="001813CE">
      <w:pPr>
        <w:pStyle w:val="Ttulo"/>
        <w:spacing w:line="240" w:lineRule="auto"/>
        <w:rPr>
          <w:rFonts w:ascii="Verdana" w:hAnsi="Verdana"/>
          <w:sz w:val="22"/>
          <w:szCs w:val="22"/>
          <w:lang w:val="pt-BR"/>
        </w:rPr>
      </w:pPr>
      <w:bookmarkStart w:id="0" w:name="_GoBack"/>
      <w:bookmarkEnd w:id="0"/>
      <w:r w:rsidRPr="00D7756A">
        <w:rPr>
          <w:rFonts w:ascii="Verdana" w:hAnsi="Verdana"/>
          <w:sz w:val="22"/>
          <w:szCs w:val="22"/>
          <w:lang w:val="pt-BR"/>
        </w:rPr>
        <w:t>TERMO DE ARBITRAGEM</w:t>
      </w:r>
    </w:p>
    <w:p w14:paraId="37E8EACB" w14:textId="6A943D3F" w:rsidR="00F00411" w:rsidRPr="00D7756A" w:rsidRDefault="00157C7F" w:rsidP="001813CE">
      <w:pPr>
        <w:jc w:val="center"/>
        <w:rPr>
          <w:rFonts w:ascii="Verdana" w:hAnsi="Verdana"/>
          <w:sz w:val="22"/>
          <w:szCs w:val="22"/>
        </w:rPr>
      </w:pPr>
      <w:r w:rsidRPr="00D7756A">
        <w:rPr>
          <w:rFonts w:ascii="Verdana" w:hAnsi="Verdana"/>
          <w:sz w:val="22"/>
          <w:szCs w:val="22"/>
        </w:rPr>
        <w:t xml:space="preserve">Arbitragem nº </w:t>
      </w:r>
      <w:r w:rsidR="00CB598C" w:rsidRPr="00D7756A">
        <w:rPr>
          <w:rFonts w:ascii="Verdana" w:hAnsi="Verdana"/>
          <w:bCs/>
          <w:sz w:val="22"/>
          <w:szCs w:val="22"/>
        </w:rPr>
        <w:t>xxxx</w:t>
      </w:r>
      <w:r w:rsidR="00D121BD" w:rsidRPr="00D7756A">
        <w:rPr>
          <w:rFonts w:ascii="Verdana" w:hAnsi="Verdana"/>
          <w:bCs/>
          <w:sz w:val="22"/>
          <w:szCs w:val="22"/>
        </w:rPr>
        <w:t xml:space="preserve"> </w:t>
      </w:r>
    </w:p>
    <w:p w14:paraId="7D8441AA" w14:textId="77777777" w:rsidR="00157C7F" w:rsidRPr="00D7756A" w:rsidRDefault="00157C7F" w:rsidP="001813CE">
      <w:pPr>
        <w:rPr>
          <w:rFonts w:ascii="Verdana" w:hAnsi="Verdana"/>
          <w:sz w:val="22"/>
          <w:szCs w:val="22"/>
        </w:rPr>
      </w:pPr>
    </w:p>
    <w:p w14:paraId="55D80161" w14:textId="34869B19" w:rsidR="00157C7F" w:rsidRPr="00D7756A" w:rsidRDefault="00F13B6B" w:rsidP="001813CE">
      <w:pPr>
        <w:pStyle w:val="Corpodetexto2"/>
        <w:rPr>
          <w:rFonts w:ascii="Verdana" w:hAnsi="Verdana"/>
          <w:sz w:val="22"/>
          <w:szCs w:val="22"/>
          <w:lang w:val="pt-BR"/>
        </w:rPr>
      </w:pPr>
      <w:r w:rsidRPr="00D7756A">
        <w:rPr>
          <w:rFonts w:ascii="Verdana" w:hAnsi="Verdana"/>
          <w:sz w:val="22"/>
          <w:szCs w:val="22"/>
          <w:lang w:val="pt-BR"/>
        </w:rPr>
        <w:t xml:space="preserve">Em cumprimento ao disposto </w:t>
      </w:r>
      <w:r w:rsidR="00692738">
        <w:rPr>
          <w:rFonts w:ascii="Verdana" w:hAnsi="Verdana"/>
          <w:sz w:val="22"/>
          <w:szCs w:val="22"/>
          <w:lang w:val="pt-BR"/>
        </w:rPr>
        <w:t>no</w:t>
      </w:r>
      <w:r w:rsidRPr="00D7756A">
        <w:rPr>
          <w:rFonts w:ascii="Verdana" w:hAnsi="Verdana"/>
          <w:sz w:val="22"/>
          <w:szCs w:val="22"/>
          <w:lang w:val="pt-BR"/>
        </w:rPr>
        <w:t xml:space="preserve"> Regulamento </w:t>
      </w:r>
      <w:r w:rsidR="00851218">
        <w:rPr>
          <w:rFonts w:ascii="Verdana" w:hAnsi="Verdana"/>
          <w:sz w:val="22"/>
          <w:szCs w:val="22"/>
          <w:lang w:val="pt-BR"/>
        </w:rPr>
        <w:t>da Câmara</w:t>
      </w:r>
      <w:r w:rsidRPr="00D7756A">
        <w:rPr>
          <w:rFonts w:ascii="Verdana" w:hAnsi="Verdana"/>
          <w:sz w:val="22"/>
          <w:szCs w:val="22"/>
          <w:lang w:val="pt-BR"/>
        </w:rPr>
        <w:t>, as Partes</w:t>
      </w:r>
      <w:r w:rsidR="00895418" w:rsidRPr="00D7756A">
        <w:rPr>
          <w:rFonts w:ascii="Verdana" w:hAnsi="Verdana"/>
          <w:sz w:val="22"/>
          <w:szCs w:val="22"/>
          <w:lang w:val="pt-BR"/>
        </w:rPr>
        <w:t>,</w:t>
      </w:r>
      <w:r w:rsidR="005A52E7" w:rsidRPr="00D7756A">
        <w:rPr>
          <w:rFonts w:ascii="Verdana" w:hAnsi="Verdana"/>
          <w:sz w:val="22"/>
          <w:szCs w:val="22"/>
          <w:lang w:val="pt-BR"/>
        </w:rPr>
        <w:t xml:space="preserve"> </w:t>
      </w:r>
      <w:r w:rsidR="00554903" w:rsidRPr="00D7756A">
        <w:rPr>
          <w:rFonts w:ascii="Verdana" w:hAnsi="Verdana"/>
          <w:sz w:val="22"/>
          <w:szCs w:val="22"/>
          <w:lang w:val="pt-BR"/>
        </w:rPr>
        <w:t xml:space="preserve">os </w:t>
      </w:r>
      <w:r w:rsidR="00895418" w:rsidRPr="00D7756A">
        <w:rPr>
          <w:rFonts w:ascii="Verdana" w:hAnsi="Verdana"/>
          <w:sz w:val="22"/>
          <w:szCs w:val="22"/>
          <w:lang w:val="pt-BR"/>
        </w:rPr>
        <w:t>Á</w:t>
      </w:r>
      <w:r w:rsidRPr="00D7756A">
        <w:rPr>
          <w:rFonts w:ascii="Verdana" w:hAnsi="Verdana"/>
          <w:sz w:val="22"/>
          <w:szCs w:val="22"/>
          <w:lang w:val="pt-BR"/>
        </w:rPr>
        <w:t xml:space="preserve">rbitros e o representante </w:t>
      </w:r>
      <w:r w:rsidR="00851218">
        <w:rPr>
          <w:rFonts w:ascii="Verdana" w:hAnsi="Verdana"/>
          <w:sz w:val="22"/>
          <w:szCs w:val="22"/>
          <w:lang w:val="pt-BR"/>
        </w:rPr>
        <w:t>da Câmara</w:t>
      </w:r>
      <w:r w:rsidRPr="00D7756A">
        <w:rPr>
          <w:rFonts w:ascii="Verdana" w:hAnsi="Verdana"/>
          <w:sz w:val="22"/>
          <w:szCs w:val="22"/>
          <w:lang w:val="pt-BR"/>
        </w:rPr>
        <w:t xml:space="preserve"> celebraram o presente </w:t>
      </w:r>
      <w:r w:rsidR="00EA4CBE" w:rsidRPr="00D7756A">
        <w:rPr>
          <w:rFonts w:ascii="Verdana" w:hAnsi="Verdana"/>
          <w:sz w:val="22"/>
          <w:szCs w:val="22"/>
          <w:lang w:val="pt-BR"/>
        </w:rPr>
        <w:t>termo de arbitragem (doravante “</w:t>
      </w:r>
      <w:r w:rsidR="00EA4CBE" w:rsidRPr="00D7756A">
        <w:rPr>
          <w:rFonts w:ascii="Verdana" w:hAnsi="Verdana"/>
          <w:b/>
          <w:i/>
          <w:sz w:val="22"/>
          <w:szCs w:val="22"/>
          <w:lang w:val="pt-BR"/>
        </w:rPr>
        <w:t>Termo de Arbitragem</w:t>
      </w:r>
      <w:r w:rsidR="00EA4CBE" w:rsidRPr="00D7756A">
        <w:rPr>
          <w:rFonts w:ascii="Verdana" w:hAnsi="Verdana"/>
          <w:sz w:val="22"/>
          <w:szCs w:val="22"/>
          <w:lang w:val="pt-BR"/>
        </w:rPr>
        <w:t>”) re</w:t>
      </w:r>
      <w:r w:rsidRPr="00D7756A">
        <w:rPr>
          <w:rFonts w:ascii="Verdana" w:hAnsi="Verdana"/>
          <w:sz w:val="22"/>
          <w:szCs w:val="22"/>
          <w:lang w:val="pt-BR"/>
        </w:rPr>
        <w:t>lacionado</w:t>
      </w:r>
      <w:r w:rsidR="00EA4CBE" w:rsidRPr="00D7756A">
        <w:rPr>
          <w:rFonts w:ascii="Verdana" w:hAnsi="Verdana"/>
          <w:sz w:val="22"/>
          <w:szCs w:val="22"/>
          <w:lang w:val="pt-BR"/>
        </w:rPr>
        <w:t xml:space="preserve"> ao </w:t>
      </w:r>
      <w:r w:rsidR="0006716C" w:rsidRPr="00D7756A">
        <w:rPr>
          <w:rFonts w:ascii="Verdana" w:hAnsi="Verdana"/>
          <w:sz w:val="22"/>
          <w:szCs w:val="22"/>
          <w:lang w:val="pt-BR"/>
        </w:rPr>
        <w:t>procedimento</w:t>
      </w:r>
      <w:r w:rsidR="00EA4CBE" w:rsidRPr="00D7756A">
        <w:rPr>
          <w:rFonts w:ascii="Verdana" w:hAnsi="Verdana"/>
          <w:sz w:val="22"/>
          <w:szCs w:val="22"/>
          <w:lang w:val="pt-BR"/>
        </w:rPr>
        <w:t xml:space="preserve"> acima identificado (“</w:t>
      </w:r>
      <w:r w:rsidR="00EA4CBE" w:rsidRPr="00D7756A">
        <w:rPr>
          <w:rFonts w:ascii="Verdana" w:hAnsi="Verdana"/>
          <w:b/>
          <w:i/>
          <w:sz w:val="22"/>
          <w:szCs w:val="22"/>
          <w:lang w:val="pt-BR"/>
        </w:rPr>
        <w:t>Procedimento Arbitral</w:t>
      </w:r>
      <w:r w:rsidR="00EA4CBE" w:rsidRPr="00D7756A">
        <w:rPr>
          <w:rFonts w:ascii="Verdana" w:hAnsi="Verdana"/>
          <w:sz w:val="22"/>
          <w:szCs w:val="22"/>
          <w:lang w:val="pt-BR"/>
        </w:rPr>
        <w:t>” ou “</w:t>
      </w:r>
      <w:r w:rsidR="00EA4CBE" w:rsidRPr="00D7756A">
        <w:rPr>
          <w:rFonts w:ascii="Verdana" w:hAnsi="Verdana"/>
          <w:b/>
          <w:i/>
          <w:sz w:val="22"/>
          <w:szCs w:val="22"/>
          <w:lang w:val="pt-BR"/>
        </w:rPr>
        <w:t>Arbitragem</w:t>
      </w:r>
      <w:r w:rsidR="00EA4CBE" w:rsidRPr="00D7756A">
        <w:rPr>
          <w:rFonts w:ascii="Verdana" w:hAnsi="Verdana"/>
          <w:sz w:val="22"/>
          <w:szCs w:val="22"/>
          <w:lang w:val="pt-BR"/>
        </w:rPr>
        <w:t>”),</w:t>
      </w:r>
      <w:r w:rsidR="00255ECC" w:rsidRPr="00D7756A">
        <w:rPr>
          <w:rFonts w:ascii="Verdana" w:hAnsi="Verdana"/>
          <w:sz w:val="22"/>
          <w:szCs w:val="22"/>
          <w:lang w:val="pt-BR"/>
        </w:rPr>
        <w:t xml:space="preserve"> </w:t>
      </w:r>
      <w:r w:rsidR="00895418" w:rsidRPr="00D7756A">
        <w:rPr>
          <w:rFonts w:ascii="Verdana" w:hAnsi="Verdana"/>
          <w:sz w:val="22"/>
          <w:szCs w:val="22"/>
          <w:lang w:val="pt-BR"/>
        </w:rPr>
        <w:t>que se processará</w:t>
      </w:r>
      <w:r w:rsidR="00EA4CBE" w:rsidRPr="00D7756A">
        <w:rPr>
          <w:rFonts w:ascii="Verdana" w:hAnsi="Verdana"/>
          <w:sz w:val="22"/>
          <w:szCs w:val="22"/>
          <w:lang w:val="pt-BR"/>
        </w:rPr>
        <w:t xml:space="preserve"> de acordo com o Regulamento </w:t>
      </w:r>
      <w:r w:rsidR="00AA7424" w:rsidRPr="00D7756A">
        <w:rPr>
          <w:rFonts w:ascii="Verdana" w:hAnsi="Verdana"/>
          <w:sz w:val="22"/>
          <w:szCs w:val="22"/>
          <w:lang w:val="pt-BR"/>
        </w:rPr>
        <w:t>XXX</w:t>
      </w:r>
      <w:r w:rsidR="001F2C1F" w:rsidRPr="00D7756A">
        <w:rPr>
          <w:rFonts w:ascii="Verdana" w:hAnsi="Verdana"/>
          <w:sz w:val="22"/>
          <w:szCs w:val="22"/>
          <w:lang w:val="pt-BR"/>
        </w:rPr>
        <w:t xml:space="preserve"> </w:t>
      </w:r>
      <w:r w:rsidR="00EA4CBE" w:rsidRPr="00D7756A">
        <w:rPr>
          <w:rFonts w:ascii="Verdana" w:hAnsi="Verdana"/>
          <w:sz w:val="22"/>
          <w:szCs w:val="22"/>
          <w:lang w:val="pt-BR"/>
        </w:rPr>
        <w:t>(“</w:t>
      </w:r>
      <w:r w:rsidR="00EA4CBE" w:rsidRPr="00D7756A">
        <w:rPr>
          <w:rFonts w:ascii="Verdana" w:hAnsi="Verdana"/>
          <w:b/>
          <w:i/>
          <w:sz w:val="22"/>
          <w:szCs w:val="22"/>
          <w:lang w:val="pt-BR"/>
        </w:rPr>
        <w:t>Regulamento</w:t>
      </w:r>
      <w:r w:rsidR="00EA4CBE" w:rsidRPr="00D7756A">
        <w:rPr>
          <w:rFonts w:ascii="Verdana" w:hAnsi="Verdana"/>
          <w:sz w:val="22"/>
          <w:szCs w:val="22"/>
          <w:lang w:val="pt-BR"/>
        </w:rPr>
        <w:t>”) e o quanto aqui disposto.</w:t>
      </w:r>
    </w:p>
    <w:p w14:paraId="5AB9D25C" w14:textId="77777777" w:rsidR="00157C7F" w:rsidRPr="00D7756A" w:rsidRDefault="00157C7F" w:rsidP="001813CE">
      <w:pPr>
        <w:pStyle w:val="Corpodetexto2"/>
        <w:rPr>
          <w:rFonts w:ascii="Verdana" w:hAnsi="Verdana"/>
          <w:sz w:val="22"/>
          <w:szCs w:val="22"/>
          <w:lang w:val="pt-BR"/>
        </w:rPr>
      </w:pPr>
    </w:p>
    <w:p w14:paraId="25C7F162" w14:textId="77777777" w:rsidR="00BA14DE" w:rsidRPr="00D7756A" w:rsidRDefault="00BA14DE" w:rsidP="001813CE">
      <w:pPr>
        <w:pStyle w:val="Corpodetexto2"/>
        <w:rPr>
          <w:rFonts w:ascii="Verdana" w:hAnsi="Verdana"/>
          <w:sz w:val="22"/>
          <w:szCs w:val="22"/>
          <w:lang w:val="pt-BR"/>
        </w:rPr>
      </w:pPr>
    </w:p>
    <w:p w14:paraId="02840DE7" w14:textId="77777777" w:rsidR="002B79E1" w:rsidRPr="00D7756A" w:rsidRDefault="00E345CF" w:rsidP="001813CE">
      <w:pPr>
        <w:pStyle w:val="Ttulo1"/>
        <w:numPr>
          <w:ilvl w:val="0"/>
          <w:numId w:val="1"/>
        </w:numPr>
        <w:tabs>
          <w:tab w:val="left" w:pos="851"/>
        </w:tabs>
        <w:spacing w:line="240" w:lineRule="auto"/>
        <w:ind w:left="851" w:hanging="851"/>
        <w:jc w:val="both"/>
        <w:rPr>
          <w:rFonts w:ascii="Verdana" w:hAnsi="Verdana"/>
          <w:sz w:val="22"/>
          <w:szCs w:val="22"/>
          <w:lang w:val="pt-BR"/>
        </w:rPr>
      </w:pPr>
      <w:r w:rsidRPr="00D7756A">
        <w:rPr>
          <w:rFonts w:ascii="Verdana" w:hAnsi="Verdana"/>
          <w:caps w:val="0"/>
          <w:sz w:val="22"/>
          <w:szCs w:val="22"/>
          <w:lang w:val="pt-BR"/>
        </w:rPr>
        <w:t>NOME, QUALIFICAÇÃO E ENDEREÇO DAS PARTES</w:t>
      </w:r>
    </w:p>
    <w:p w14:paraId="1F160D78" w14:textId="77777777" w:rsidR="0090587E" w:rsidRPr="00D7756A" w:rsidRDefault="0090587E" w:rsidP="001813CE">
      <w:pPr>
        <w:rPr>
          <w:rFonts w:ascii="Verdana" w:hAnsi="Verdana"/>
          <w:sz w:val="22"/>
          <w:szCs w:val="22"/>
        </w:rPr>
      </w:pPr>
    </w:p>
    <w:p w14:paraId="2C0F7111" w14:textId="4EFD7251" w:rsidR="002B79E1" w:rsidRPr="00D7756A" w:rsidRDefault="008D1B11" w:rsidP="001813CE">
      <w:pPr>
        <w:pStyle w:val="Ttulo2"/>
        <w:spacing w:line="240" w:lineRule="auto"/>
        <w:rPr>
          <w:rFonts w:ascii="Verdana" w:hAnsi="Verdana"/>
          <w:sz w:val="22"/>
          <w:szCs w:val="22"/>
          <w:lang w:val="pt-BR"/>
        </w:rPr>
      </w:pPr>
      <w:r w:rsidRPr="00D7756A">
        <w:rPr>
          <w:rFonts w:ascii="Verdana" w:hAnsi="Verdana"/>
          <w:sz w:val="22"/>
          <w:szCs w:val="22"/>
          <w:lang w:val="pt-BR"/>
        </w:rPr>
        <w:t>REQUERENTE</w:t>
      </w:r>
      <w:r w:rsidR="00D121BD" w:rsidRPr="00D7756A">
        <w:rPr>
          <w:rFonts w:ascii="Verdana" w:hAnsi="Verdana"/>
          <w:sz w:val="22"/>
          <w:szCs w:val="22"/>
          <w:lang w:val="pt-BR"/>
        </w:rPr>
        <w:t>S</w:t>
      </w:r>
      <w:r w:rsidRPr="00D7756A">
        <w:rPr>
          <w:rFonts w:ascii="Verdana" w:hAnsi="Verdana"/>
          <w:sz w:val="22"/>
          <w:szCs w:val="22"/>
          <w:lang w:val="pt-BR"/>
        </w:rPr>
        <w:t>:</w:t>
      </w:r>
    </w:p>
    <w:p w14:paraId="677153B1" w14:textId="77777777" w:rsidR="002B79E1" w:rsidRPr="00D7756A" w:rsidRDefault="002B79E1" w:rsidP="001813CE">
      <w:pPr>
        <w:pStyle w:val="Corpodetexto"/>
        <w:spacing w:after="0"/>
        <w:rPr>
          <w:rFonts w:ascii="Verdana" w:hAnsi="Verdana"/>
          <w:sz w:val="22"/>
          <w:szCs w:val="22"/>
          <w:lang w:val="pt-BR"/>
        </w:rPr>
      </w:pPr>
    </w:p>
    <w:p w14:paraId="01A4A830" w14:textId="1EC5CCA9" w:rsidR="00D47DB4" w:rsidRPr="00D7756A" w:rsidRDefault="00CB598C" w:rsidP="001813CE">
      <w:pPr>
        <w:pStyle w:val="Corpodetexto"/>
        <w:numPr>
          <w:ilvl w:val="0"/>
          <w:numId w:val="2"/>
        </w:numPr>
        <w:tabs>
          <w:tab w:val="left" w:pos="851"/>
        </w:tabs>
        <w:spacing w:after="0"/>
        <w:ind w:left="851" w:hanging="851"/>
        <w:jc w:val="both"/>
        <w:rPr>
          <w:rFonts w:ascii="Verdana" w:hAnsi="Verdana"/>
          <w:sz w:val="22"/>
          <w:szCs w:val="22"/>
          <w:lang w:val="pt-BR"/>
        </w:rPr>
      </w:pPr>
      <w:r w:rsidRPr="00D7756A">
        <w:rPr>
          <w:rStyle w:val="fontstyle01"/>
          <w:rFonts w:ascii="Verdana" w:hAnsi="Verdana"/>
          <w:color w:val="auto"/>
          <w:sz w:val="22"/>
          <w:szCs w:val="22"/>
          <w:lang w:val="pt-BR"/>
        </w:rPr>
        <w:t>xxxxxx</w:t>
      </w:r>
    </w:p>
    <w:p w14:paraId="24D4E8B8" w14:textId="77777777" w:rsidR="00D47DB4" w:rsidRPr="00D7756A" w:rsidRDefault="00D47DB4" w:rsidP="001813CE">
      <w:pPr>
        <w:pStyle w:val="Corpodetexto"/>
        <w:tabs>
          <w:tab w:val="left" w:pos="851"/>
        </w:tabs>
        <w:spacing w:after="0"/>
        <w:jc w:val="both"/>
        <w:rPr>
          <w:rFonts w:ascii="Verdana" w:hAnsi="Verdana"/>
          <w:sz w:val="22"/>
          <w:szCs w:val="22"/>
          <w:lang w:val="pt-BR"/>
        </w:rPr>
      </w:pPr>
    </w:p>
    <w:p w14:paraId="11EE45D6" w14:textId="4ECC3430" w:rsidR="00D121BD" w:rsidRPr="00D7756A" w:rsidRDefault="00D121BD" w:rsidP="001813CE">
      <w:pPr>
        <w:pStyle w:val="Corpodetexto"/>
        <w:spacing w:after="0"/>
        <w:jc w:val="both"/>
        <w:rPr>
          <w:rFonts w:ascii="Verdana" w:hAnsi="Verdana"/>
          <w:b/>
          <w:sz w:val="22"/>
          <w:szCs w:val="22"/>
          <w:lang w:val="pt-BR"/>
        </w:rPr>
      </w:pPr>
    </w:p>
    <w:p w14:paraId="0AFAFD5E" w14:textId="59D6B026" w:rsidR="00B64BEA" w:rsidRPr="00D7756A" w:rsidRDefault="00B64BEA" w:rsidP="001813CE">
      <w:pPr>
        <w:pStyle w:val="Corpodetexto"/>
        <w:spacing w:after="0"/>
        <w:jc w:val="both"/>
        <w:rPr>
          <w:rFonts w:ascii="Verdana" w:hAnsi="Verdana"/>
          <w:b/>
          <w:sz w:val="22"/>
          <w:szCs w:val="22"/>
          <w:lang w:val="pt-BR"/>
        </w:rPr>
      </w:pPr>
    </w:p>
    <w:p w14:paraId="1C309A11" w14:textId="77777777" w:rsidR="00B64BEA" w:rsidRPr="00D7756A" w:rsidRDefault="00B64BEA" w:rsidP="001813CE">
      <w:pPr>
        <w:pStyle w:val="Corpodetexto"/>
        <w:spacing w:after="0"/>
        <w:jc w:val="both"/>
        <w:rPr>
          <w:rFonts w:ascii="Verdana" w:hAnsi="Verdana"/>
          <w:b/>
          <w:sz w:val="22"/>
          <w:szCs w:val="22"/>
          <w:lang w:val="pt-BR"/>
        </w:rPr>
      </w:pPr>
    </w:p>
    <w:p w14:paraId="291A343A" w14:textId="7BA5D92A" w:rsidR="002B79E1" w:rsidRPr="00D7756A" w:rsidRDefault="00D27207" w:rsidP="001813CE">
      <w:pPr>
        <w:pStyle w:val="Ttulo2"/>
        <w:spacing w:line="240" w:lineRule="auto"/>
        <w:rPr>
          <w:rFonts w:ascii="Verdana" w:hAnsi="Verdana"/>
          <w:sz w:val="22"/>
          <w:szCs w:val="22"/>
          <w:lang w:val="pt-BR"/>
        </w:rPr>
      </w:pPr>
      <w:r w:rsidRPr="00D7756A">
        <w:rPr>
          <w:rFonts w:ascii="Verdana" w:hAnsi="Verdana"/>
          <w:sz w:val="22"/>
          <w:szCs w:val="22"/>
          <w:lang w:val="pt-BR"/>
        </w:rPr>
        <w:t>REQUERIDA</w:t>
      </w:r>
      <w:r w:rsidR="001813CE" w:rsidRPr="00D7756A">
        <w:rPr>
          <w:rFonts w:ascii="Verdana" w:hAnsi="Verdana"/>
          <w:sz w:val="22"/>
          <w:szCs w:val="22"/>
          <w:lang w:val="pt-BR"/>
        </w:rPr>
        <w:t>S</w:t>
      </w:r>
      <w:r w:rsidR="008B6C29" w:rsidRPr="00D7756A">
        <w:rPr>
          <w:rFonts w:ascii="Verdana" w:hAnsi="Verdana"/>
          <w:sz w:val="22"/>
          <w:szCs w:val="22"/>
          <w:lang w:val="pt-BR"/>
        </w:rPr>
        <w:t>:</w:t>
      </w:r>
    </w:p>
    <w:p w14:paraId="6D525CF6" w14:textId="77777777" w:rsidR="00B006A8" w:rsidRPr="00D7756A" w:rsidRDefault="00B006A8" w:rsidP="001813CE">
      <w:pPr>
        <w:rPr>
          <w:rFonts w:ascii="Verdana" w:hAnsi="Verdana"/>
          <w:sz w:val="22"/>
          <w:szCs w:val="22"/>
        </w:rPr>
      </w:pPr>
    </w:p>
    <w:p w14:paraId="2966961E" w14:textId="43B9FB1D" w:rsidR="00020929" w:rsidRPr="00D7756A" w:rsidRDefault="00CB598C" w:rsidP="001813CE">
      <w:pPr>
        <w:pStyle w:val="Corpodetexto"/>
        <w:numPr>
          <w:ilvl w:val="0"/>
          <w:numId w:val="2"/>
        </w:numPr>
        <w:tabs>
          <w:tab w:val="left" w:pos="709"/>
        </w:tabs>
        <w:spacing w:before="90" w:after="90"/>
        <w:ind w:left="709" w:hanging="709"/>
        <w:jc w:val="both"/>
        <w:rPr>
          <w:rFonts w:ascii="Verdana" w:hAnsi="Verdana"/>
          <w:sz w:val="22"/>
          <w:szCs w:val="22"/>
          <w:lang w:val="pt-BR"/>
        </w:rPr>
      </w:pPr>
      <w:bookmarkStart w:id="1" w:name="_Hlk27492798"/>
      <w:r w:rsidRPr="00D7756A">
        <w:rPr>
          <w:rFonts w:ascii="Verdana" w:hAnsi="Verdana"/>
          <w:b/>
          <w:bCs/>
          <w:sz w:val="22"/>
          <w:szCs w:val="22"/>
          <w:lang w:val="pt-BR"/>
        </w:rPr>
        <w:t xml:space="preserve">xxxxx </w:t>
      </w:r>
      <w:r w:rsidR="001813CE" w:rsidRPr="00D7756A">
        <w:rPr>
          <w:rFonts w:ascii="Verdana" w:hAnsi="Verdana"/>
          <w:sz w:val="22"/>
          <w:szCs w:val="22"/>
        </w:rPr>
        <w:t>e</w:t>
      </w:r>
    </w:p>
    <w:p w14:paraId="0E0F2461" w14:textId="77777777" w:rsidR="001813CE" w:rsidRPr="00D7756A" w:rsidRDefault="001813CE" w:rsidP="001813CE">
      <w:pPr>
        <w:pStyle w:val="Corpodetexto"/>
        <w:tabs>
          <w:tab w:val="left" w:pos="709"/>
        </w:tabs>
        <w:spacing w:before="90" w:after="90"/>
        <w:ind w:left="709"/>
        <w:jc w:val="both"/>
        <w:rPr>
          <w:rFonts w:ascii="Verdana" w:hAnsi="Verdana"/>
          <w:sz w:val="22"/>
          <w:szCs w:val="22"/>
          <w:lang w:val="pt-BR"/>
        </w:rPr>
      </w:pPr>
    </w:p>
    <w:bookmarkEnd w:id="1"/>
    <w:p w14:paraId="3FE800C0" w14:textId="77777777" w:rsidR="001813CE" w:rsidRPr="00D7756A" w:rsidRDefault="001813CE" w:rsidP="001813CE">
      <w:pPr>
        <w:pStyle w:val="Corpodetexto"/>
        <w:tabs>
          <w:tab w:val="left" w:pos="709"/>
        </w:tabs>
        <w:spacing w:before="90" w:after="90"/>
        <w:jc w:val="both"/>
        <w:rPr>
          <w:rFonts w:ascii="Verdana" w:hAnsi="Verdana"/>
          <w:sz w:val="22"/>
          <w:szCs w:val="22"/>
          <w:lang w:val="pt-BR"/>
        </w:rPr>
      </w:pPr>
    </w:p>
    <w:p w14:paraId="5F99B565" w14:textId="1B8DF97C" w:rsidR="00157C7F" w:rsidRPr="00D7756A" w:rsidRDefault="00157C7F" w:rsidP="001813CE">
      <w:pPr>
        <w:pStyle w:val="Corpodetexto"/>
        <w:numPr>
          <w:ilvl w:val="0"/>
          <w:numId w:val="2"/>
        </w:numPr>
        <w:tabs>
          <w:tab w:val="left" w:pos="709"/>
        </w:tabs>
        <w:spacing w:after="0"/>
        <w:ind w:left="709" w:hanging="709"/>
        <w:jc w:val="both"/>
        <w:rPr>
          <w:rFonts w:ascii="Verdana" w:hAnsi="Verdana"/>
          <w:sz w:val="22"/>
          <w:szCs w:val="22"/>
          <w:lang w:val="pt-BR"/>
        </w:rPr>
      </w:pPr>
      <w:r w:rsidRPr="00D7756A">
        <w:rPr>
          <w:rFonts w:ascii="Verdana" w:hAnsi="Verdana"/>
          <w:sz w:val="22"/>
          <w:szCs w:val="22"/>
          <w:lang w:val="pt-BR"/>
        </w:rPr>
        <w:t>Requerente</w:t>
      </w:r>
      <w:r w:rsidR="001813CE" w:rsidRPr="00D7756A">
        <w:rPr>
          <w:rFonts w:ascii="Verdana" w:hAnsi="Verdana"/>
          <w:sz w:val="22"/>
          <w:szCs w:val="22"/>
          <w:lang w:val="pt-BR"/>
        </w:rPr>
        <w:t>s</w:t>
      </w:r>
      <w:r w:rsidR="00D27207" w:rsidRPr="00D7756A">
        <w:rPr>
          <w:rFonts w:ascii="Verdana" w:hAnsi="Verdana"/>
          <w:sz w:val="22"/>
          <w:szCs w:val="22"/>
          <w:lang w:val="pt-BR"/>
        </w:rPr>
        <w:t xml:space="preserve"> e Requerida</w:t>
      </w:r>
      <w:r w:rsidR="001813CE" w:rsidRPr="00D7756A">
        <w:rPr>
          <w:rFonts w:ascii="Verdana" w:hAnsi="Verdana"/>
          <w:sz w:val="22"/>
          <w:szCs w:val="22"/>
          <w:lang w:val="pt-BR"/>
        </w:rPr>
        <w:t>s</w:t>
      </w:r>
      <w:r w:rsidRPr="00D7756A">
        <w:rPr>
          <w:rFonts w:ascii="Verdana" w:hAnsi="Verdana"/>
          <w:sz w:val="22"/>
          <w:szCs w:val="22"/>
          <w:lang w:val="pt-BR"/>
        </w:rPr>
        <w:t>, em conjunto, serão doravante designadas como “</w:t>
      </w:r>
      <w:r w:rsidRPr="00D7756A">
        <w:rPr>
          <w:rFonts w:ascii="Verdana" w:hAnsi="Verdana"/>
          <w:b/>
          <w:i/>
          <w:sz w:val="22"/>
          <w:szCs w:val="22"/>
          <w:lang w:val="pt-BR"/>
        </w:rPr>
        <w:t>Partes</w:t>
      </w:r>
      <w:r w:rsidRPr="00D7756A">
        <w:rPr>
          <w:rFonts w:ascii="Verdana" w:hAnsi="Verdana"/>
          <w:sz w:val="22"/>
          <w:szCs w:val="22"/>
          <w:lang w:val="pt-BR"/>
        </w:rPr>
        <w:t>”.</w:t>
      </w:r>
    </w:p>
    <w:p w14:paraId="26D0BBE2" w14:textId="77777777" w:rsidR="008D1B11" w:rsidRPr="00D7756A" w:rsidRDefault="008D1B11" w:rsidP="00495504">
      <w:pPr>
        <w:jc w:val="both"/>
        <w:rPr>
          <w:rFonts w:ascii="Verdana" w:hAnsi="Verdana"/>
          <w:sz w:val="22"/>
          <w:szCs w:val="22"/>
        </w:rPr>
      </w:pPr>
    </w:p>
    <w:p w14:paraId="30C49EED" w14:textId="77777777" w:rsidR="00157C7F" w:rsidRPr="00D7756A" w:rsidRDefault="00157C7F" w:rsidP="008D1B11">
      <w:pPr>
        <w:pStyle w:val="Corpodetexto2"/>
        <w:rPr>
          <w:rFonts w:ascii="Verdana" w:hAnsi="Verdana"/>
          <w:sz w:val="22"/>
          <w:szCs w:val="22"/>
          <w:lang w:val="pt-BR"/>
        </w:rPr>
      </w:pPr>
    </w:p>
    <w:p w14:paraId="0211AB11" w14:textId="77777777" w:rsidR="002B79E1" w:rsidRPr="00D7756A" w:rsidRDefault="00157C7F" w:rsidP="00FA0D95">
      <w:pPr>
        <w:pStyle w:val="Ttulo1"/>
        <w:numPr>
          <w:ilvl w:val="0"/>
          <w:numId w:val="1"/>
        </w:numPr>
        <w:tabs>
          <w:tab w:val="left" w:pos="851"/>
        </w:tabs>
        <w:spacing w:line="240" w:lineRule="auto"/>
        <w:ind w:left="851" w:hanging="851"/>
        <w:jc w:val="both"/>
        <w:rPr>
          <w:rFonts w:ascii="Verdana" w:hAnsi="Verdana"/>
          <w:sz w:val="22"/>
          <w:szCs w:val="22"/>
          <w:lang w:val="pt-BR"/>
        </w:rPr>
      </w:pPr>
      <w:r w:rsidRPr="00D7756A">
        <w:rPr>
          <w:rFonts w:ascii="Verdana" w:hAnsi="Verdana"/>
          <w:sz w:val="22"/>
          <w:szCs w:val="22"/>
          <w:lang w:val="pt-BR"/>
        </w:rPr>
        <w:t>PROCURADORES E REPRESENTANTES DAS PARTES</w:t>
      </w:r>
    </w:p>
    <w:p w14:paraId="7ADC4ACB" w14:textId="77777777" w:rsidR="00157C7F" w:rsidRPr="00D7756A" w:rsidRDefault="00157C7F" w:rsidP="00495504">
      <w:pPr>
        <w:rPr>
          <w:rFonts w:ascii="Verdana" w:hAnsi="Verdana"/>
          <w:sz w:val="22"/>
          <w:szCs w:val="22"/>
        </w:rPr>
      </w:pPr>
    </w:p>
    <w:p w14:paraId="702E409C" w14:textId="55A90E78" w:rsidR="00D47DB4" w:rsidRPr="00D7756A" w:rsidRDefault="009F4737" w:rsidP="00A138F2">
      <w:pPr>
        <w:spacing w:line="276" w:lineRule="auto"/>
        <w:ind w:left="708" w:hanging="648"/>
        <w:jc w:val="both"/>
        <w:rPr>
          <w:rFonts w:ascii="Verdana" w:hAnsi="Verdana"/>
          <w:b/>
          <w:bCs/>
          <w:sz w:val="22"/>
          <w:szCs w:val="22"/>
        </w:rPr>
      </w:pPr>
      <w:r w:rsidRPr="00D7756A">
        <w:rPr>
          <w:rFonts w:ascii="Verdana" w:hAnsi="Verdana"/>
          <w:sz w:val="22"/>
          <w:szCs w:val="22"/>
        </w:rPr>
        <w:t>2.1</w:t>
      </w:r>
      <w:r w:rsidRPr="00D7756A">
        <w:rPr>
          <w:rFonts w:ascii="Verdana" w:hAnsi="Verdana"/>
          <w:sz w:val="22"/>
          <w:szCs w:val="22"/>
        </w:rPr>
        <w:tab/>
      </w:r>
      <w:r w:rsidR="00A138F2" w:rsidRPr="00D7756A">
        <w:rPr>
          <w:rFonts w:ascii="Verdana" w:hAnsi="Verdana"/>
          <w:sz w:val="22"/>
          <w:szCs w:val="22"/>
        </w:rPr>
        <w:t>Os</w:t>
      </w:r>
      <w:r w:rsidR="00255ECC" w:rsidRPr="00D7756A">
        <w:rPr>
          <w:rFonts w:ascii="Verdana" w:hAnsi="Verdana"/>
          <w:sz w:val="22"/>
          <w:szCs w:val="22"/>
        </w:rPr>
        <w:t xml:space="preserve"> </w:t>
      </w:r>
      <w:r w:rsidR="008B6C29" w:rsidRPr="00D7756A">
        <w:rPr>
          <w:rFonts w:ascii="Verdana" w:hAnsi="Verdana"/>
          <w:sz w:val="22"/>
          <w:szCs w:val="22"/>
        </w:rPr>
        <w:t>Requerente</w:t>
      </w:r>
      <w:r w:rsidR="00A138F2" w:rsidRPr="00D7756A">
        <w:rPr>
          <w:rFonts w:ascii="Verdana" w:hAnsi="Verdana"/>
          <w:sz w:val="22"/>
          <w:szCs w:val="22"/>
        </w:rPr>
        <w:t xml:space="preserve">s </w:t>
      </w:r>
      <w:r w:rsidR="00CB598C" w:rsidRPr="00D7756A">
        <w:rPr>
          <w:rStyle w:val="fontstyle01"/>
          <w:rFonts w:ascii="Verdana" w:hAnsi="Verdana"/>
          <w:b w:val="0"/>
          <w:bCs w:val="0"/>
          <w:color w:val="auto"/>
          <w:sz w:val="22"/>
          <w:szCs w:val="22"/>
        </w:rPr>
        <w:t>xxx</w:t>
      </w:r>
      <w:r w:rsidR="00A138F2" w:rsidRPr="00D7756A">
        <w:rPr>
          <w:rFonts w:ascii="Verdana" w:hAnsi="Verdana"/>
          <w:sz w:val="22"/>
          <w:szCs w:val="22"/>
        </w:rPr>
        <w:t xml:space="preserve"> são</w:t>
      </w:r>
      <w:r w:rsidR="00255ECC" w:rsidRPr="00D7756A">
        <w:rPr>
          <w:rFonts w:ascii="Verdana" w:hAnsi="Verdana"/>
          <w:sz w:val="22"/>
          <w:szCs w:val="22"/>
        </w:rPr>
        <w:t xml:space="preserve"> </w:t>
      </w:r>
      <w:r w:rsidR="00F1290A" w:rsidRPr="00D7756A">
        <w:rPr>
          <w:rFonts w:ascii="Verdana" w:hAnsi="Verdana"/>
          <w:sz w:val="22"/>
          <w:szCs w:val="22"/>
        </w:rPr>
        <w:t>representad</w:t>
      </w:r>
      <w:r w:rsidR="00A138F2" w:rsidRPr="00D7756A">
        <w:rPr>
          <w:rFonts w:ascii="Verdana" w:hAnsi="Verdana"/>
          <w:sz w:val="22"/>
          <w:szCs w:val="22"/>
        </w:rPr>
        <w:t>os</w:t>
      </w:r>
      <w:r w:rsidR="00F1290A" w:rsidRPr="00D7756A">
        <w:rPr>
          <w:rFonts w:ascii="Verdana" w:hAnsi="Verdana"/>
          <w:bCs/>
          <w:sz w:val="22"/>
          <w:szCs w:val="22"/>
        </w:rPr>
        <w:t>,</w:t>
      </w:r>
      <w:r w:rsidR="00F1290A" w:rsidRPr="00D7756A">
        <w:rPr>
          <w:rFonts w:ascii="Verdana" w:hAnsi="Verdana"/>
          <w:sz w:val="22"/>
          <w:szCs w:val="22"/>
        </w:rPr>
        <w:t xml:space="preserve"> neste </w:t>
      </w:r>
      <w:r w:rsidR="00F1290A" w:rsidRPr="00D7756A">
        <w:rPr>
          <w:rFonts w:ascii="Verdana" w:hAnsi="Verdana"/>
          <w:bCs/>
          <w:sz w:val="22"/>
          <w:szCs w:val="22"/>
        </w:rPr>
        <w:t xml:space="preserve">Procedimento Arbitral, </w:t>
      </w:r>
      <w:r w:rsidR="00F1290A" w:rsidRPr="00D7756A">
        <w:rPr>
          <w:rFonts w:ascii="Verdana" w:hAnsi="Verdana"/>
          <w:sz w:val="22"/>
          <w:szCs w:val="22"/>
        </w:rPr>
        <w:t>pel</w:t>
      </w:r>
      <w:r w:rsidR="00A138F2" w:rsidRPr="00D7756A">
        <w:rPr>
          <w:rFonts w:ascii="Verdana" w:hAnsi="Verdana"/>
          <w:sz w:val="22"/>
          <w:szCs w:val="22"/>
        </w:rPr>
        <w:t>a</w:t>
      </w:r>
      <w:r w:rsidR="00F1290A" w:rsidRPr="00D7756A">
        <w:rPr>
          <w:rFonts w:ascii="Verdana" w:hAnsi="Verdana"/>
          <w:sz w:val="22"/>
          <w:szCs w:val="22"/>
        </w:rPr>
        <w:t>s seguintes advogad</w:t>
      </w:r>
      <w:r w:rsidR="00A138F2" w:rsidRPr="00D7756A">
        <w:rPr>
          <w:rFonts w:ascii="Verdana" w:hAnsi="Verdana"/>
          <w:bCs/>
          <w:sz w:val="22"/>
          <w:szCs w:val="22"/>
        </w:rPr>
        <w:t>a</w:t>
      </w:r>
      <w:r w:rsidR="00F1290A" w:rsidRPr="00D7756A">
        <w:rPr>
          <w:rFonts w:ascii="Verdana" w:hAnsi="Verdana"/>
          <w:bCs/>
          <w:sz w:val="22"/>
          <w:szCs w:val="22"/>
        </w:rPr>
        <w:t>s</w:t>
      </w:r>
      <w:r w:rsidR="00F1290A" w:rsidRPr="00D7756A">
        <w:rPr>
          <w:rFonts w:ascii="Verdana" w:hAnsi="Verdana"/>
          <w:sz w:val="22"/>
          <w:szCs w:val="22"/>
        </w:rPr>
        <w:t xml:space="preserve"> integrante</w:t>
      </w:r>
      <w:r w:rsidR="00F1290A" w:rsidRPr="00D7756A">
        <w:rPr>
          <w:rFonts w:ascii="Verdana" w:hAnsi="Verdana"/>
          <w:bCs/>
          <w:sz w:val="22"/>
          <w:szCs w:val="22"/>
        </w:rPr>
        <w:t>s</w:t>
      </w:r>
      <w:r w:rsidR="00F1290A" w:rsidRPr="00D7756A">
        <w:rPr>
          <w:rFonts w:ascii="Verdana" w:hAnsi="Verdana"/>
          <w:sz w:val="22"/>
          <w:szCs w:val="22"/>
        </w:rPr>
        <w:t xml:space="preserve"> do escritório</w:t>
      </w:r>
      <w:r w:rsidR="00A138F2" w:rsidRPr="00D7756A">
        <w:rPr>
          <w:rFonts w:ascii="Verdana" w:hAnsi="Verdana"/>
          <w:sz w:val="22"/>
          <w:szCs w:val="22"/>
        </w:rPr>
        <w:t xml:space="preserve"> </w:t>
      </w:r>
      <w:r w:rsidR="00CB598C" w:rsidRPr="00D7756A">
        <w:rPr>
          <w:rFonts w:ascii="Verdana" w:hAnsi="Verdana"/>
          <w:sz w:val="22"/>
          <w:szCs w:val="22"/>
        </w:rPr>
        <w:t>xxxxx</w:t>
      </w:r>
      <w:r w:rsidR="00F1290A" w:rsidRPr="00D7756A">
        <w:rPr>
          <w:rFonts w:ascii="Verdana" w:hAnsi="Verdana"/>
          <w:sz w:val="22"/>
          <w:szCs w:val="22"/>
        </w:rPr>
        <w:t>.</w:t>
      </w:r>
    </w:p>
    <w:p w14:paraId="3971A2F9" w14:textId="77777777" w:rsidR="00020929" w:rsidRPr="00D7756A" w:rsidRDefault="00020929" w:rsidP="00020929">
      <w:pPr>
        <w:jc w:val="both"/>
        <w:rPr>
          <w:rFonts w:ascii="Verdana" w:hAnsi="Verdana"/>
          <w:b/>
          <w:sz w:val="22"/>
          <w:szCs w:val="22"/>
        </w:rPr>
      </w:pPr>
    </w:p>
    <w:p w14:paraId="5785FF80" w14:textId="54C4BF36" w:rsidR="00141463" w:rsidRPr="00D7756A" w:rsidRDefault="00141463" w:rsidP="00332351">
      <w:pPr>
        <w:pStyle w:val="Corpodetexto"/>
        <w:numPr>
          <w:ilvl w:val="1"/>
          <w:numId w:val="3"/>
        </w:numPr>
        <w:tabs>
          <w:tab w:val="left" w:pos="1701"/>
        </w:tabs>
        <w:spacing w:after="0"/>
        <w:ind w:left="1701" w:hanging="850"/>
        <w:jc w:val="both"/>
        <w:rPr>
          <w:rFonts w:ascii="Verdana" w:hAnsi="Verdana"/>
          <w:b/>
          <w:sz w:val="22"/>
          <w:szCs w:val="22"/>
          <w:lang w:val="pt-BR"/>
        </w:rPr>
      </w:pPr>
      <w:bookmarkStart w:id="2" w:name="_Hlk27491874"/>
      <w:r w:rsidRPr="00D7756A">
        <w:rPr>
          <w:rFonts w:ascii="Verdana" w:hAnsi="Verdana"/>
          <w:b/>
          <w:sz w:val="22"/>
          <w:szCs w:val="22"/>
          <w:lang w:val="pt-BR"/>
        </w:rPr>
        <w:t>Dr</w:t>
      </w:r>
      <w:r w:rsidR="00A138F2" w:rsidRPr="00D7756A">
        <w:rPr>
          <w:rFonts w:ascii="Verdana" w:hAnsi="Verdana"/>
          <w:b/>
          <w:sz w:val="22"/>
          <w:szCs w:val="22"/>
          <w:lang w:val="pt-BR"/>
        </w:rPr>
        <w:t>a</w:t>
      </w:r>
      <w:r w:rsidRPr="00D7756A">
        <w:rPr>
          <w:rFonts w:ascii="Verdana" w:hAnsi="Verdana"/>
          <w:b/>
          <w:sz w:val="22"/>
          <w:szCs w:val="22"/>
          <w:lang w:val="pt-BR"/>
        </w:rPr>
        <w:t>.</w:t>
      </w:r>
      <w:r w:rsidR="00E85D09" w:rsidRPr="00D7756A">
        <w:rPr>
          <w:rFonts w:ascii="Verdana" w:hAnsi="Verdana"/>
          <w:b/>
          <w:sz w:val="22"/>
          <w:szCs w:val="22"/>
          <w:lang w:val="pt-BR"/>
        </w:rPr>
        <w:t xml:space="preserve"> </w:t>
      </w:r>
      <w:r w:rsidR="00CB598C" w:rsidRPr="00D7756A">
        <w:rPr>
          <w:rFonts w:ascii="Verdana" w:hAnsi="Verdana"/>
          <w:b/>
          <w:sz w:val="22"/>
          <w:szCs w:val="22"/>
          <w:lang w:val="pt-BR"/>
        </w:rPr>
        <w:t>xxxxx</w:t>
      </w:r>
      <w:r w:rsidR="00A138F2" w:rsidRPr="00D7756A">
        <w:rPr>
          <w:rFonts w:ascii="Verdana" w:hAnsi="Verdana"/>
          <w:b/>
          <w:sz w:val="22"/>
          <w:szCs w:val="22"/>
          <w:lang w:val="pt-BR"/>
        </w:rPr>
        <w:t xml:space="preserve"> </w:t>
      </w:r>
    </w:p>
    <w:p w14:paraId="4AA7B18F" w14:textId="55CFB688" w:rsidR="00B60FD1" w:rsidRPr="00D7756A" w:rsidRDefault="00103640" w:rsidP="001B6848">
      <w:pPr>
        <w:pStyle w:val="Cabealho"/>
        <w:tabs>
          <w:tab w:val="left" w:pos="1701"/>
        </w:tabs>
        <w:ind w:left="1701"/>
        <w:jc w:val="both"/>
        <w:rPr>
          <w:rFonts w:ascii="Verdana" w:hAnsi="Verdana"/>
          <w:sz w:val="22"/>
          <w:szCs w:val="22"/>
          <w:lang w:val="pt-BR"/>
        </w:rPr>
      </w:pPr>
      <w:r w:rsidRPr="00D7756A">
        <w:rPr>
          <w:rFonts w:ascii="Verdana" w:hAnsi="Verdana"/>
          <w:sz w:val="22"/>
          <w:szCs w:val="22"/>
          <w:lang w:val="pt-BR"/>
        </w:rPr>
        <w:t>OAB</w:t>
      </w:r>
      <w:r w:rsidR="001B6848" w:rsidRPr="00D7756A">
        <w:rPr>
          <w:rFonts w:ascii="Verdana" w:hAnsi="Verdana"/>
          <w:sz w:val="22"/>
          <w:szCs w:val="22"/>
          <w:lang w:val="pt-BR"/>
        </w:rPr>
        <w:t>/</w:t>
      </w:r>
      <w:r w:rsidR="00A138F2" w:rsidRPr="00D7756A">
        <w:rPr>
          <w:rFonts w:ascii="Verdana" w:hAnsi="Verdana"/>
          <w:sz w:val="22"/>
          <w:szCs w:val="22"/>
          <w:lang w:val="pt-BR"/>
        </w:rPr>
        <w:t>SP</w:t>
      </w:r>
      <w:r w:rsidR="00B60FD1" w:rsidRPr="00D7756A">
        <w:rPr>
          <w:rFonts w:ascii="Verdana" w:hAnsi="Verdana"/>
          <w:sz w:val="22"/>
          <w:szCs w:val="22"/>
          <w:lang w:val="pt-BR"/>
        </w:rPr>
        <w:t xml:space="preserve"> nº </w:t>
      </w:r>
      <w:r w:rsidR="00CB598C" w:rsidRPr="00D7756A">
        <w:rPr>
          <w:rFonts w:ascii="Verdana" w:hAnsi="Verdana"/>
          <w:bCs/>
          <w:sz w:val="22"/>
          <w:szCs w:val="22"/>
          <w:lang w:val="pt-BR"/>
        </w:rPr>
        <w:t>xxx</w:t>
      </w:r>
    </w:p>
    <w:p w14:paraId="06B6A41C" w14:textId="3C07F583" w:rsidR="008F1932" w:rsidRPr="00D7756A" w:rsidRDefault="00103640" w:rsidP="00A138F2">
      <w:pPr>
        <w:pStyle w:val="Cabealho"/>
        <w:tabs>
          <w:tab w:val="left" w:pos="1701"/>
        </w:tabs>
        <w:ind w:left="1701" w:hanging="850"/>
        <w:jc w:val="both"/>
        <w:rPr>
          <w:rFonts w:ascii="Verdana" w:hAnsi="Verdana"/>
          <w:sz w:val="22"/>
          <w:szCs w:val="22"/>
          <w:lang w:val="pt-BR"/>
        </w:rPr>
      </w:pPr>
      <w:r w:rsidRPr="00D7756A">
        <w:rPr>
          <w:rFonts w:ascii="Verdana" w:hAnsi="Verdana"/>
          <w:bCs/>
          <w:sz w:val="22"/>
          <w:szCs w:val="22"/>
          <w:lang w:val="pt-BR"/>
        </w:rPr>
        <w:tab/>
      </w:r>
      <w:r w:rsidR="00141463" w:rsidRPr="00D7756A">
        <w:rPr>
          <w:rFonts w:ascii="Verdana" w:hAnsi="Verdana"/>
          <w:sz w:val="22"/>
          <w:szCs w:val="22"/>
          <w:lang w:val="pt-BR"/>
        </w:rPr>
        <w:t xml:space="preserve">e-mail: </w:t>
      </w:r>
      <w:hyperlink r:id="rId12" w:history="1">
        <w:r w:rsidR="00CB598C" w:rsidRPr="00D7756A">
          <w:rPr>
            <w:rStyle w:val="Hyperlink"/>
            <w:rFonts w:ascii="Verdana" w:hAnsi="Verdana"/>
            <w:color w:val="auto"/>
            <w:sz w:val="22"/>
            <w:szCs w:val="22"/>
            <w:lang w:val="pt-BR"/>
          </w:rPr>
          <w:t>xxxxx</w:t>
        </w:r>
      </w:hyperlink>
      <w:r w:rsidR="00A138F2" w:rsidRPr="00D7756A">
        <w:rPr>
          <w:rFonts w:ascii="Verdana" w:hAnsi="Verdana"/>
          <w:sz w:val="22"/>
          <w:szCs w:val="22"/>
          <w:lang w:val="pt-BR"/>
        </w:rPr>
        <w:t xml:space="preserve"> </w:t>
      </w:r>
    </w:p>
    <w:bookmarkEnd w:id="2"/>
    <w:p w14:paraId="4A3DEFBD" w14:textId="77777777" w:rsidR="00EA3B8F" w:rsidRPr="00D7756A" w:rsidRDefault="00EA3B8F" w:rsidP="00CB598C">
      <w:pPr>
        <w:pStyle w:val="Corpodetexto"/>
        <w:tabs>
          <w:tab w:val="left" w:pos="851"/>
        </w:tabs>
        <w:spacing w:after="0"/>
        <w:jc w:val="both"/>
        <w:rPr>
          <w:rFonts w:ascii="Verdana" w:hAnsi="Verdana"/>
          <w:sz w:val="22"/>
          <w:szCs w:val="22"/>
          <w:lang w:val="pt-BR"/>
        </w:rPr>
      </w:pPr>
    </w:p>
    <w:p w14:paraId="7172FC29" w14:textId="433629AB" w:rsidR="00157C7F" w:rsidRPr="00D7756A" w:rsidRDefault="00103640" w:rsidP="00FA0D95">
      <w:pPr>
        <w:pStyle w:val="Corpodetexto"/>
        <w:numPr>
          <w:ilvl w:val="0"/>
          <w:numId w:val="3"/>
        </w:numPr>
        <w:tabs>
          <w:tab w:val="left" w:pos="851"/>
        </w:tabs>
        <w:spacing w:after="0"/>
        <w:ind w:left="851" w:hanging="851"/>
        <w:jc w:val="both"/>
        <w:rPr>
          <w:rFonts w:ascii="Verdana" w:hAnsi="Verdana"/>
          <w:b/>
          <w:sz w:val="22"/>
          <w:szCs w:val="22"/>
          <w:lang w:val="pt-BR"/>
        </w:rPr>
      </w:pPr>
      <w:r w:rsidRPr="00D7756A">
        <w:rPr>
          <w:rFonts w:ascii="Verdana" w:hAnsi="Verdana"/>
          <w:bCs/>
          <w:sz w:val="22"/>
          <w:szCs w:val="22"/>
          <w:lang w:val="pt-BR"/>
        </w:rPr>
        <w:t>A</w:t>
      </w:r>
      <w:r w:rsidR="00EA3B8F" w:rsidRPr="00D7756A">
        <w:rPr>
          <w:rFonts w:ascii="Verdana" w:hAnsi="Verdana"/>
          <w:bCs/>
          <w:sz w:val="22"/>
          <w:szCs w:val="22"/>
          <w:lang w:val="pt-BR"/>
        </w:rPr>
        <w:t>s</w:t>
      </w:r>
      <w:r w:rsidR="00124382" w:rsidRPr="00D7756A">
        <w:rPr>
          <w:rFonts w:ascii="Verdana" w:hAnsi="Verdana"/>
          <w:sz w:val="22"/>
          <w:szCs w:val="22"/>
          <w:lang w:val="pt-BR"/>
        </w:rPr>
        <w:t xml:space="preserve"> Requerida</w:t>
      </w:r>
      <w:r w:rsidR="00EA3B8F" w:rsidRPr="00D7756A">
        <w:rPr>
          <w:rFonts w:ascii="Verdana" w:hAnsi="Verdana"/>
          <w:sz w:val="22"/>
          <w:szCs w:val="22"/>
          <w:lang w:val="pt-BR"/>
        </w:rPr>
        <w:t>s</w:t>
      </w:r>
      <w:r w:rsidR="00255ECC" w:rsidRPr="00D7756A">
        <w:rPr>
          <w:rFonts w:ascii="Verdana" w:hAnsi="Verdana"/>
          <w:sz w:val="22"/>
          <w:szCs w:val="22"/>
          <w:lang w:val="pt-BR"/>
        </w:rPr>
        <w:t xml:space="preserve"> </w:t>
      </w:r>
      <w:r w:rsidR="00EA3B8F" w:rsidRPr="00D7756A">
        <w:rPr>
          <w:rFonts w:ascii="Verdana" w:hAnsi="Verdana"/>
          <w:sz w:val="22"/>
          <w:szCs w:val="22"/>
          <w:lang w:val="pt-BR"/>
        </w:rPr>
        <w:t>são</w:t>
      </w:r>
      <w:r w:rsidR="00124382" w:rsidRPr="00D7756A">
        <w:rPr>
          <w:rFonts w:ascii="Verdana" w:hAnsi="Verdana"/>
          <w:sz w:val="22"/>
          <w:szCs w:val="22"/>
          <w:lang w:val="pt-BR"/>
        </w:rPr>
        <w:t xml:space="preserve"> representada</w:t>
      </w:r>
      <w:r w:rsidR="00EA3B8F" w:rsidRPr="00D7756A">
        <w:rPr>
          <w:rFonts w:ascii="Verdana" w:hAnsi="Verdana"/>
          <w:sz w:val="22"/>
          <w:szCs w:val="22"/>
          <w:lang w:val="pt-BR"/>
        </w:rPr>
        <w:t>s</w:t>
      </w:r>
      <w:r w:rsidR="00554903" w:rsidRPr="00D7756A">
        <w:rPr>
          <w:rFonts w:ascii="Verdana" w:hAnsi="Verdana"/>
          <w:bCs/>
          <w:sz w:val="22"/>
          <w:szCs w:val="22"/>
          <w:lang w:val="pt-BR"/>
        </w:rPr>
        <w:t>,</w:t>
      </w:r>
      <w:r w:rsidR="008B6C29" w:rsidRPr="00D7756A">
        <w:rPr>
          <w:rFonts w:ascii="Verdana" w:hAnsi="Verdana"/>
          <w:sz w:val="22"/>
          <w:szCs w:val="22"/>
          <w:lang w:val="pt-BR"/>
        </w:rPr>
        <w:t xml:space="preserve"> neste </w:t>
      </w:r>
      <w:r w:rsidR="00554903" w:rsidRPr="00D7756A">
        <w:rPr>
          <w:rFonts w:ascii="Verdana" w:hAnsi="Verdana"/>
          <w:bCs/>
          <w:sz w:val="22"/>
          <w:szCs w:val="22"/>
          <w:lang w:val="pt-BR"/>
        </w:rPr>
        <w:t>Procedimento Arbitral,</w:t>
      </w:r>
      <w:r w:rsidR="00255ECC" w:rsidRPr="00D7756A">
        <w:rPr>
          <w:rFonts w:ascii="Verdana" w:hAnsi="Verdana"/>
          <w:bCs/>
          <w:sz w:val="22"/>
          <w:szCs w:val="22"/>
          <w:lang w:val="pt-BR"/>
        </w:rPr>
        <w:t xml:space="preserve"> </w:t>
      </w:r>
      <w:r w:rsidR="00D27207" w:rsidRPr="00D7756A">
        <w:rPr>
          <w:rFonts w:ascii="Verdana" w:hAnsi="Verdana"/>
          <w:sz w:val="22"/>
          <w:szCs w:val="22"/>
          <w:lang w:val="pt-BR"/>
        </w:rPr>
        <w:t>pelos</w:t>
      </w:r>
      <w:r w:rsidR="008B6C29" w:rsidRPr="00D7756A">
        <w:rPr>
          <w:rFonts w:ascii="Verdana" w:hAnsi="Verdana"/>
          <w:sz w:val="22"/>
          <w:szCs w:val="22"/>
          <w:lang w:val="pt-BR"/>
        </w:rPr>
        <w:t xml:space="preserve"> seguintes advogad</w:t>
      </w:r>
      <w:r w:rsidR="00F25BCC" w:rsidRPr="00D7756A">
        <w:rPr>
          <w:rFonts w:ascii="Verdana" w:hAnsi="Verdana"/>
          <w:bCs/>
          <w:sz w:val="22"/>
          <w:szCs w:val="22"/>
          <w:lang w:val="pt-BR"/>
        </w:rPr>
        <w:t>os</w:t>
      </w:r>
      <w:r w:rsidR="00877997" w:rsidRPr="00D7756A">
        <w:rPr>
          <w:rFonts w:ascii="Verdana" w:hAnsi="Verdana"/>
          <w:sz w:val="22"/>
          <w:szCs w:val="22"/>
          <w:lang w:val="pt-BR"/>
        </w:rPr>
        <w:t xml:space="preserve"> integrante</w:t>
      </w:r>
      <w:r w:rsidR="00F25BCC" w:rsidRPr="00D7756A">
        <w:rPr>
          <w:rFonts w:ascii="Verdana" w:hAnsi="Verdana"/>
          <w:bCs/>
          <w:sz w:val="22"/>
          <w:szCs w:val="22"/>
          <w:lang w:val="pt-BR"/>
        </w:rPr>
        <w:t>s</w:t>
      </w:r>
      <w:r w:rsidR="00124382" w:rsidRPr="00D7756A">
        <w:rPr>
          <w:rFonts w:ascii="Verdana" w:hAnsi="Verdana"/>
          <w:sz w:val="22"/>
          <w:szCs w:val="22"/>
          <w:lang w:val="pt-BR"/>
        </w:rPr>
        <w:t xml:space="preserve"> do escritório </w:t>
      </w:r>
      <w:r w:rsidR="00CB598C" w:rsidRPr="00D7756A">
        <w:rPr>
          <w:rFonts w:ascii="Verdana" w:hAnsi="Verdana"/>
          <w:sz w:val="22"/>
          <w:szCs w:val="22"/>
          <w:lang w:val="pt-BR"/>
        </w:rPr>
        <w:t>xxxxx</w:t>
      </w:r>
    </w:p>
    <w:p w14:paraId="6340B67D" w14:textId="77777777" w:rsidR="00E407E7" w:rsidRPr="00D7756A" w:rsidRDefault="00E407E7" w:rsidP="00E407E7">
      <w:pPr>
        <w:jc w:val="both"/>
        <w:rPr>
          <w:rFonts w:ascii="Verdana" w:hAnsi="Verdana"/>
          <w:b/>
          <w:sz w:val="22"/>
          <w:szCs w:val="22"/>
        </w:rPr>
      </w:pPr>
    </w:p>
    <w:p w14:paraId="44A5D484" w14:textId="13461DA7" w:rsidR="00103640" w:rsidRPr="00D7756A" w:rsidRDefault="00103640" w:rsidP="00332351">
      <w:pPr>
        <w:pStyle w:val="Corpodetexto"/>
        <w:numPr>
          <w:ilvl w:val="0"/>
          <w:numId w:val="18"/>
        </w:numPr>
        <w:tabs>
          <w:tab w:val="left" w:pos="1701"/>
        </w:tabs>
        <w:spacing w:after="0"/>
        <w:ind w:left="1701" w:hanging="850"/>
        <w:jc w:val="both"/>
        <w:rPr>
          <w:rFonts w:ascii="Verdana" w:hAnsi="Verdana"/>
          <w:b/>
          <w:sz w:val="22"/>
          <w:szCs w:val="22"/>
          <w:lang w:val="pt-BR"/>
        </w:rPr>
      </w:pPr>
      <w:r w:rsidRPr="00D7756A">
        <w:rPr>
          <w:rFonts w:ascii="Verdana" w:hAnsi="Verdana"/>
          <w:b/>
          <w:sz w:val="22"/>
          <w:szCs w:val="22"/>
          <w:lang w:val="pt-BR"/>
        </w:rPr>
        <w:t>Dr.</w:t>
      </w:r>
      <w:r w:rsidR="00FF3C38" w:rsidRPr="00D7756A">
        <w:rPr>
          <w:rFonts w:ascii="Verdana" w:hAnsi="Verdana"/>
          <w:b/>
          <w:sz w:val="22"/>
          <w:szCs w:val="22"/>
          <w:lang w:val="pt-BR"/>
        </w:rPr>
        <w:t xml:space="preserve"> </w:t>
      </w:r>
      <w:r w:rsidR="00CB598C" w:rsidRPr="00D7756A">
        <w:rPr>
          <w:rFonts w:ascii="Verdana" w:hAnsi="Verdana"/>
          <w:b/>
          <w:sz w:val="22"/>
          <w:szCs w:val="22"/>
          <w:lang w:val="pt-BR"/>
        </w:rPr>
        <w:t>xxxxx</w:t>
      </w:r>
    </w:p>
    <w:p w14:paraId="28D6B681" w14:textId="32B9955A" w:rsidR="00103640" w:rsidRPr="00D7756A" w:rsidRDefault="00103640" w:rsidP="001B6848">
      <w:pPr>
        <w:pStyle w:val="Cabealho"/>
        <w:tabs>
          <w:tab w:val="left" w:pos="1701"/>
        </w:tabs>
        <w:ind w:left="1701"/>
        <w:jc w:val="both"/>
        <w:rPr>
          <w:rFonts w:ascii="Verdana" w:hAnsi="Verdana"/>
          <w:sz w:val="22"/>
          <w:szCs w:val="22"/>
          <w:lang w:val="pt-BR"/>
        </w:rPr>
      </w:pPr>
      <w:r w:rsidRPr="00D7756A">
        <w:rPr>
          <w:rFonts w:ascii="Verdana" w:hAnsi="Verdana"/>
          <w:sz w:val="22"/>
          <w:szCs w:val="22"/>
          <w:lang w:val="pt-BR"/>
        </w:rPr>
        <w:lastRenderedPageBreak/>
        <w:t>OAB</w:t>
      </w:r>
      <w:r w:rsidR="001B6848" w:rsidRPr="00D7756A">
        <w:rPr>
          <w:rFonts w:ascii="Verdana" w:hAnsi="Verdana"/>
          <w:sz w:val="22"/>
          <w:szCs w:val="22"/>
          <w:lang w:val="pt-BR"/>
        </w:rPr>
        <w:t>/</w:t>
      </w:r>
      <w:r w:rsidR="00460F45" w:rsidRPr="00D7756A">
        <w:rPr>
          <w:rFonts w:ascii="Verdana" w:hAnsi="Verdana"/>
          <w:sz w:val="22"/>
          <w:szCs w:val="22"/>
          <w:lang w:val="pt-BR"/>
        </w:rPr>
        <w:t>SP</w:t>
      </w:r>
      <w:r w:rsidRPr="00D7756A">
        <w:rPr>
          <w:rFonts w:ascii="Verdana" w:hAnsi="Verdana"/>
          <w:sz w:val="22"/>
          <w:szCs w:val="22"/>
          <w:lang w:val="pt-BR"/>
        </w:rPr>
        <w:t xml:space="preserve"> nº </w:t>
      </w:r>
      <w:r w:rsidR="00CB598C" w:rsidRPr="00D7756A">
        <w:rPr>
          <w:rFonts w:ascii="Verdana" w:hAnsi="Verdana"/>
          <w:sz w:val="22"/>
          <w:szCs w:val="22"/>
          <w:lang w:val="pt-BR"/>
        </w:rPr>
        <w:t>xxx</w:t>
      </w:r>
    </w:p>
    <w:p w14:paraId="50243194" w14:textId="5312984F" w:rsidR="00103640" w:rsidRPr="00D7756A" w:rsidRDefault="00103640" w:rsidP="004C4D7A">
      <w:pPr>
        <w:pStyle w:val="Cabealho"/>
        <w:tabs>
          <w:tab w:val="left" w:pos="1701"/>
        </w:tabs>
        <w:ind w:left="1701" w:hanging="850"/>
        <w:jc w:val="both"/>
        <w:rPr>
          <w:rFonts w:ascii="Verdana" w:eastAsia="Times New Roman" w:hAnsi="Verdana" w:cs="Arial"/>
          <w:sz w:val="22"/>
          <w:szCs w:val="22"/>
          <w:lang w:val="pt-BR"/>
        </w:rPr>
      </w:pPr>
      <w:r w:rsidRPr="00D7756A">
        <w:rPr>
          <w:rFonts w:ascii="Verdana" w:hAnsi="Verdana"/>
          <w:bCs/>
          <w:sz w:val="22"/>
          <w:szCs w:val="22"/>
          <w:lang w:val="pt-BR"/>
        </w:rPr>
        <w:tab/>
      </w:r>
      <w:r w:rsidRPr="00D7756A">
        <w:rPr>
          <w:rFonts w:ascii="Verdana" w:hAnsi="Verdana"/>
          <w:sz w:val="22"/>
          <w:szCs w:val="22"/>
          <w:lang w:val="pt-BR"/>
        </w:rPr>
        <w:t xml:space="preserve">e-mail: </w:t>
      </w:r>
      <w:hyperlink r:id="rId13" w:history="1">
        <w:r w:rsidR="00CB598C" w:rsidRPr="00D7756A">
          <w:rPr>
            <w:rStyle w:val="Hyperlink"/>
            <w:rFonts w:ascii="Verdana" w:eastAsia="Times New Roman" w:hAnsi="Verdana" w:cs="Arial"/>
            <w:color w:val="auto"/>
            <w:sz w:val="22"/>
            <w:szCs w:val="22"/>
            <w:lang w:val="pt-BR"/>
          </w:rPr>
          <w:t>xxxxx</w:t>
        </w:r>
      </w:hyperlink>
    </w:p>
    <w:p w14:paraId="0F4F8479" w14:textId="77777777" w:rsidR="00157C7F" w:rsidRPr="00D7756A" w:rsidRDefault="00157C7F" w:rsidP="00C350BE">
      <w:pPr>
        <w:jc w:val="both"/>
        <w:rPr>
          <w:rFonts w:ascii="Verdana" w:hAnsi="Verdana"/>
          <w:sz w:val="22"/>
          <w:szCs w:val="22"/>
        </w:rPr>
      </w:pPr>
    </w:p>
    <w:p w14:paraId="7899C070" w14:textId="77777777" w:rsidR="00C350BE" w:rsidRPr="00D7756A" w:rsidRDefault="00C350BE" w:rsidP="00C350BE">
      <w:pPr>
        <w:jc w:val="both"/>
        <w:rPr>
          <w:rFonts w:ascii="Verdana" w:hAnsi="Verdana"/>
          <w:sz w:val="22"/>
          <w:szCs w:val="22"/>
        </w:rPr>
      </w:pPr>
    </w:p>
    <w:p w14:paraId="3D788884" w14:textId="77777777" w:rsidR="002B79E1" w:rsidRPr="00D7756A" w:rsidRDefault="00E345CF" w:rsidP="00FA0D95">
      <w:pPr>
        <w:pStyle w:val="Ttulo1"/>
        <w:numPr>
          <w:ilvl w:val="0"/>
          <w:numId w:val="1"/>
        </w:numPr>
        <w:tabs>
          <w:tab w:val="left" w:pos="851"/>
        </w:tabs>
        <w:spacing w:line="240" w:lineRule="auto"/>
        <w:ind w:left="851" w:hanging="851"/>
        <w:jc w:val="both"/>
        <w:rPr>
          <w:rFonts w:ascii="Verdana" w:hAnsi="Verdana"/>
          <w:sz w:val="22"/>
          <w:szCs w:val="22"/>
          <w:lang w:val="pt-BR"/>
        </w:rPr>
      </w:pPr>
      <w:r w:rsidRPr="00D7756A">
        <w:rPr>
          <w:rFonts w:ascii="Verdana" w:hAnsi="Verdana"/>
          <w:caps w:val="0"/>
          <w:sz w:val="22"/>
          <w:szCs w:val="22"/>
          <w:lang w:val="pt-BR"/>
        </w:rPr>
        <w:t>CLÁUSULA COMPROMISSÓRIA</w:t>
      </w:r>
    </w:p>
    <w:p w14:paraId="541A054C" w14:textId="77777777" w:rsidR="00157C7F" w:rsidRPr="00D7756A" w:rsidRDefault="00157C7F" w:rsidP="00495504">
      <w:pPr>
        <w:rPr>
          <w:rFonts w:ascii="Verdana" w:hAnsi="Verdana"/>
          <w:sz w:val="22"/>
          <w:szCs w:val="22"/>
        </w:rPr>
      </w:pPr>
    </w:p>
    <w:p w14:paraId="054A0A2E" w14:textId="77777777" w:rsidR="00BF2415" w:rsidRPr="00D7756A" w:rsidRDefault="00BF2415" w:rsidP="00FA0D95">
      <w:pPr>
        <w:pStyle w:val="Corpodetexto"/>
        <w:numPr>
          <w:ilvl w:val="0"/>
          <w:numId w:val="4"/>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A cláusula transcrita abaixo é o fundamento para instituição deste Procedimento Arbitral.</w:t>
      </w:r>
    </w:p>
    <w:p w14:paraId="04754AD3" w14:textId="77777777" w:rsidR="0028294A" w:rsidRPr="00D7756A" w:rsidRDefault="0028294A" w:rsidP="00BA14DE">
      <w:pPr>
        <w:pStyle w:val="Corpodetexto2"/>
        <w:ind w:left="708"/>
        <w:rPr>
          <w:rFonts w:ascii="Verdana" w:hAnsi="Verdana"/>
          <w:sz w:val="22"/>
          <w:szCs w:val="22"/>
          <w:lang w:val="pt-BR"/>
        </w:rPr>
      </w:pPr>
    </w:p>
    <w:p w14:paraId="3B666811" w14:textId="103CE3B9" w:rsidR="0038422D" w:rsidRPr="00D7756A" w:rsidRDefault="0038422D" w:rsidP="00356B4F">
      <w:pPr>
        <w:pStyle w:val="Corpodetexto2"/>
        <w:ind w:left="851"/>
        <w:rPr>
          <w:rFonts w:ascii="Verdana" w:hAnsi="Verdana"/>
          <w:sz w:val="22"/>
          <w:lang w:val="pt-BR"/>
        </w:rPr>
      </w:pPr>
      <w:r w:rsidRPr="00D7756A">
        <w:rPr>
          <w:rFonts w:ascii="Verdana" w:hAnsi="Verdana"/>
          <w:i/>
          <w:sz w:val="22"/>
          <w:szCs w:val="22"/>
          <w:lang w:val="pt-BR"/>
        </w:rPr>
        <w:t xml:space="preserve">15.10 Solução de Conflito. As Partes concordam que qualquer controvérsia, conflito, dúvida ou divergência de qualquer espécie, direta ou indiretamente vinculada ao presente Contrato, decorrente do ou relativa ao presente Contrato, e as transações nele previstas, ou a violação de qualquer dos termos do presente, devem ser decididas por meio de arbitragem. O processo de arbitragem deve ser administrado pelo Centro de Arbitragem e Mediação da Câmara de Comércio Brasil-Canadá ("CCBC"), em conformidade com as regras desta. A arbitragem e qualquer outro procedimento legal permitido devem ser conduzidos em conformidade com a </w:t>
      </w:r>
      <w:r w:rsidR="00692738">
        <w:rPr>
          <w:rFonts w:ascii="Verdana" w:hAnsi="Verdana"/>
          <w:i/>
          <w:sz w:val="22"/>
          <w:szCs w:val="22"/>
          <w:lang w:val="pt-BR"/>
        </w:rPr>
        <w:t xml:space="preserve">cláusula X </w:t>
      </w:r>
      <w:r w:rsidRPr="00D7756A">
        <w:rPr>
          <w:rFonts w:ascii="Verdana" w:hAnsi="Verdana"/>
          <w:i/>
          <w:sz w:val="22"/>
          <w:szCs w:val="22"/>
          <w:lang w:val="pt-BR"/>
        </w:rPr>
        <w:t>do Acordo de Acionistas</w:t>
      </w:r>
    </w:p>
    <w:p w14:paraId="3CA6EA12" w14:textId="6A6E7BB8" w:rsidR="00BE67DD" w:rsidRPr="00D7756A" w:rsidRDefault="00BE67DD" w:rsidP="00495504">
      <w:pPr>
        <w:jc w:val="both"/>
        <w:rPr>
          <w:rFonts w:ascii="Verdana" w:hAnsi="Verdana"/>
          <w:bCs/>
          <w:sz w:val="22"/>
          <w:szCs w:val="22"/>
        </w:rPr>
      </w:pPr>
    </w:p>
    <w:p w14:paraId="2B8D311D" w14:textId="77777777" w:rsidR="00BE67DD" w:rsidRPr="00D7756A" w:rsidRDefault="00BE67DD" w:rsidP="00495504">
      <w:pPr>
        <w:jc w:val="both"/>
        <w:rPr>
          <w:rFonts w:ascii="Verdana" w:hAnsi="Verdana"/>
          <w:bCs/>
          <w:sz w:val="22"/>
          <w:szCs w:val="22"/>
        </w:rPr>
      </w:pPr>
    </w:p>
    <w:p w14:paraId="0BECE3CE" w14:textId="77777777" w:rsidR="00157C7F" w:rsidRPr="00D7756A" w:rsidRDefault="00EB5DAC" w:rsidP="00FA0D95">
      <w:pPr>
        <w:pStyle w:val="Ttulo1"/>
        <w:numPr>
          <w:ilvl w:val="0"/>
          <w:numId w:val="1"/>
        </w:numPr>
        <w:tabs>
          <w:tab w:val="left" w:pos="851"/>
        </w:tabs>
        <w:spacing w:line="240" w:lineRule="auto"/>
        <w:ind w:left="851" w:hanging="851"/>
        <w:jc w:val="both"/>
        <w:rPr>
          <w:rFonts w:ascii="Verdana" w:hAnsi="Verdana"/>
          <w:sz w:val="22"/>
          <w:szCs w:val="22"/>
          <w:lang w:val="pt-BR"/>
        </w:rPr>
      </w:pPr>
      <w:r w:rsidRPr="00D7756A">
        <w:rPr>
          <w:rFonts w:ascii="Verdana" w:hAnsi="Verdana"/>
          <w:caps w:val="0"/>
          <w:sz w:val="22"/>
          <w:szCs w:val="22"/>
          <w:lang w:val="pt-BR"/>
        </w:rPr>
        <w:t>TRIBUNAL ARBITRAL</w:t>
      </w:r>
      <w:r w:rsidR="00E345CF" w:rsidRPr="00D7756A">
        <w:rPr>
          <w:rFonts w:ascii="Verdana" w:hAnsi="Verdana"/>
          <w:caps w:val="0"/>
          <w:sz w:val="22"/>
          <w:szCs w:val="22"/>
          <w:lang w:val="pt-BR"/>
        </w:rPr>
        <w:t>: NOME, ENDEREÇO E QUALIFICAÇÃO</w:t>
      </w:r>
    </w:p>
    <w:p w14:paraId="19EC18AD" w14:textId="77777777" w:rsidR="00157C7F" w:rsidRPr="00D7756A" w:rsidRDefault="00157C7F" w:rsidP="00EF67A2">
      <w:pPr>
        <w:pStyle w:val="PargrafodaLista"/>
        <w:rPr>
          <w:rFonts w:ascii="Verdana" w:hAnsi="Verdana"/>
          <w:sz w:val="22"/>
          <w:szCs w:val="22"/>
        </w:rPr>
      </w:pPr>
    </w:p>
    <w:p w14:paraId="117B593A" w14:textId="77777777" w:rsidR="00D04487" w:rsidRPr="00D7756A" w:rsidRDefault="00D04487" w:rsidP="00FA0D95">
      <w:pPr>
        <w:pStyle w:val="Corpodetexto"/>
        <w:numPr>
          <w:ilvl w:val="0"/>
          <w:numId w:val="5"/>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O Tribunal Arbitral é constituído por:</w:t>
      </w:r>
    </w:p>
    <w:p w14:paraId="441AB846" w14:textId="77777777" w:rsidR="00D04487" w:rsidRPr="00D7756A" w:rsidRDefault="00D04487" w:rsidP="00D04487">
      <w:pPr>
        <w:pStyle w:val="Corpodetexto"/>
        <w:tabs>
          <w:tab w:val="left" w:pos="851"/>
        </w:tabs>
        <w:spacing w:after="0"/>
        <w:ind w:left="851"/>
        <w:jc w:val="both"/>
        <w:rPr>
          <w:rFonts w:ascii="Verdana" w:hAnsi="Verdana"/>
          <w:sz w:val="22"/>
          <w:szCs w:val="22"/>
          <w:lang w:val="pt-BR"/>
        </w:rPr>
      </w:pPr>
    </w:p>
    <w:p w14:paraId="501C23BB" w14:textId="41215AC2" w:rsidR="00D04487" w:rsidRPr="00D7756A" w:rsidRDefault="00CB598C" w:rsidP="00332351">
      <w:pPr>
        <w:pStyle w:val="Corpodetexto"/>
        <w:numPr>
          <w:ilvl w:val="2"/>
          <w:numId w:val="17"/>
        </w:numPr>
        <w:tabs>
          <w:tab w:val="left" w:pos="1701"/>
        </w:tabs>
        <w:spacing w:after="0"/>
        <w:ind w:left="1701" w:hanging="850"/>
        <w:jc w:val="both"/>
        <w:rPr>
          <w:rFonts w:ascii="Verdana" w:hAnsi="Verdana"/>
          <w:sz w:val="22"/>
          <w:szCs w:val="22"/>
          <w:lang w:val="pt-BR"/>
        </w:rPr>
      </w:pPr>
      <w:r w:rsidRPr="00D7756A">
        <w:rPr>
          <w:rFonts w:ascii="Verdana" w:hAnsi="Verdana"/>
          <w:b/>
          <w:bCs/>
          <w:sz w:val="22"/>
          <w:szCs w:val="22"/>
          <w:lang w:val="pt-BR"/>
        </w:rPr>
        <w:t>xxxxxx</w:t>
      </w:r>
      <w:r w:rsidR="000E177E" w:rsidRPr="00D7756A">
        <w:rPr>
          <w:rFonts w:ascii="Verdana" w:hAnsi="Verdana"/>
          <w:sz w:val="22"/>
          <w:szCs w:val="22"/>
          <w:lang w:val="pt-BR"/>
        </w:rPr>
        <w:t xml:space="preserve">, </w:t>
      </w:r>
      <w:r w:rsidRPr="00D7756A">
        <w:rPr>
          <w:rFonts w:ascii="Verdana" w:hAnsi="Verdana"/>
          <w:sz w:val="22"/>
          <w:szCs w:val="22"/>
          <w:lang w:val="pt-BR"/>
        </w:rPr>
        <w:t>x</w:t>
      </w:r>
      <w:r w:rsidR="000E177E" w:rsidRPr="00D7756A">
        <w:rPr>
          <w:rFonts w:ascii="Verdana" w:hAnsi="Verdana"/>
          <w:sz w:val="22"/>
          <w:szCs w:val="22"/>
          <w:lang w:val="pt-BR"/>
        </w:rPr>
        <w:t>, indicado pelos Requerentes</w:t>
      </w:r>
      <w:r w:rsidR="008B6C29" w:rsidRPr="00D7756A">
        <w:rPr>
          <w:rFonts w:ascii="Verdana" w:hAnsi="Verdana"/>
          <w:sz w:val="22"/>
          <w:szCs w:val="22"/>
          <w:lang w:val="pt-BR"/>
        </w:rPr>
        <w:t>;</w:t>
      </w:r>
    </w:p>
    <w:p w14:paraId="62938FA7" w14:textId="77777777" w:rsidR="00D04487" w:rsidRPr="00D7756A" w:rsidRDefault="00D04487" w:rsidP="004C4D7A">
      <w:pPr>
        <w:pStyle w:val="Corpodetexto"/>
        <w:tabs>
          <w:tab w:val="left" w:pos="851"/>
        </w:tabs>
        <w:spacing w:after="0"/>
        <w:ind w:left="1701" w:hanging="850"/>
        <w:jc w:val="both"/>
        <w:rPr>
          <w:rFonts w:ascii="Verdana" w:hAnsi="Verdana"/>
          <w:sz w:val="22"/>
          <w:szCs w:val="22"/>
          <w:lang w:val="pt-BR"/>
        </w:rPr>
      </w:pPr>
    </w:p>
    <w:p w14:paraId="51FAE7E3" w14:textId="32AF3CD3" w:rsidR="00D04487" w:rsidRPr="00D7756A" w:rsidRDefault="00CB598C" w:rsidP="00332351">
      <w:pPr>
        <w:pStyle w:val="Corpodetexto"/>
        <w:numPr>
          <w:ilvl w:val="2"/>
          <w:numId w:val="17"/>
        </w:numPr>
        <w:tabs>
          <w:tab w:val="left" w:pos="1701"/>
        </w:tabs>
        <w:spacing w:after="0"/>
        <w:ind w:left="1701" w:hanging="850"/>
        <w:jc w:val="both"/>
        <w:rPr>
          <w:rFonts w:ascii="Verdana" w:hAnsi="Verdana"/>
          <w:sz w:val="22"/>
          <w:szCs w:val="22"/>
          <w:lang w:val="pt-BR"/>
        </w:rPr>
      </w:pPr>
      <w:r w:rsidRPr="00D7756A">
        <w:rPr>
          <w:rFonts w:ascii="Verdana" w:hAnsi="Verdana"/>
          <w:b/>
          <w:sz w:val="22"/>
          <w:szCs w:val="22"/>
          <w:lang w:val="pt-BR"/>
        </w:rPr>
        <w:t>xxxxx</w:t>
      </w:r>
      <w:r w:rsidR="007911AE" w:rsidRPr="00D7756A">
        <w:rPr>
          <w:rFonts w:ascii="Verdana" w:hAnsi="Verdana"/>
          <w:sz w:val="22"/>
          <w:szCs w:val="22"/>
        </w:rPr>
        <w:t xml:space="preserve">, </w:t>
      </w:r>
      <w:r w:rsidR="007911AE" w:rsidRPr="00D7756A">
        <w:rPr>
          <w:rFonts w:ascii="Verdana" w:hAnsi="Verdana"/>
          <w:sz w:val="22"/>
          <w:szCs w:val="22"/>
          <w:lang w:val="pt-BR"/>
        </w:rPr>
        <w:t>indicado pelas Requeridas</w:t>
      </w:r>
      <w:r w:rsidR="000155E2" w:rsidRPr="00D7756A">
        <w:rPr>
          <w:rFonts w:ascii="Verdana" w:hAnsi="Verdana"/>
          <w:sz w:val="22"/>
          <w:szCs w:val="22"/>
          <w:lang w:val="pt-BR"/>
        </w:rPr>
        <w:t>;</w:t>
      </w:r>
    </w:p>
    <w:p w14:paraId="219ED0B9" w14:textId="77777777" w:rsidR="00D04487" w:rsidRPr="00D7756A" w:rsidRDefault="00D04487" w:rsidP="004C4D7A">
      <w:pPr>
        <w:pStyle w:val="PargrafodaLista"/>
        <w:ind w:left="1701" w:hanging="850"/>
        <w:rPr>
          <w:rFonts w:ascii="Verdana" w:hAnsi="Verdana"/>
          <w:sz w:val="22"/>
          <w:szCs w:val="22"/>
        </w:rPr>
      </w:pPr>
    </w:p>
    <w:p w14:paraId="64BA1A34" w14:textId="6566AEFC" w:rsidR="00D47613" w:rsidRPr="00D7756A" w:rsidRDefault="00CB598C" w:rsidP="00332351">
      <w:pPr>
        <w:pStyle w:val="Corpodetexto"/>
        <w:numPr>
          <w:ilvl w:val="2"/>
          <w:numId w:val="17"/>
        </w:numPr>
        <w:tabs>
          <w:tab w:val="left" w:pos="1701"/>
        </w:tabs>
        <w:spacing w:after="0"/>
        <w:ind w:left="1701" w:hanging="850"/>
        <w:jc w:val="both"/>
        <w:rPr>
          <w:rFonts w:ascii="Verdana" w:hAnsi="Verdana"/>
          <w:sz w:val="22"/>
          <w:szCs w:val="22"/>
          <w:lang w:val="pt-BR"/>
        </w:rPr>
      </w:pPr>
      <w:r w:rsidRPr="00D7756A">
        <w:rPr>
          <w:rFonts w:ascii="Verdana" w:hAnsi="Verdana"/>
          <w:b/>
          <w:bCs/>
          <w:sz w:val="22"/>
          <w:szCs w:val="22"/>
          <w:lang w:val="pt-BR"/>
        </w:rPr>
        <w:t>xxxxxx</w:t>
      </w:r>
      <w:r w:rsidR="007911AE" w:rsidRPr="00D7756A">
        <w:rPr>
          <w:rFonts w:ascii="Verdana" w:hAnsi="Verdana"/>
          <w:sz w:val="22"/>
          <w:szCs w:val="22"/>
          <w:lang w:val="pt-BR"/>
        </w:rPr>
        <w:t>,</w:t>
      </w:r>
      <w:r w:rsidR="00EF67A2" w:rsidRPr="00D7756A">
        <w:rPr>
          <w:rFonts w:ascii="Verdana" w:hAnsi="Verdana"/>
          <w:sz w:val="22"/>
          <w:szCs w:val="22"/>
          <w:lang w:val="pt-BR"/>
        </w:rPr>
        <w:t xml:space="preserve"> </w:t>
      </w:r>
      <w:r w:rsidR="00D47613" w:rsidRPr="00D7756A">
        <w:rPr>
          <w:rFonts w:ascii="Verdana" w:hAnsi="Verdana"/>
          <w:sz w:val="22"/>
          <w:szCs w:val="22"/>
          <w:lang w:val="pt-BR"/>
        </w:rPr>
        <w:t>President</w:t>
      </w:r>
      <w:r w:rsidR="00EF67A2" w:rsidRPr="00D7756A">
        <w:rPr>
          <w:rFonts w:ascii="Verdana" w:hAnsi="Verdana"/>
          <w:sz w:val="22"/>
          <w:szCs w:val="22"/>
          <w:lang w:val="pt-BR"/>
        </w:rPr>
        <w:t>e do Tribunal Arbitral, indicado</w:t>
      </w:r>
      <w:r w:rsidR="00187747" w:rsidRPr="00D7756A">
        <w:rPr>
          <w:rFonts w:ascii="Verdana" w:hAnsi="Verdana"/>
          <w:sz w:val="22"/>
          <w:szCs w:val="22"/>
          <w:lang w:val="pt-BR"/>
        </w:rPr>
        <w:t xml:space="preserve"> </w:t>
      </w:r>
      <w:r w:rsidR="00EF67A2" w:rsidRPr="00D7756A">
        <w:rPr>
          <w:rFonts w:ascii="Verdana" w:hAnsi="Verdana"/>
          <w:sz w:val="22"/>
          <w:szCs w:val="22"/>
          <w:lang w:val="pt-BR"/>
        </w:rPr>
        <w:t xml:space="preserve">conjuntamente pelos </w:t>
      </w:r>
      <w:r w:rsidR="00D47613" w:rsidRPr="00D7756A">
        <w:rPr>
          <w:rFonts w:ascii="Verdana" w:hAnsi="Verdana"/>
          <w:sz w:val="22"/>
          <w:szCs w:val="22"/>
          <w:lang w:val="pt-BR"/>
        </w:rPr>
        <w:t xml:space="preserve">árbitros nomeados pelas Partes. </w:t>
      </w:r>
    </w:p>
    <w:p w14:paraId="528C244A" w14:textId="77777777" w:rsidR="00D47613" w:rsidRPr="00D7756A" w:rsidRDefault="00D47613" w:rsidP="00FA0D95">
      <w:pPr>
        <w:tabs>
          <w:tab w:val="left" w:pos="851"/>
        </w:tabs>
        <w:ind w:left="851" w:hanging="851"/>
        <w:jc w:val="both"/>
        <w:rPr>
          <w:rFonts w:ascii="Verdana" w:hAnsi="Verdana"/>
          <w:sz w:val="22"/>
          <w:szCs w:val="22"/>
        </w:rPr>
      </w:pPr>
    </w:p>
    <w:p w14:paraId="65591E32" w14:textId="4B49711C" w:rsidR="00EF67A2" w:rsidRPr="00D7756A" w:rsidRDefault="008B6C29" w:rsidP="00FA0D95">
      <w:pPr>
        <w:pStyle w:val="Corpodetexto"/>
        <w:numPr>
          <w:ilvl w:val="0"/>
          <w:numId w:val="5"/>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Os Árbitros qualificados acima já firmaram perante </w:t>
      </w:r>
      <w:r w:rsidR="00871A1D">
        <w:rPr>
          <w:rFonts w:ascii="Verdana" w:hAnsi="Verdana"/>
          <w:sz w:val="22"/>
          <w:szCs w:val="22"/>
          <w:lang w:val="pt-BR"/>
        </w:rPr>
        <w:t>a Câmara</w:t>
      </w:r>
      <w:r w:rsidRPr="00D7756A">
        <w:rPr>
          <w:rFonts w:ascii="Verdana" w:hAnsi="Verdana"/>
          <w:sz w:val="22"/>
          <w:szCs w:val="22"/>
          <w:lang w:val="pt-BR"/>
        </w:rPr>
        <w:t xml:space="preserve"> o competente “Termo de Independência”</w:t>
      </w:r>
      <w:r w:rsidR="001A4C04" w:rsidRPr="00D7756A">
        <w:rPr>
          <w:rFonts w:ascii="Verdana" w:hAnsi="Verdana"/>
          <w:sz w:val="22"/>
          <w:szCs w:val="22"/>
          <w:lang w:val="pt-BR"/>
        </w:rPr>
        <w:t>, apresentaram o “Questionário de Conflitos de Interesse e Disponibilidade”</w:t>
      </w:r>
      <w:r w:rsidR="00BC0929" w:rsidRPr="00D7756A">
        <w:rPr>
          <w:rFonts w:ascii="Verdana" w:hAnsi="Verdana"/>
          <w:sz w:val="22"/>
          <w:szCs w:val="22"/>
          <w:lang w:val="pt-BR"/>
        </w:rPr>
        <w:t xml:space="preserve"> e foram devidamente confirmados </w:t>
      </w:r>
      <w:r w:rsidR="00623B6C" w:rsidRPr="00D7756A">
        <w:rPr>
          <w:rFonts w:ascii="Verdana" w:hAnsi="Verdana"/>
          <w:sz w:val="22"/>
          <w:szCs w:val="22"/>
          <w:lang w:val="pt-BR"/>
        </w:rPr>
        <w:t xml:space="preserve">pela Secretária Geral </w:t>
      </w:r>
      <w:r w:rsidR="00851218">
        <w:rPr>
          <w:rFonts w:ascii="Verdana" w:hAnsi="Verdana"/>
          <w:sz w:val="22"/>
          <w:szCs w:val="22"/>
          <w:lang w:val="pt-BR"/>
        </w:rPr>
        <w:t>da Câmara</w:t>
      </w:r>
      <w:r w:rsidR="00BC0929" w:rsidRPr="00D7756A">
        <w:rPr>
          <w:rFonts w:ascii="Verdana" w:hAnsi="Verdana"/>
          <w:sz w:val="22"/>
          <w:szCs w:val="22"/>
          <w:lang w:val="pt-BR"/>
        </w:rPr>
        <w:t xml:space="preserve"> em despacho exarado em </w:t>
      </w:r>
      <w:r w:rsidR="007911AE" w:rsidRPr="00D7756A">
        <w:rPr>
          <w:rFonts w:ascii="Verdana" w:hAnsi="Verdana"/>
          <w:sz w:val="22"/>
          <w:szCs w:val="22"/>
          <w:lang w:val="pt-BR"/>
        </w:rPr>
        <w:t>16 de dezembro de 2019</w:t>
      </w:r>
      <w:r w:rsidRPr="00D7756A">
        <w:rPr>
          <w:rFonts w:ascii="Verdana" w:hAnsi="Verdana"/>
          <w:sz w:val="22"/>
          <w:szCs w:val="22"/>
          <w:lang w:val="pt-BR"/>
        </w:rPr>
        <w:t xml:space="preserve">. </w:t>
      </w:r>
    </w:p>
    <w:p w14:paraId="26E852E9" w14:textId="77777777" w:rsidR="00EF67A2" w:rsidRPr="00D7756A" w:rsidRDefault="00EF67A2" w:rsidP="00FA0D95">
      <w:pPr>
        <w:tabs>
          <w:tab w:val="left" w:pos="851"/>
        </w:tabs>
        <w:ind w:left="851" w:hanging="851"/>
        <w:jc w:val="both"/>
        <w:rPr>
          <w:rFonts w:ascii="Verdana" w:hAnsi="Verdana"/>
          <w:sz w:val="22"/>
          <w:szCs w:val="22"/>
        </w:rPr>
      </w:pPr>
    </w:p>
    <w:p w14:paraId="39C179F4" w14:textId="63698E40" w:rsidR="00251464" w:rsidRPr="00D7756A" w:rsidRDefault="00251464" w:rsidP="00251464">
      <w:pPr>
        <w:pStyle w:val="Corpodetexto"/>
        <w:numPr>
          <w:ilvl w:val="0"/>
          <w:numId w:val="5"/>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As Partes, por sua vez, declaram haver informado as empresas e as pessoas relacionadas a esta arbitragem para a verificação quanto à existência de impedimentos. Declaram</w:t>
      </w:r>
      <w:r w:rsidR="00741A98" w:rsidRPr="00D7756A">
        <w:rPr>
          <w:rFonts w:ascii="Verdana" w:hAnsi="Verdana"/>
          <w:sz w:val="22"/>
          <w:szCs w:val="22"/>
          <w:lang w:val="pt-BR"/>
        </w:rPr>
        <w:t>,</w:t>
      </w:r>
      <w:r w:rsidRPr="00D7756A">
        <w:rPr>
          <w:rFonts w:ascii="Verdana" w:hAnsi="Verdana"/>
          <w:sz w:val="22"/>
          <w:szCs w:val="22"/>
          <w:lang w:val="pt-BR"/>
        </w:rPr>
        <w:t xml:space="preserve"> ainda</w:t>
      </w:r>
      <w:r w:rsidR="00741A98" w:rsidRPr="00D7756A">
        <w:rPr>
          <w:rFonts w:ascii="Verdana" w:hAnsi="Verdana"/>
          <w:sz w:val="22"/>
          <w:szCs w:val="22"/>
          <w:lang w:val="pt-BR"/>
        </w:rPr>
        <w:t>,</w:t>
      </w:r>
      <w:r w:rsidR="00786431" w:rsidRPr="00D7756A">
        <w:rPr>
          <w:rFonts w:ascii="Verdana" w:hAnsi="Verdana"/>
          <w:sz w:val="22"/>
          <w:szCs w:val="22"/>
          <w:lang w:val="pt-BR"/>
        </w:rPr>
        <w:t xml:space="preserve"> </w:t>
      </w:r>
      <w:r w:rsidRPr="00D7756A">
        <w:rPr>
          <w:rFonts w:ascii="Verdana" w:hAnsi="Verdana"/>
          <w:sz w:val="22"/>
          <w:szCs w:val="22"/>
          <w:lang w:val="pt-BR"/>
        </w:rPr>
        <w:t>não ter quaisquer objeções à nomeação e atuação dos Árbitros qualificados acima.</w:t>
      </w:r>
    </w:p>
    <w:p w14:paraId="4E706027" w14:textId="77777777" w:rsidR="00157C7F" w:rsidRPr="00D7756A" w:rsidRDefault="00157C7F" w:rsidP="00882880">
      <w:pPr>
        <w:tabs>
          <w:tab w:val="left" w:pos="2355"/>
        </w:tabs>
        <w:ind w:left="851" w:hanging="851"/>
        <w:jc w:val="both"/>
        <w:rPr>
          <w:rFonts w:ascii="Verdana" w:hAnsi="Verdana"/>
          <w:sz w:val="22"/>
          <w:szCs w:val="22"/>
        </w:rPr>
      </w:pPr>
    </w:p>
    <w:p w14:paraId="4825A231" w14:textId="633728A3" w:rsidR="00157C7F" w:rsidRPr="00D7756A" w:rsidRDefault="00B25A28" w:rsidP="00FA0D95">
      <w:pPr>
        <w:pStyle w:val="Corpodetexto"/>
        <w:numPr>
          <w:ilvl w:val="0"/>
          <w:numId w:val="5"/>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Assim</w:t>
      </w:r>
      <w:r w:rsidR="008B6C29" w:rsidRPr="00D7756A">
        <w:rPr>
          <w:rFonts w:ascii="Verdana" w:hAnsi="Verdana"/>
          <w:sz w:val="22"/>
          <w:szCs w:val="22"/>
          <w:lang w:val="pt-BR"/>
        </w:rPr>
        <w:t xml:space="preserve">, </w:t>
      </w:r>
      <w:r w:rsidR="003A592C" w:rsidRPr="00D7756A">
        <w:rPr>
          <w:rFonts w:ascii="Verdana" w:hAnsi="Verdana"/>
          <w:sz w:val="22"/>
          <w:szCs w:val="22"/>
          <w:lang w:val="pt-BR"/>
        </w:rPr>
        <w:t>por este</w:t>
      </w:r>
      <w:r w:rsidRPr="00D7756A">
        <w:rPr>
          <w:rFonts w:ascii="Verdana" w:hAnsi="Verdana"/>
          <w:sz w:val="22"/>
          <w:szCs w:val="22"/>
          <w:lang w:val="pt-BR"/>
        </w:rPr>
        <w:t xml:space="preserve"> Termo</w:t>
      </w:r>
      <w:r w:rsidR="008B6C29" w:rsidRPr="00D7756A">
        <w:rPr>
          <w:rFonts w:ascii="Verdana" w:hAnsi="Verdana"/>
          <w:sz w:val="22"/>
          <w:szCs w:val="22"/>
          <w:lang w:val="pt-BR"/>
        </w:rPr>
        <w:t xml:space="preserve"> de </w:t>
      </w:r>
      <w:r w:rsidRPr="00D7756A">
        <w:rPr>
          <w:rFonts w:ascii="Verdana" w:hAnsi="Verdana"/>
          <w:sz w:val="22"/>
          <w:szCs w:val="22"/>
          <w:lang w:val="pt-BR"/>
        </w:rPr>
        <w:t>Arbitragem</w:t>
      </w:r>
      <w:r w:rsidR="008B6C29" w:rsidRPr="00D7756A">
        <w:rPr>
          <w:rFonts w:ascii="Verdana" w:hAnsi="Verdana"/>
          <w:sz w:val="22"/>
          <w:szCs w:val="22"/>
          <w:lang w:val="pt-BR"/>
        </w:rPr>
        <w:t xml:space="preserve">, </w:t>
      </w:r>
      <w:r w:rsidR="003F1F80" w:rsidRPr="00D7756A">
        <w:rPr>
          <w:rFonts w:ascii="Verdana" w:hAnsi="Verdana"/>
          <w:sz w:val="22"/>
          <w:szCs w:val="22"/>
          <w:lang w:val="pt-BR"/>
        </w:rPr>
        <w:t>ratifica-se</w:t>
      </w:r>
      <w:r w:rsidR="00E85D09" w:rsidRPr="00D7756A">
        <w:rPr>
          <w:rFonts w:ascii="Verdana" w:hAnsi="Verdana"/>
          <w:sz w:val="22"/>
          <w:szCs w:val="22"/>
          <w:lang w:val="pt-BR"/>
        </w:rPr>
        <w:t>, para todos os efeitos legais,</w:t>
      </w:r>
      <w:r w:rsidR="003F1F80" w:rsidRPr="00D7756A">
        <w:rPr>
          <w:rFonts w:ascii="Verdana" w:hAnsi="Verdana"/>
          <w:sz w:val="22"/>
          <w:szCs w:val="22"/>
          <w:lang w:val="pt-BR"/>
        </w:rPr>
        <w:t xml:space="preserve"> a</w:t>
      </w:r>
      <w:r w:rsidRPr="00D7756A">
        <w:rPr>
          <w:rFonts w:ascii="Verdana" w:hAnsi="Verdana"/>
          <w:sz w:val="22"/>
          <w:szCs w:val="22"/>
          <w:lang w:val="pt-BR"/>
        </w:rPr>
        <w:t xml:space="preserve"> formação do Tribunal Arbitral, composto pelos</w:t>
      </w:r>
      <w:r w:rsidR="008B6C29" w:rsidRPr="00D7756A">
        <w:rPr>
          <w:rFonts w:ascii="Verdana" w:hAnsi="Verdana"/>
          <w:sz w:val="22"/>
          <w:szCs w:val="22"/>
          <w:lang w:val="pt-BR"/>
        </w:rPr>
        <w:t xml:space="preserve"> Árbitros qualificados acima, a</w:t>
      </w:r>
      <w:r w:rsidR="004D118E" w:rsidRPr="00D7756A">
        <w:rPr>
          <w:rFonts w:ascii="Verdana" w:hAnsi="Verdana"/>
          <w:sz w:val="22"/>
          <w:szCs w:val="22"/>
          <w:lang w:val="pt-BR"/>
        </w:rPr>
        <w:t>o</w:t>
      </w:r>
      <w:r w:rsidR="008B6C29" w:rsidRPr="00D7756A">
        <w:rPr>
          <w:rFonts w:ascii="Verdana" w:hAnsi="Verdana"/>
          <w:sz w:val="22"/>
          <w:szCs w:val="22"/>
          <w:lang w:val="pt-BR"/>
        </w:rPr>
        <w:t xml:space="preserve"> qu</w:t>
      </w:r>
      <w:r w:rsidR="004D118E" w:rsidRPr="00D7756A">
        <w:rPr>
          <w:rFonts w:ascii="Verdana" w:hAnsi="Verdana"/>
          <w:sz w:val="22"/>
          <w:szCs w:val="22"/>
          <w:lang w:val="pt-BR"/>
        </w:rPr>
        <w:t>al</w:t>
      </w:r>
      <w:r w:rsidR="008B6C29" w:rsidRPr="00D7756A">
        <w:rPr>
          <w:rFonts w:ascii="Verdana" w:hAnsi="Verdana"/>
          <w:sz w:val="22"/>
          <w:szCs w:val="22"/>
          <w:lang w:val="pt-BR"/>
        </w:rPr>
        <w:t xml:space="preserve"> competirá conduzir o </w:t>
      </w:r>
      <w:r w:rsidR="003A592C" w:rsidRPr="00D7756A">
        <w:rPr>
          <w:rFonts w:ascii="Verdana" w:hAnsi="Verdana"/>
          <w:sz w:val="22"/>
          <w:szCs w:val="22"/>
          <w:lang w:val="pt-BR"/>
        </w:rPr>
        <w:t>P</w:t>
      </w:r>
      <w:r w:rsidR="008B6C29" w:rsidRPr="00D7756A">
        <w:rPr>
          <w:rFonts w:ascii="Verdana" w:hAnsi="Verdana"/>
          <w:sz w:val="22"/>
          <w:szCs w:val="22"/>
          <w:lang w:val="pt-BR"/>
        </w:rPr>
        <w:t xml:space="preserve">rocedimento </w:t>
      </w:r>
      <w:r w:rsidR="003A592C" w:rsidRPr="00D7756A">
        <w:rPr>
          <w:rFonts w:ascii="Verdana" w:hAnsi="Verdana"/>
          <w:sz w:val="22"/>
          <w:szCs w:val="22"/>
          <w:lang w:val="pt-BR"/>
        </w:rPr>
        <w:t>A</w:t>
      </w:r>
      <w:r w:rsidR="008B6C29" w:rsidRPr="00D7756A">
        <w:rPr>
          <w:rFonts w:ascii="Verdana" w:hAnsi="Verdana"/>
          <w:sz w:val="22"/>
          <w:szCs w:val="22"/>
          <w:lang w:val="pt-BR"/>
        </w:rPr>
        <w:t>rbitral e decid</w:t>
      </w:r>
      <w:r w:rsidR="00EF67A2" w:rsidRPr="00D7756A">
        <w:rPr>
          <w:rFonts w:ascii="Verdana" w:hAnsi="Verdana"/>
          <w:sz w:val="22"/>
          <w:szCs w:val="22"/>
          <w:lang w:val="pt-BR"/>
        </w:rPr>
        <w:t>ir as questões nele submetidas.</w:t>
      </w:r>
    </w:p>
    <w:p w14:paraId="78CBC8CE" w14:textId="77777777" w:rsidR="00463535" w:rsidRPr="00D7756A" w:rsidRDefault="00463535" w:rsidP="00463535">
      <w:pPr>
        <w:pStyle w:val="PargrafodaLista"/>
        <w:rPr>
          <w:rFonts w:ascii="Verdana" w:hAnsi="Verdana"/>
          <w:sz w:val="22"/>
          <w:szCs w:val="22"/>
        </w:rPr>
      </w:pPr>
    </w:p>
    <w:p w14:paraId="561EDB31" w14:textId="1B2BE4A1" w:rsidR="00463535" w:rsidRPr="00D7756A" w:rsidRDefault="00D965CD" w:rsidP="00FA0D95">
      <w:pPr>
        <w:pStyle w:val="Corpodetexto"/>
        <w:numPr>
          <w:ilvl w:val="0"/>
          <w:numId w:val="5"/>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 </w:t>
      </w:r>
      <w:r w:rsidR="003878D4" w:rsidRPr="00D7756A">
        <w:rPr>
          <w:rFonts w:ascii="Verdana" w:hAnsi="Verdana"/>
          <w:sz w:val="22"/>
          <w:szCs w:val="22"/>
          <w:lang w:val="pt-BR"/>
        </w:rPr>
        <w:t>Nos termo</w:t>
      </w:r>
      <w:r w:rsidR="00E26D6D" w:rsidRPr="00D7756A">
        <w:rPr>
          <w:rFonts w:ascii="Verdana" w:hAnsi="Verdana"/>
          <w:sz w:val="22"/>
          <w:szCs w:val="22"/>
          <w:lang w:val="pt-BR"/>
        </w:rPr>
        <w:t>s</w:t>
      </w:r>
      <w:r w:rsidR="003878D4" w:rsidRPr="00D7756A">
        <w:rPr>
          <w:rFonts w:ascii="Verdana" w:hAnsi="Verdana"/>
          <w:sz w:val="22"/>
          <w:szCs w:val="22"/>
          <w:lang w:val="pt-BR"/>
        </w:rPr>
        <w:t xml:space="preserve"> da Resolução Administrativa nº 35/2019, aprovada em 07 de janeiro de 201</w:t>
      </w:r>
      <w:r w:rsidR="00DA668C" w:rsidRPr="00D7756A">
        <w:rPr>
          <w:rFonts w:ascii="Verdana" w:hAnsi="Verdana"/>
          <w:sz w:val="22"/>
          <w:szCs w:val="22"/>
          <w:lang w:val="pt-BR"/>
        </w:rPr>
        <w:t>9</w:t>
      </w:r>
      <w:r w:rsidR="003878D4" w:rsidRPr="00D7756A">
        <w:rPr>
          <w:rFonts w:ascii="Verdana" w:hAnsi="Verdana"/>
          <w:sz w:val="22"/>
          <w:szCs w:val="22"/>
          <w:lang w:val="pt-BR"/>
        </w:rPr>
        <w:t xml:space="preserve">, </w:t>
      </w:r>
      <w:r w:rsidR="00871A1D">
        <w:rPr>
          <w:rFonts w:ascii="Verdana" w:hAnsi="Verdana"/>
          <w:sz w:val="22"/>
          <w:szCs w:val="22"/>
          <w:lang w:val="pt-BR"/>
        </w:rPr>
        <w:t>a Câmara</w:t>
      </w:r>
      <w:r w:rsidR="00790D26" w:rsidRPr="00D7756A">
        <w:rPr>
          <w:rFonts w:ascii="Verdana" w:hAnsi="Verdana"/>
          <w:sz w:val="22"/>
          <w:szCs w:val="22"/>
          <w:lang w:val="pt-BR"/>
        </w:rPr>
        <w:t xml:space="preserve"> publicará dados relacionados </w:t>
      </w:r>
      <w:r w:rsidR="00594E00" w:rsidRPr="00D7756A">
        <w:rPr>
          <w:rFonts w:ascii="Verdana" w:hAnsi="Verdana"/>
          <w:sz w:val="22"/>
          <w:szCs w:val="22"/>
          <w:lang w:val="pt-BR"/>
        </w:rPr>
        <w:t>à composição do tribuna</w:t>
      </w:r>
      <w:r w:rsidR="00DA668C" w:rsidRPr="00D7756A">
        <w:rPr>
          <w:rFonts w:ascii="Verdana" w:hAnsi="Verdana"/>
          <w:sz w:val="22"/>
          <w:szCs w:val="22"/>
          <w:lang w:val="pt-BR"/>
        </w:rPr>
        <w:t>l</w:t>
      </w:r>
      <w:r w:rsidR="00594E00" w:rsidRPr="00D7756A">
        <w:rPr>
          <w:rFonts w:ascii="Verdana" w:hAnsi="Verdana"/>
          <w:sz w:val="22"/>
          <w:szCs w:val="22"/>
          <w:lang w:val="pt-BR"/>
        </w:rPr>
        <w:t xml:space="preserve"> arbitra</w:t>
      </w:r>
      <w:r w:rsidR="00DA668C" w:rsidRPr="00D7756A">
        <w:rPr>
          <w:rFonts w:ascii="Verdana" w:hAnsi="Verdana"/>
          <w:sz w:val="22"/>
          <w:szCs w:val="22"/>
          <w:lang w:val="pt-BR"/>
        </w:rPr>
        <w:t>l</w:t>
      </w:r>
      <w:r w:rsidR="00594E00" w:rsidRPr="00D7756A">
        <w:rPr>
          <w:rFonts w:ascii="Verdana" w:hAnsi="Verdana"/>
          <w:sz w:val="22"/>
          <w:szCs w:val="22"/>
          <w:lang w:val="pt-BR"/>
        </w:rPr>
        <w:t xml:space="preserve"> constituído </w:t>
      </w:r>
      <w:r w:rsidR="00DA668C" w:rsidRPr="00D7756A">
        <w:rPr>
          <w:rFonts w:ascii="Verdana" w:hAnsi="Verdana"/>
          <w:sz w:val="22"/>
          <w:szCs w:val="22"/>
          <w:lang w:val="pt-BR"/>
        </w:rPr>
        <w:t>nesta</w:t>
      </w:r>
      <w:r w:rsidR="00790D26" w:rsidRPr="00D7756A">
        <w:rPr>
          <w:rFonts w:ascii="Verdana" w:hAnsi="Verdana"/>
          <w:sz w:val="22"/>
          <w:szCs w:val="22"/>
          <w:lang w:val="pt-BR"/>
        </w:rPr>
        <w:t xml:space="preserve"> arbitrage</w:t>
      </w:r>
      <w:r w:rsidR="0069670F" w:rsidRPr="00D7756A">
        <w:rPr>
          <w:rFonts w:ascii="Verdana" w:hAnsi="Verdana"/>
          <w:sz w:val="22"/>
          <w:szCs w:val="22"/>
          <w:lang w:val="pt-BR"/>
        </w:rPr>
        <w:t>m</w:t>
      </w:r>
      <w:r w:rsidR="00594E00" w:rsidRPr="00D7756A">
        <w:rPr>
          <w:rFonts w:ascii="Verdana" w:hAnsi="Verdana"/>
          <w:sz w:val="22"/>
          <w:szCs w:val="22"/>
          <w:lang w:val="pt-BR"/>
        </w:rPr>
        <w:t>.</w:t>
      </w:r>
      <w:r w:rsidR="00A83C77" w:rsidRPr="00D7756A">
        <w:rPr>
          <w:rFonts w:ascii="Verdana" w:hAnsi="Verdana"/>
          <w:sz w:val="22"/>
          <w:szCs w:val="22"/>
          <w:lang w:val="pt-BR"/>
        </w:rPr>
        <w:t xml:space="preserve"> </w:t>
      </w:r>
    </w:p>
    <w:p w14:paraId="76EB0C7B" w14:textId="77777777" w:rsidR="004F4235" w:rsidRPr="00D7756A" w:rsidRDefault="004F4235" w:rsidP="00D965CD">
      <w:pPr>
        <w:pStyle w:val="PargrafodaLista"/>
        <w:rPr>
          <w:rFonts w:ascii="Verdana" w:hAnsi="Verdana"/>
          <w:sz w:val="22"/>
          <w:szCs w:val="22"/>
        </w:rPr>
      </w:pPr>
    </w:p>
    <w:p w14:paraId="324ACCD6" w14:textId="08662B9E" w:rsidR="004F4235" w:rsidRPr="00D7756A" w:rsidRDefault="004F4235" w:rsidP="004F4235">
      <w:pPr>
        <w:pStyle w:val="Corpodetexto"/>
        <w:numPr>
          <w:ilvl w:val="0"/>
          <w:numId w:val="5"/>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Como Secretária do Tribunal Arbitral, funcionará a Dra. </w:t>
      </w:r>
      <w:r w:rsidR="00CB598C" w:rsidRPr="00D7756A">
        <w:rPr>
          <w:rFonts w:ascii="Verdana" w:hAnsi="Verdana"/>
          <w:sz w:val="22"/>
          <w:szCs w:val="22"/>
          <w:lang w:val="pt-BR"/>
        </w:rPr>
        <w:t>xxxx</w:t>
      </w:r>
      <w:r w:rsidRPr="00D7756A">
        <w:rPr>
          <w:rFonts w:ascii="Verdana" w:hAnsi="Verdana"/>
          <w:sz w:val="22"/>
          <w:szCs w:val="22"/>
          <w:lang w:val="pt-BR"/>
        </w:rPr>
        <w:t xml:space="preserve">, com o mesmo endereço profissional do Presidente do Tribunal Arbitral, e-mail: </w:t>
      </w:r>
      <w:hyperlink r:id="rId14" w:history="1">
        <w:r w:rsidR="00CB598C" w:rsidRPr="00D7756A">
          <w:rPr>
            <w:rStyle w:val="Hyperlink"/>
            <w:rFonts w:ascii="Verdana" w:hAnsi="Verdana"/>
            <w:color w:val="auto"/>
            <w:sz w:val="22"/>
            <w:szCs w:val="22"/>
            <w:lang w:val="pt-BR"/>
          </w:rPr>
          <w:t>xxxxxx</w:t>
        </w:r>
      </w:hyperlink>
      <w:r w:rsidRPr="00D7756A">
        <w:rPr>
          <w:rFonts w:ascii="Verdana" w:hAnsi="Verdana"/>
          <w:sz w:val="22"/>
          <w:szCs w:val="22"/>
          <w:lang w:val="pt-BR"/>
        </w:rPr>
        <w:t>, que deverá ser copiada nas comunicações eletrônicas encaminhadas ao Tribunal Arbitral. A Secretária do Tribunal Arbitral não acarretará qualquer custo adicional às Partes, exceto o reembolso de eventuais despesas de viagens, deslocamentos, estadias e refeições referentes ao caso. As Partes declaram que não têm qualquer objeção à nomeação da Secretária do Tribunal Arbitral.</w:t>
      </w:r>
    </w:p>
    <w:p w14:paraId="3D0702D4" w14:textId="3807BC24" w:rsidR="00EF67A2" w:rsidRPr="00D7756A" w:rsidRDefault="00EF67A2" w:rsidP="00495504">
      <w:pPr>
        <w:jc w:val="both"/>
        <w:rPr>
          <w:rFonts w:ascii="Verdana" w:hAnsi="Verdana"/>
          <w:sz w:val="22"/>
          <w:szCs w:val="22"/>
        </w:rPr>
      </w:pPr>
    </w:p>
    <w:p w14:paraId="1BC970C5" w14:textId="77777777" w:rsidR="00B300AE" w:rsidRPr="00D7756A" w:rsidRDefault="00B300AE" w:rsidP="00495504">
      <w:pPr>
        <w:jc w:val="both"/>
        <w:rPr>
          <w:rFonts w:ascii="Verdana" w:hAnsi="Verdana"/>
          <w:sz w:val="22"/>
          <w:szCs w:val="22"/>
        </w:rPr>
      </w:pPr>
    </w:p>
    <w:p w14:paraId="51045170" w14:textId="77777777" w:rsidR="002B79E1" w:rsidRPr="00D7756A" w:rsidRDefault="008B6C29" w:rsidP="00FA0D95">
      <w:pPr>
        <w:pStyle w:val="Ttulo1"/>
        <w:numPr>
          <w:ilvl w:val="0"/>
          <w:numId w:val="1"/>
        </w:numPr>
        <w:tabs>
          <w:tab w:val="left" w:pos="851"/>
        </w:tabs>
        <w:spacing w:line="240" w:lineRule="auto"/>
        <w:ind w:left="851" w:hanging="851"/>
        <w:jc w:val="both"/>
        <w:rPr>
          <w:rFonts w:ascii="Verdana" w:hAnsi="Verdana"/>
          <w:sz w:val="22"/>
          <w:szCs w:val="22"/>
          <w:lang w:val="pt-BR"/>
        </w:rPr>
      </w:pPr>
      <w:r w:rsidRPr="00D7756A">
        <w:rPr>
          <w:rFonts w:ascii="Verdana" w:hAnsi="Verdana"/>
          <w:sz w:val="22"/>
          <w:szCs w:val="22"/>
          <w:lang w:val="pt-BR"/>
        </w:rPr>
        <w:t>DO OBJETO DO LITÍGIO</w:t>
      </w:r>
      <w:r w:rsidR="00BC0929" w:rsidRPr="00D7756A">
        <w:rPr>
          <w:rFonts w:ascii="Verdana" w:hAnsi="Verdana"/>
          <w:sz w:val="22"/>
          <w:szCs w:val="22"/>
          <w:lang w:val="pt-BR"/>
        </w:rPr>
        <w:t xml:space="preserve"> E SUMÁRIO DAS PRETENSÕES DAS PARTES</w:t>
      </w:r>
    </w:p>
    <w:p w14:paraId="2DB50809" w14:textId="77777777" w:rsidR="00157C7F" w:rsidRPr="00D7756A" w:rsidRDefault="00157C7F" w:rsidP="00495504">
      <w:pPr>
        <w:rPr>
          <w:rFonts w:ascii="Verdana" w:hAnsi="Verdana"/>
          <w:sz w:val="22"/>
          <w:szCs w:val="22"/>
        </w:rPr>
      </w:pPr>
    </w:p>
    <w:p w14:paraId="15020CA6" w14:textId="77777777" w:rsidR="00BB7563" w:rsidRPr="00D7756A" w:rsidRDefault="00BB7563" w:rsidP="00FA0D95">
      <w:pPr>
        <w:pStyle w:val="Corpodetexto"/>
        <w:numPr>
          <w:ilvl w:val="0"/>
          <w:numId w:val="6"/>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Os pedidos e alegações das Partes, ora resumidamente expostos, serão desenvolvidos e fundamentados nas Alegações a serem apresentadas pelas Partes, conforme calendário constante do item IX deste Termo de Arbitragem.</w:t>
      </w:r>
    </w:p>
    <w:p w14:paraId="0AAC0BCF" w14:textId="77777777" w:rsidR="00157C7F" w:rsidRPr="00D7756A" w:rsidRDefault="00157C7F" w:rsidP="00FA0D95">
      <w:pPr>
        <w:tabs>
          <w:tab w:val="left" w:pos="851"/>
        </w:tabs>
        <w:ind w:left="851" w:hanging="851"/>
        <w:jc w:val="both"/>
        <w:rPr>
          <w:rFonts w:ascii="Verdana" w:hAnsi="Verdana"/>
          <w:sz w:val="22"/>
          <w:szCs w:val="22"/>
        </w:rPr>
      </w:pPr>
    </w:p>
    <w:p w14:paraId="054DACF7" w14:textId="77777777" w:rsidR="00157C7F" w:rsidRPr="00D7756A" w:rsidRDefault="008B6C29" w:rsidP="00FA0D95">
      <w:pPr>
        <w:pStyle w:val="Corpodetexto"/>
        <w:numPr>
          <w:ilvl w:val="0"/>
          <w:numId w:val="6"/>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Nenhuma das Partes, ao celebrar </w:t>
      </w:r>
      <w:r w:rsidR="003A592C" w:rsidRPr="00D7756A">
        <w:rPr>
          <w:rFonts w:ascii="Verdana" w:hAnsi="Verdana"/>
          <w:sz w:val="22"/>
          <w:szCs w:val="22"/>
          <w:lang w:val="pt-BR"/>
        </w:rPr>
        <w:t>este</w:t>
      </w:r>
      <w:r w:rsidRPr="00D7756A">
        <w:rPr>
          <w:rFonts w:ascii="Verdana" w:hAnsi="Verdana"/>
          <w:sz w:val="22"/>
          <w:szCs w:val="22"/>
          <w:lang w:val="pt-BR"/>
        </w:rPr>
        <w:t xml:space="preserve"> Termo de Arbitragem, subscreve ou aceita o resumo ou os pedidos formulados pela outra parte, conforme descrição a seguir.</w:t>
      </w:r>
    </w:p>
    <w:p w14:paraId="0FF12C04" w14:textId="77777777" w:rsidR="0086430F" w:rsidRPr="00D7756A" w:rsidRDefault="0086430F" w:rsidP="00D256AF">
      <w:pPr>
        <w:rPr>
          <w:rFonts w:ascii="Verdana" w:hAnsi="Verdana"/>
          <w:bCs/>
          <w:sz w:val="22"/>
          <w:szCs w:val="22"/>
        </w:rPr>
      </w:pPr>
    </w:p>
    <w:p w14:paraId="32325658" w14:textId="77777777" w:rsidR="00BA14DE" w:rsidRPr="00D7756A" w:rsidRDefault="00BA14DE" w:rsidP="00BA14DE">
      <w:pPr>
        <w:rPr>
          <w:rFonts w:ascii="Verdana" w:hAnsi="Verdana"/>
          <w:sz w:val="22"/>
          <w:szCs w:val="22"/>
        </w:rPr>
      </w:pPr>
    </w:p>
    <w:p w14:paraId="50272CFC" w14:textId="385DA9C6" w:rsidR="002B79E1" w:rsidRPr="00D7756A" w:rsidRDefault="009B066E" w:rsidP="0086430F">
      <w:pPr>
        <w:pStyle w:val="Ttulo2"/>
        <w:spacing w:line="240" w:lineRule="auto"/>
        <w:rPr>
          <w:rFonts w:ascii="Verdana" w:hAnsi="Verdana"/>
          <w:sz w:val="22"/>
          <w:szCs w:val="22"/>
          <w:lang w:val="pt-BR"/>
        </w:rPr>
      </w:pPr>
      <w:r w:rsidRPr="00D7756A">
        <w:rPr>
          <w:rFonts w:ascii="Verdana" w:hAnsi="Verdana"/>
          <w:sz w:val="22"/>
          <w:szCs w:val="22"/>
          <w:lang w:val="pt-BR"/>
        </w:rPr>
        <w:t>ALEGAÇÕES E PEDIDOS D</w:t>
      </w:r>
      <w:r w:rsidR="00B300AE" w:rsidRPr="00D7756A">
        <w:rPr>
          <w:rFonts w:ascii="Verdana" w:hAnsi="Verdana"/>
          <w:sz w:val="22"/>
          <w:szCs w:val="22"/>
          <w:lang w:val="pt-BR"/>
        </w:rPr>
        <w:t>OS</w:t>
      </w:r>
      <w:r w:rsidRPr="00D7756A">
        <w:rPr>
          <w:rFonts w:ascii="Verdana" w:hAnsi="Verdana"/>
          <w:sz w:val="22"/>
          <w:szCs w:val="22"/>
          <w:lang w:val="pt-BR"/>
        </w:rPr>
        <w:t xml:space="preserve"> REQUERENTE</w:t>
      </w:r>
      <w:r w:rsidR="00B300AE" w:rsidRPr="00D7756A">
        <w:rPr>
          <w:rFonts w:ascii="Verdana" w:hAnsi="Verdana"/>
          <w:sz w:val="22"/>
          <w:szCs w:val="22"/>
          <w:lang w:val="pt-BR"/>
        </w:rPr>
        <w:t>S</w:t>
      </w:r>
      <w:r w:rsidRPr="00D7756A">
        <w:rPr>
          <w:rFonts w:ascii="Verdana" w:hAnsi="Verdana"/>
          <w:sz w:val="22"/>
          <w:szCs w:val="22"/>
          <w:lang w:val="pt-BR"/>
        </w:rPr>
        <w:t>:</w:t>
      </w:r>
    </w:p>
    <w:p w14:paraId="09F5902C" w14:textId="77777777" w:rsidR="0086430F" w:rsidRPr="00D7756A" w:rsidRDefault="0086430F" w:rsidP="0086430F">
      <w:pPr>
        <w:pStyle w:val="PargrafodaLista"/>
        <w:ind w:left="0"/>
        <w:jc w:val="both"/>
        <w:rPr>
          <w:rFonts w:ascii="Verdana" w:hAnsi="Verdana"/>
          <w:sz w:val="22"/>
          <w:szCs w:val="22"/>
        </w:rPr>
      </w:pPr>
    </w:p>
    <w:p w14:paraId="6F455A4C" w14:textId="0B31A887" w:rsidR="00B300AE" w:rsidRPr="00D7756A" w:rsidRDefault="00E65492" w:rsidP="001F5A6F">
      <w:pPr>
        <w:pStyle w:val="Corpodetexto"/>
        <w:numPr>
          <w:ilvl w:val="0"/>
          <w:numId w:val="6"/>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Sí</w:t>
      </w:r>
      <w:r w:rsidR="00C43E40" w:rsidRPr="00D7756A">
        <w:rPr>
          <w:rFonts w:ascii="Verdana" w:hAnsi="Verdana"/>
          <w:sz w:val="22"/>
          <w:szCs w:val="22"/>
          <w:lang w:val="pt-BR"/>
        </w:rPr>
        <w:t>ntese das alegações e pedidos d</w:t>
      </w:r>
      <w:r w:rsidR="00B300AE" w:rsidRPr="00D7756A">
        <w:rPr>
          <w:rFonts w:ascii="Verdana" w:hAnsi="Verdana"/>
          <w:sz w:val="22"/>
          <w:szCs w:val="22"/>
          <w:lang w:val="pt-BR"/>
        </w:rPr>
        <w:t>o</w:t>
      </w:r>
      <w:r w:rsidRPr="00D7756A">
        <w:rPr>
          <w:rFonts w:ascii="Verdana" w:hAnsi="Verdana"/>
          <w:sz w:val="22"/>
          <w:szCs w:val="22"/>
          <w:lang w:val="pt-BR"/>
        </w:rPr>
        <w:t xml:space="preserve"> Requerente</w:t>
      </w:r>
      <w:r w:rsidR="001F5A6F" w:rsidRPr="00D7756A">
        <w:rPr>
          <w:rFonts w:ascii="Verdana" w:hAnsi="Verdana"/>
          <w:sz w:val="22"/>
          <w:szCs w:val="22"/>
          <w:lang w:val="pt-BR"/>
        </w:rPr>
        <w:t>:</w:t>
      </w:r>
    </w:p>
    <w:p w14:paraId="62BD0997" w14:textId="77777777" w:rsidR="00BA14DE" w:rsidRPr="00D7756A" w:rsidRDefault="00BA14DE" w:rsidP="00F8283A">
      <w:pPr>
        <w:pStyle w:val="TextosemFormatao"/>
        <w:rPr>
          <w:rFonts w:ascii="Verdana" w:hAnsi="Verdana"/>
          <w:sz w:val="22"/>
          <w:szCs w:val="22"/>
          <w:lang w:val="pt-BR"/>
        </w:rPr>
      </w:pPr>
    </w:p>
    <w:p w14:paraId="0925E324" w14:textId="2547B44A" w:rsidR="00546CA4" w:rsidRPr="00D7756A" w:rsidRDefault="009B066E" w:rsidP="0086430F">
      <w:pPr>
        <w:pStyle w:val="Ttulo2"/>
        <w:spacing w:line="240" w:lineRule="auto"/>
        <w:rPr>
          <w:rFonts w:ascii="Verdana" w:hAnsi="Verdana"/>
          <w:sz w:val="22"/>
          <w:szCs w:val="22"/>
          <w:lang w:val="pt-BR"/>
        </w:rPr>
      </w:pPr>
      <w:r w:rsidRPr="00D7756A">
        <w:rPr>
          <w:rFonts w:ascii="Verdana" w:hAnsi="Verdana"/>
          <w:sz w:val="22"/>
          <w:szCs w:val="22"/>
          <w:lang w:val="pt-BR"/>
        </w:rPr>
        <w:t>ALEGAÇÕES E PEDIDOS DA REQUERIDA:</w:t>
      </w:r>
    </w:p>
    <w:p w14:paraId="0D87842B" w14:textId="77777777" w:rsidR="005602B5" w:rsidRPr="00D7756A" w:rsidRDefault="005602B5" w:rsidP="005602B5">
      <w:pPr>
        <w:rPr>
          <w:rFonts w:ascii="Verdana" w:hAnsi="Verdana"/>
          <w:sz w:val="22"/>
          <w:szCs w:val="22"/>
        </w:rPr>
      </w:pPr>
    </w:p>
    <w:p w14:paraId="22E61FEB" w14:textId="153D108F" w:rsidR="0086430F" w:rsidRPr="00D7756A" w:rsidRDefault="00E65492" w:rsidP="00FA0D95">
      <w:pPr>
        <w:pStyle w:val="Corpodetexto"/>
        <w:numPr>
          <w:ilvl w:val="0"/>
          <w:numId w:val="6"/>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Síntese das alegações e pedidos da</w:t>
      </w:r>
      <w:r w:rsidR="00B300AE" w:rsidRPr="00D7756A">
        <w:rPr>
          <w:rFonts w:ascii="Verdana" w:hAnsi="Verdana"/>
          <w:sz w:val="22"/>
          <w:szCs w:val="22"/>
          <w:lang w:val="pt-BR"/>
        </w:rPr>
        <w:t>s</w:t>
      </w:r>
      <w:r w:rsidRPr="00D7756A">
        <w:rPr>
          <w:rFonts w:ascii="Verdana" w:hAnsi="Verdana"/>
          <w:sz w:val="22"/>
          <w:szCs w:val="22"/>
          <w:lang w:val="pt-BR"/>
        </w:rPr>
        <w:t xml:space="preserve"> Requerida</w:t>
      </w:r>
      <w:r w:rsidR="00B300AE" w:rsidRPr="00D7756A">
        <w:rPr>
          <w:rFonts w:ascii="Verdana" w:hAnsi="Verdana"/>
          <w:sz w:val="22"/>
          <w:szCs w:val="22"/>
          <w:lang w:val="pt-BR"/>
        </w:rPr>
        <w:t>s</w:t>
      </w:r>
      <w:r w:rsidR="00DE1EE8" w:rsidRPr="00D7756A">
        <w:rPr>
          <w:rFonts w:ascii="Verdana" w:hAnsi="Verdana"/>
          <w:sz w:val="22"/>
          <w:szCs w:val="22"/>
          <w:lang w:val="pt-BR"/>
        </w:rPr>
        <w:t>:</w:t>
      </w:r>
    </w:p>
    <w:p w14:paraId="716339FC" w14:textId="77777777" w:rsidR="0086430F" w:rsidRPr="00D7756A" w:rsidRDefault="0086430F" w:rsidP="00495504">
      <w:pPr>
        <w:rPr>
          <w:rFonts w:ascii="Verdana" w:hAnsi="Verdana"/>
          <w:sz w:val="22"/>
          <w:szCs w:val="22"/>
        </w:rPr>
      </w:pPr>
    </w:p>
    <w:p w14:paraId="06B45A8F" w14:textId="77777777" w:rsidR="00157C7F" w:rsidRPr="00D7756A" w:rsidRDefault="00157C7F" w:rsidP="00495504">
      <w:pPr>
        <w:rPr>
          <w:rFonts w:ascii="Verdana" w:hAnsi="Verdana"/>
          <w:sz w:val="22"/>
          <w:szCs w:val="22"/>
        </w:rPr>
      </w:pPr>
    </w:p>
    <w:p w14:paraId="5002C38A" w14:textId="77777777" w:rsidR="002B79E1" w:rsidRPr="00D7756A" w:rsidRDefault="00157C7F" w:rsidP="00FA0D95">
      <w:pPr>
        <w:pStyle w:val="Ttulo1"/>
        <w:numPr>
          <w:ilvl w:val="0"/>
          <w:numId w:val="1"/>
        </w:numPr>
        <w:tabs>
          <w:tab w:val="left" w:pos="851"/>
        </w:tabs>
        <w:spacing w:line="240" w:lineRule="auto"/>
        <w:ind w:left="851" w:hanging="851"/>
        <w:jc w:val="both"/>
        <w:rPr>
          <w:rFonts w:ascii="Verdana" w:hAnsi="Verdana"/>
          <w:sz w:val="22"/>
          <w:szCs w:val="22"/>
          <w:lang w:val="pt-BR"/>
        </w:rPr>
      </w:pPr>
      <w:r w:rsidRPr="00D7756A">
        <w:rPr>
          <w:rFonts w:ascii="Verdana" w:hAnsi="Verdana"/>
          <w:sz w:val="22"/>
          <w:szCs w:val="22"/>
          <w:lang w:val="pt-BR"/>
        </w:rPr>
        <w:t>IDIOMA E LOCAL DA ARBITRAGEM</w:t>
      </w:r>
    </w:p>
    <w:p w14:paraId="151469B1" w14:textId="77777777" w:rsidR="00157C7F" w:rsidRPr="00D7756A" w:rsidRDefault="00157C7F" w:rsidP="00495504">
      <w:pPr>
        <w:jc w:val="both"/>
        <w:rPr>
          <w:rFonts w:ascii="Verdana" w:hAnsi="Verdana"/>
          <w:b/>
          <w:sz w:val="22"/>
          <w:szCs w:val="22"/>
        </w:rPr>
      </w:pPr>
    </w:p>
    <w:p w14:paraId="4B2755A3" w14:textId="6E11046D" w:rsidR="00157C7F" w:rsidRPr="00D7756A" w:rsidRDefault="0086430F" w:rsidP="00FA0D95">
      <w:pPr>
        <w:pStyle w:val="Corpodetexto"/>
        <w:numPr>
          <w:ilvl w:val="0"/>
          <w:numId w:val="7"/>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A</w:t>
      </w:r>
      <w:r w:rsidR="00546CA4" w:rsidRPr="00D7756A">
        <w:rPr>
          <w:rFonts w:ascii="Verdana" w:hAnsi="Verdana"/>
          <w:sz w:val="22"/>
          <w:szCs w:val="22"/>
          <w:lang w:val="pt-BR"/>
        </w:rPr>
        <w:t xml:space="preserve"> Arbitragem será conduzida em </w:t>
      </w:r>
      <w:r w:rsidR="00392A76" w:rsidRPr="00D7756A">
        <w:rPr>
          <w:rFonts w:ascii="Verdana" w:hAnsi="Verdana"/>
          <w:sz w:val="22"/>
          <w:szCs w:val="22"/>
          <w:lang w:val="pt-BR"/>
        </w:rPr>
        <w:t>português</w:t>
      </w:r>
      <w:r w:rsidR="00B75B43" w:rsidRPr="00D7756A">
        <w:rPr>
          <w:rFonts w:ascii="Verdana" w:hAnsi="Verdana"/>
          <w:sz w:val="22"/>
          <w:szCs w:val="22"/>
          <w:lang w:val="pt-BR"/>
        </w:rPr>
        <w:t>/inglês</w:t>
      </w:r>
      <w:r w:rsidR="00546CA4" w:rsidRPr="00D7756A">
        <w:rPr>
          <w:rFonts w:ascii="Verdana" w:hAnsi="Verdana"/>
          <w:sz w:val="22"/>
          <w:szCs w:val="22"/>
          <w:lang w:val="pt-BR"/>
        </w:rPr>
        <w:t>, sendo</w:t>
      </w:r>
      <w:r w:rsidR="000045E5" w:rsidRPr="00D7756A">
        <w:rPr>
          <w:rFonts w:ascii="Verdana" w:hAnsi="Verdana"/>
          <w:bCs/>
          <w:sz w:val="22"/>
          <w:szCs w:val="22"/>
          <w:lang w:val="pt-BR"/>
        </w:rPr>
        <w:t>,</w:t>
      </w:r>
      <w:r w:rsidR="00546CA4" w:rsidRPr="00D7756A">
        <w:rPr>
          <w:rFonts w:ascii="Verdana" w:hAnsi="Verdana"/>
          <w:sz w:val="22"/>
          <w:szCs w:val="22"/>
          <w:lang w:val="pt-BR"/>
        </w:rPr>
        <w:t xml:space="preserve"> nes</w:t>
      </w:r>
      <w:r w:rsidR="00E65492" w:rsidRPr="00D7756A">
        <w:rPr>
          <w:rFonts w:ascii="Verdana" w:hAnsi="Verdana"/>
          <w:sz w:val="22"/>
          <w:szCs w:val="22"/>
          <w:lang w:val="pt-BR"/>
        </w:rPr>
        <w:t>s</w:t>
      </w:r>
      <w:r w:rsidR="00546CA4" w:rsidRPr="00D7756A">
        <w:rPr>
          <w:rFonts w:ascii="Verdana" w:hAnsi="Verdana"/>
          <w:sz w:val="22"/>
          <w:szCs w:val="22"/>
          <w:lang w:val="pt-BR"/>
        </w:rPr>
        <w:t>e idioma</w:t>
      </w:r>
      <w:r w:rsidR="000045E5" w:rsidRPr="00D7756A">
        <w:rPr>
          <w:rFonts w:ascii="Verdana" w:hAnsi="Verdana"/>
          <w:bCs/>
          <w:sz w:val="22"/>
          <w:szCs w:val="22"/>
          <w:lang w:val="pt-BR"/>
        </w:rPr>
        <w:t>,</w:t>
      </w:r>
      <w:r w:rsidR="00546CA4" w:rsidRPr="00D7756A">
        <w:rPr>
          <w:rFonts w:ascii="Verdana" w:hAnsi="Verdana"/>
          <w:sz w:val="22"/>
          <w:szCs w:val="22"/>
          <w:lang w:val="pt-BR"/>
        </w:rPr>
        <w:t xml:space="preserve"> redigidas as manifestações e requerimentos das Partes, as ordens processuais e eventuais manifestações dos Árbitros, </w:t>
      </w:r>
      <w:r w:rsidR="003A592C" w:rsidRPr="00D7756A">
        <w:rPr>
          <w:rFonts w:ascii="Verdana" w:hAnsi="Verdana"/>
          <w:bCs/>
          <w:sz w:val="22"/>
          <w:szCs w:val="22"/>
          <w:lang w:val="pt-BR"/>
        </w:rPr>
        <w:t>inclusive</w:t>
      </w:r>
      <w:r w:rsidR="00546CA4" w:rsidRPr="00D7756A">
        <w:rPr>
          <w:rFonts w:ascii="Verdana" w:hAnsi="Verdana"/>
          <w:sz w:val="22"/>
          <w:szCs w:val="22"/>
          <w:lang w:val="pt-BR"/>
        </w:rPr>
        <w:t xml:space="preserve"> a Sentença Arbitral.</w:t>
      </w:r>
    </w:p>
    <w:p w14:paraId="3F0D19BE" w14:textId="77777777" w:rsidR="00157C7F" w:rsidRPr="00D7756A" w:rsidRDefault="00157C7F" w:rsidP="00FA0D95">
      <w:pPr>
        <w:tabs>
          <w:tab w:val="left" w:pos="851"/>
        </w:tabs>
        <w:ind w:left="851" w:hanging="851"/>
        <w:jc w:val="both"/>
        <w:rPr>
          <w:rFonts w:ascii="Verdana" w:hAnsi="Verdana"/>
          <w:sz w:val="22"/>
          <w:szCs w:val="22"/>
        </w:rPr>
      </w:pPr>
    </w:p>
    <w:p w14:paraId="74A16B75" w14:textId="0FDD0CE8" w:rsidR="00157C7F" w:rsidRPr="00D7756A" w:rsidRDefault="008B6C29" w:rsidP="00FA0D95">
      <w:pPr>
        <w:pStyle w:val="Corpodetexto"/>
        <w:numPr>
          <w:ilvl w:val="0"/>
          <w:numId w:val="7"/>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O local da </w:t>
      </w:r>
      <w:r w:rsidR="003A592C" w:rsidRPr="00D7756A">
        <w:rPr>
          <w:rFonts w:ascii="Verdana" w:hAnsi="Verdana"/>
          <w:sz w:val="22"/>
          <w:szCs w:val="22"/>
          <w:lang w:val="pt-BR"/>
        </w:rPr>
        <w:t>A</w:t>
      </w:r>
      <w:r w:rsidRPr="00D7756A">
        <w:rPr>
          <w:rFonts w:ascii="Verdana" w:hAnsi="Verdana"/>
          <w:sz w:val="22"/>
          <w:szCs w:val="22"/>
          <w:lang w:val="pt-BR"/>
        </w:rPr>
        <w:t>rbi</w:t>
      </w:r>
      <w:r w:rsidR="00201EA8" w:rsidRPr="00D7756A">
        <w:rPr>
          <w:rFonts w:ascii="Verdana" w:hAnsi="Verdana"/>
          <w:sz w:val="22"/>
          <w:szCs w:val="22"/>
          <w:lang w:val="pt-BR"/>
        </w:rPr>
        <w:t>tragem é a c</w:t>
      </w:r>
      <w:r w:rsidRPr="00D7756A">
        <w:rPr>
          <w:rFonts w:ascii="Verdana" w:hAnsi="Verdana"/>
          <w:sz w:val="22"/>
          <w:szCs w:val="22"/>
          <w:lang w:val="pt-BR"/>
        </w:rPr>
        <w:t xml:space="preserve">idade </w:t>
      </w:r>
      <w:r w:rsidR="009566C4" w:rsidRPr="00D7756A">
        <w:rPr>
          <w:rFonts w:ascii="Verdana" w:hAnsi="Verdana"/>
          <w:sz w:val="22"/>
          <w:szCs w:val="22"/>
          <w:lang w:val="pt-BR"/>
        </w:rPr>
        <w:t>de</w:t>
      </w:r>
      <w:r w:rsidR="00B75B43" w:rsidRPr="00D7756A">
        <w:rPr>
          <w:rFonts w:ascii="Verdana" w:hAnsi="Verdana"/>
          <w:sz w:val="22"/>
          <w:szCs w:val="22"/>
          <w:lang w:val="pt-BR"/>
        </w:rPr>
        <w:t xml:space="preserve"> XXX</w:t>
      </w:r>
      <w:r w:rsidRPr="00D7756A">
        <w:rPr>
          <w:rFonts w:ascii="Verdana" w:hAnsi="Verdana"/>
          <w:sz w:val="22"/>
          <w:szCs w:val="22"/>
          <w:lang w:val="pt-BR"/>
        </w:rPr>
        <w:t>, podendo, no entanto, ser realizadas diligências em qualquer outra localidade, conforme autorizado ou determinado pelo</w:t>
      </w:r>
      <w:r w:rsidR="005D0B62" w:rsidRPr="00D7756A">
        <w:rPr>
          <w:rFonts w:ascii="Verdana" w:hAnsi="Verdana"/>
          <w:sz w:val="22"/>
          <w:szCs w:val="22"/>
          <w:lang w:val="pt-BR"/>
        </w:rPr>
        <w:t xml:space="preserve"> Tribunal Arbitral</w:t>
      </w:r>
      <w:r w:rsidRPr="00D7756A">
        <w:rPr>
          <w:rFonts w:ascii="Verdana" w:hAnsi="Verdana"/>
          <w:sz w:val="22"/>
          <w:szCs w:val="22"/>
          <w:lang w:val="pt-BR"/>
        </w:rPr>
        <w:t>.</w:t>
      </w:r>
    </w:p>
    <w:p w14:paraId="6FA454BF" w14:textId="77777777" w:rsidR="00157C7F" w:rsidRPr="00D7756A" w:rsidRDefault="00157C7F" w:rsidP="00495504">
      <w:pPr>
        <w:jc w:val="both"/>
        <w:rPr>
          <w:rFonts w:ascii="Verdana" w:hAnsi="Verdana"/>
          <w:sz w:val="22"/>
          <w:szCs w:val="22"/>
        </w:rPr>
      </w:pPr>
    </w:p>
    <w:p w14:paraId="0E541D4C" w14:textId="77777777" w:rsidR="00A94DD5" w:rsidRPr="00D7756A" w:rsidRDefault="00A94DD5" w:rsidP="00495504">
      <w:pPr>
        <w:jc w:val="both"/>
        <w:rPr>
          <w:rFonts w:ascii="Verdana" w:hAnsi="Verdana"/>
          <w:sz w:val="22"/>
          <w:szCs w:val="22"/>
        </w:rPr>
      </w:pPr>
    </w:p>
    <w:p w14:paraId="4BF4B477" w14:textId="77777777" w:rsidR="002B79E1" w:rsidRPr="00D7756A" w:rsidRDefault="00157C7F" w:rsidP="00FA0D95">
      <w:pPr>
        <w:pStyle w:val="Ttulo1"/>
        <w:numPr>
          <w:ilvl w:val="0"/>
          <w:numId w:val="1"/>
        </w:numPr>
        <w:tabs>
          <w:tab w:val="left" w:pos="851"/>
        </w:tabs>
        <w:spacing w:line="240" w:lineRule="auto"/>
        <w:ind w:left="851" w:hanging="851"/>
        <w:jc w:val="both"/>
        <w:rPr>
          <w:rFonts w:ascii="Verdana" w:hAnsi="Verdana"/>
          <w:sz w:val="22"/>
          <w:szCs w:val="22"/>
          <w:lang w:val="pt-BR"/>
        </w:rPr>
      </w:pPr>
      <w:r w:rsidRPr="00D7756A">
        <w:rPr>
          <w:rFonts w:ascii="Verdana" w:hAnsi="Verdana"/>
          <w:sz w:val="22"/>
          <w:szCs w:val="22"/>
          <w:lang w:val="pt-BR"/>
        </w:rPr>
        <w:t xml:space="preserve">DIREITO </w:t>
      </w:r>
      <w:r w:rsidR="00E345CF" w:rsidRPr="00D7756A">
        <w:rPr>
          <w:rFonts w:ascii="Verdana" w:hAnsi="Verdana"/>
          <w:caps w:val="0"/>
          <w:sz w:val="22"/>
          <w:szCs w:val="22"/>
          <w:lang w:val="pt-BR"/>
        </w:rPr>
        <w:t>APLICÁVEL</w:t>
      </w:r>
    </w:p>
    <w:p w14:paraId="05BC1A7E" w14:textId="77777777" w:rsidR="00157C7F" w:rsidRPr="00D7756A" w:rsidRDefault="00157C7F" w:rsidP="00495504">
      <w:pPr>
        <w:jc w:val="both"/>
        <w:rPr>
          <w:rFonts w:ascii="Verdana" w:hAnsi="Verdana"/>
          <w:sz w:val="22"/>
          <w:szCs w:val="22"/>
        </w:rPr>
      </w:pPr>
    </w:p>
    <w:p w14:paraId="1C50FE69" w14:textId="1D2C813D" w:rsidR="00546CA4" w:rsidRPr="00D7756A" w:rsidRDefault="00D560B0" w:rsidP="00FA0D95">
      <w:pPr>
        <w:pStyle w:val="Corpodetexto"/>
        <w:numPr>
          <w:ilvl w:val="0"/>
          <w:numId w:val="8"/>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Aplica-se </w:t>
      </w:r>
      <w:r w:rsidR="003A592C" w:rsidRPr="00D7756A">
        <w:rPr>
          <w:rFonts w:ascii="Verdana" w:hAnsi="Verdana"/>
          <w:sz w:val="22"/>
          <w:szCs w:val="22"/>
          <w:lang w:val="pt-BR"/>
        </w:rPr>
        <w:t>a</w:t>
      </w:r>
      <w:r w:rsidR="00D6295B" w:rsidRPr="00D7756A">
        <w:rPr>
          <w:rFonts w:ascii="Verdana" w:hAnsi="Verdana"/>
          <w:sz w:val="22"/>
          <w:szCs w:val="22"/>
          <w:lang w:val="pt-BR"/>
        </w:rPr>
        <w:t xml:space="preserve"> </w:t>
      </w:r>
      <w:r w:rsidR="003A592C" w:rsidRPr="00D7756A">
        <w:rPr>
          <w:rFonts w:ascii="Verdana" w:hAnsi="Verdana"/>
          <w:sz w:val="22"/>
          <w:szCs w:val="22"/>
          <w:lang w:val="pt-BR"/>
        </w:rPr>
        <w:t>esta</w:t>
      </w:r>
      <w:r w:rsidR="00582AFE" w:rsidRPr="00D7756A">
        <w:rPr>
          <w:rFonts w:ascii="Verdana" w:hAnsi="Verdana"/>
          <w:sz w:val="22"/>
          <w:szCs w:val="22"/>
          <w:lang w:val="pt-BR"/>
        </w:rPr>
        <w:t xml:space="preserve"> Arbitragem </w:t>
      </w:r>
      <w:r w:rsidR="004274A6" w:rsidRPr="00D7756A">
        <w:rPr>
          <w:rFonts w:ascii="Verdana" w:hAnsi="Verdana"/>
          <w:sz w:val="22"/>
          <w:szCs w:val="22"/>
          <w:lang w:val="pt-BR"/>
        </w:rPr>
        <w:t>as Leis do Brasil, sendo vedado o julgamento por equidade.</w:t>
      </w:r>
    </w:p>
    <w:p w14:paraId="7A4AC901" w14:textId="77DB6EB5" w:rsidR="00BE67DD" w:rsidRPr="00D7756A" w:rsidRDefault="00BE67DD" w:rsidP="00546CA4">
      <w:pPr>
        <w:jc w:val="both"/>
        <w:rPr>
          <w:rFonts w:ascii="Verdana" w:hAnsi="Verdana"/>
          <w:sz w:val="22"/>
          <w:szCs w:val="22"/>
        </w:rPr>
      </w:pPr>
    </w:p>
    <w:p w14:paraId="25FF67ED" w14:textId="77777777" w:rsidR="00D256AF" w:rsidRPr="00D7756A" w:rsidRDefault="00E345CF" w:rsidP="00FA0D95">
      <w:pPr>
        <w:pStyle w:val="Ttulo1"/>
        <w:numPr>
          <w:ilvl w:val="0"/>
          <w:numId w:val="1"/>
        </w:numPr>
        <w:tabs>
          <w:tab w:val="left" w:pos="851"/>
        </w:tabs>
        <w:spacing w:line="240" w:lineRule="auto"/>
        <w:ind w:left="851" w:hanging="851"/>
        <w:jc w:val="both"/>
        <w:rPr>
          <w:rFonts w:ascii="Verdana" w:hAnsi="Verdana"/>
          <w:sz w:val="22"/>
          <w:szCs w:val="22"/>
          <w:lang w:val="pt-BR"/>
        </w:rPr>
      </w:pPr>
      <w:r w:rsidRPr="00D7756A">
        <w:rPr>
          <w:rFonts w:ascii="Verdana" w:hAnsi="Verdana"/>
          <w:caps w:val="0"/>
          <w:sz w:val="22"/>
          <w:szCs w:val="22"/>
          <w:lang w:val="pt-BR"/>
        </w:rPr>
        <w:t>VALOR DA DISPUTA</w:t>
      </w:r>
    </w:p>
    <w:p w14:paraId="5242B468" w14:textId="77777777" w:rsidR="00D256AF" w:rsidRPr="00D7756A" w:rsidRDefault="00D256AF" w:rsidP="00D256AF">
      <w:pPr>
        <w:jc w:val="both"/>
        <w:rPr>
          <w:rFonts w:ascii="Verdana" w:hAnsi="Verdana"/>
          <w:sz w:val="22"/>
          <w:szCs w:val="22"/>
        </w:rPr>
      </w:pPr>
    </w:p>
    <w:p w14:paraId="640FD44B" w14:textId="2C083FDF" w:rsidR="00D256AF" w:rsidRPr="00D7756A" w:rsidRDefault="00D256AF" w:rsidP="00FA0D95">
      <w:pPr>
        <w:pStyle w:val="Corpodetexto"/>
        <w:numPr>
          <w:ilvl w:val="0"/>
          <w:numId w:val="13"/>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A</w:t>
      </w:r>
      <w:r w:rsidR="004274A6" w:rsidRPr="00D7756A">
        <w:rPr>
          <w:rFonts w:ascii="Verdana" w:hAnsi="Verdana"/>
          <w:sz w:val="22"/>
          <w:szCs w:val="22"/>
          <w:lang w:val="pt-BR"/>
        </w:rPr>
        <w:t>s</w:t>
      </w:r>
      <w:r w:rsidRPr="00D7756A">
        <w:rPr>
          <w:rFonts w:ascii="Verdana" w:hAnsi="Verdana"/>
          <w:sz w:val="22"/>
          <w:szCs w:val="22"/>
          <w:lang w:val="pt-BR"/>
        </w:rPr>
        <w:t xml:space="preserve"> Requerente</w:t>
      </w:r>
      <w:r w:rsidR="004274A6" w:rsidRPr="00D7756A">
        <w:rPr>
          <w:rFonts w:ascii="Verdana" w:hAnsi="Verdana"/>
          <w:sz w:val="22"/>
          <w:szCs w:val="22"/>
          <w:lang w:val="pt-BR"/>
        </w:rPr>
        <w:t>s</w:t>
      </w:r>
      <w:r w:rsidRPr="00D7756A">
        <w:rPr>
          <w:rFonts w:ascii="Verdana" w:hAnsi="Verdana"/>
          <w:sz w:val="22"/>
          <w:szCs w:val="22"/>
          <w:lang w:val="pt-BR"/>
        </w:rPr>
        <w:t xml:space="preserve">, em seu Requerimento para Instituição de Procedimento Arbitral, protocolizado </w:t>
      </w:r>
      <w:r w:rsidR="00851218">
        <w:rPr>
          <w:rFonts w:ascii="Verdana" w:hAnsi="Verdana"/>
          <w:sz w:val="22"/>
          <w:szCs w:val="22"/>
          <w:lang w:val="pt-BR"/>
        </w:rPr>
        <w:t>na Câmara</w:t>
      </w:r>
      <w:r w:rsidRPr="00D7756A">
        <w:rPr>
          <w:rFonts w:ascii="Verdana" w:hAnsi="Verdana"/>
          <w:sz w:val="22"/>
          <w:szCs w:val="22"/>
          <w:lang w:val="pt-BR"/>
        </w:rPr>
        <w:t xml:space="preserve"> em </w:t>
      </w:r>
      <w:r w:rsidR="004274A6" w:rsidRPr="00D7756A">
        <w:rPr>
          <w:rFonts w:ascii="Verdana" w:hAnsi="Verdana"/>
          <w:sz w:val="22"/>
          <w:szCs w:val="22"/>
          <w:lang w:val="pt-BR"/>
        </w:rPr>
        <w:t>27 de junho de 2019</w:t>
      </w:r>
      <w:r w:rsidRPr="00D7756A">
        <w:rPr>
          <w:rFonts w:ascii="Verdana" w:hAnsi="Verdana"/>
          <w:sz w:val="22"/>
          <w:szCs w:val="22"/>
          <w:lang w:val="pt-BR"/>
        </w:rPr>
        <w:t>, indic</w:t>
      </w:r>
      <w:r w:rsidR="004274A6" w:rsidRPr="00D7756A">
        <w:rPr>
          <w:rFonts w:ascii="Verdana" w:hAnsi="Verdana"/>
          <w:sz w:val="22"/>
          <w:szCs w:val="22"/>
          <w:lang w:val="pt-BR"/>
        </w:rPr>
        <w:t>aram</w:t>
      </w:r>
      <w:r w:rsidRPr="00D7756A">
        <w:rPr>
          <w:rFonts w:ascii="Verdana" w:hAnsi="Verdana"/>
          <w:sz w:val="22"/>
          <w:szCs w:val="22"/>
          <w:lang w:val="pt-BR"/>
        </w:rPr>
        <w:t xml:space="preserve"> como valor do litígio o montante de </w:t>
      </w:r>
      <w:r w:rsidR="00B75B43" w:rsidRPr="00D7756A">
        <w:rPr>
          <w:rFonts w:ascii="Verdana" w:hAnsi="Verdana"/>
          <w:sz w:val="22"/>
          <w:szCs w:val="22"/>
          <w:lang w:val="pt-BR"/>
        </w:rPr>
        <w:t>XXX</w:t>
      </w:r>
    </w:p>
    <w:p w14:paraId="4E502B45" w14:textId="77777777" w:rsidR="00D256AF" w:rsidRPr="00D7756A" w:rsidRDefault="00D256AF" w:rsidP="00FA0D95">
      <w:pPr>
        <w:pStyle w:val="Corpodetexto"/>
        <w:tabs>
          <w:tab w:val="left" w:pos="851"/>
        </w:tabs>
        <w:spacing w:after="0"/>
        <w:ind w:left="851" w:hanging="851"/>
        <w:jc w:val="both"/>
        <w:rPr>
          <w:rFonts w:ascii="Verdana" w:hAnsi="Verdana"/>
          <w:sz w:val="22"/>
          <w:szCs w:val="22"/>
          <w:lang w:val="pt-BR"/>
        </w:rPr>
      </w:pPr>
    </w:p>
    <w:p w14:paraId="7498D0BA" w14:textId="01C616BE" w:rsidR="00D256AF" w:rsidRPr="00D7756A" w:rsidRDefault="00D256AF" w:rsidP="00FA0D95">
      <w:pPr>
        <w:pStyle w:val="Corpodetexto"/>
        <w:numPr>
          <w:ilvl w:val="0"/>
          <w:numId w:val="13"/>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A</w:t>
      </w:r>
      <w:r w:rsidR="004274A6" w:rsidRPr="00D7756A">
        <w:rPr>
          <w:rFonts w:ascii="Verdana" w:hAnsi="Verdana"/>
          <w:sz w:val="22"/>
          <w:szCs w:val="22"/>
          <w:lang w:val="pt-BR"/>
        </w:rPr>
        <w:t>s</w:t>
      </w:r>
      <w:r w:rsidRPr="00D7756A">
        <w:rPr>
          <w:rFonts w:ascii="Verdana" w:hAnsi="Verdana"/>
          <w:sz w:val="22"/>
          <w:szCs w:val="22"/>
          <w:lang w:val="pt-BR"/>
        </w:rPr>
        <w:t xml:space="preserve"> Requerida</w:t>
      </w:r>
      <w:r w:rsidR="004274A6" w:rsidRPr="00D7756A">
        <w:rPr>
          <w:rFonts w:ascii="Verdana" w:hAnsi="Verdana"/>
          <w:sz w:val="22"/>
          <w:szCs w:val="22"/>
          <w:lang w:val="pt-BR"/>
        </w:rPr>
        <w:t>s</w:t>
      </w:r>
      <w:r w:rsidRPr="00D7756A">
        <w:rPr>
          <w:rFonts w:ascii="Verdana" w:hAnsi="Verdana"/>
          <w:sz w:val="22"/>
          <w:szCs w:val="22"/>
          <w:lang w:val="pt-BR"/>
        </w:rPr>
        <w:t>, em sua Resposta ao Requerimento, protocolizad</w:t>
      </w:r>
      <w:r w:rsidR="004274A6" w:rsidRPr="00D7756A">
        <w:rPr>
          <w:rFonts w:ascii="Verdana" w:hAnsi="Verdana"/>
          <w:sz w:val="22"/>
          <w:szCs w:val="22"/>
          <w:lang w:val="pt-BR"/>
        </w:rPr>
        <w:t>a</w:t>
      </w:r>
      <w:r w:rsidRPr="00D7756A">
        <w:rPr>
          <w:rFonts w:ascii="Verdana" w:hAnsi="Verdana"/>
          <w:sz w:val="22"/>
          <w:szCs w:val="22"/>
          <w:lang w:val="pt-BR"/>
        </w:rPr>
        <w:t xml:space="preserve"> </w:t>
      </w:r>
      <w:r w:rsidR="00851218">
        <w:rPr>
          <w:rFonts w:ascii="Verdana" w:hAnsi="Verdana"/>
          <w:sz w:val="22"/>
          <w:szCs w:val="22"/>
          <w:lang w:val="pt-BR"/>
        </w:rPr>
        <w:t>na Câmara</w:t>
      </w:r>
      <w:r w:rsidRPr="00D7756A">
        <w:rPr>
          <w:rFonts w:ascii="Verdana" w:hAnsi="Verdana"/>
          <w:sz w:val="22"/>
          <w:szCs w:val="22"/>
          <w:lang w:val="pt-BR"/>
        </w:rPr>
        <w:t xml:space="preserve"> em </w:t>
      </w:r>
      <w:r w:rsidR="004274A6" w:rsidRPr="00D7756A">
        <w:rPr>
          <w:rFonts w:ascii="Verdana" w:hAnsi="Verdana"/>
          <w:sz w:val="22"/>
          <w:szCs w:val="22"/>
          <w:lang w:val="pt-BR"/>
        </w:rPr>
        <w:t>17 de julho de 2019</w:t>
      </w:r>
      <w:r w:rsidRPr="00D7756A">
        <w:rPr>
          <w:rFonts w:ascii="Verdana" w:hAnsi="Verdana"/>
          <w:sz w:val="22"/>
          <w:szCs w:val="22"/>
          <w:lang w:val="pt-BR"/>
        </w:rPr>
        <w:t>, indic</w:t>
      </w:r>
      <w:r w:rsidR="004274A6" w:rsidRPr="00D7756A">
        <w:rPr>
          <w:rFonts w:ascii="Verdana" w:hAnsi="Verdana"/>
          <w:sz w:val="22"/>
          <w:szCs w:val="22"/>
          <w:lang w:val="pt-BR"/>
        </w:rPr>
        <w:t>aram</w:t>
      </w:r>
      <w:r w:rsidRPr="00D7756A">
        <w:rPr>
          <w:rFonts w:ascii="Verdana" w:hAnsi="Verdana"/>
          <w:sz w:val="22"/>
          <w:szCs w:val="22"/>
          <w:lang w:val="pt-BR"/>
        </w:rPr>
        <w:t xml:space="preserve"> </w:t>
      </w:r>
      <w:r w:rsidR="00B16B70" w:rsidRPr="00D7756A">
        <w:rPr>
          <w:rFonts w:ascii="Verdana" w:hAnsi="Verdana"/>
          <w:sz w:val="22"/>
          <w:szCs w:val="22"/>
          <w:lang w:val="pt-BR"/>
        </w:rPr>
        <w:t xml:space="preserve">como </w:t>
      </w:r>
      <w:r w:rsidRPr="00D7756A">
        <w:rPr>
          <w:rFonts w:ascii="Verdana" w:hAnsi="Verdana"/>
          <w:sz w:val="22"/>
          <w:szCs w:val="22"/>
          <w:lang w:val="pt-BR"/>
        </w:rPr>
        <w:t xml:space="preserve">valor </w:t>
      </w:r>
      <w:r w:rsidR="00B16B70" w:rsidRPr="00D7756A">
        <w:rPr>
          <w:rFonts w:ascii="Verdana" w:hAnsi="Verdana"/>
          <w:sz w:val="22"/>
          <w:szCs w:val="22"/>
          <w:lang w:val="pt-BR"/>
        </w:rPr>
        <w:t>o</w:t>
      </w:r>
      <w:r w:rsidRPr="00D7756A">
        <w:rPr>
          <w:rFonts w:ascii="Verdana" w:hAnsi="Verdana"/>
          <w:sz w:val="22"/>
          <w:szCs w:val="22"/>
          <w:lang w:val="pt-BR"/>
        </w:rPr>
        <w:t xml:space="preserve"> litígio</w:t>
      </w:r>
      <w:r w:rsidR="00B16B70" w:rsidRPr="00D7756A">
        <w:rPr>
          <w:rFonts w:ascii="Verdana" w:hAnsi="Verdana"/>
          <w:sz w:val="22"/>
          <w:szCs w:val="22"/>
          <w:lang w:val="pt-BR"/>
        </w:rPr>
        <w:t xml:space="preserve"> o montante de XXX</w:t>
      </w:r>
    </w:p>
    <w:p w14:paraId="258C6788" w14:textId="77777777" w:rsidR="00886989" w:rsidRPr="00D7756A" w:rsidRDefault="00886989" w:rsidP="00882880">
      <w:pPr>
        <w:pStyle w:val="Corpodetexto"/>
        <w:tabs>
          <w:tab w:val="left" w:pos="851"/>
        </w:tabs>
        <w:spacing w:after="0"/>
        <w:ind w:left="851"/>
        <w:jc w:val="both"/>
        <w:rPr>
          <w:rFonts w:ascii="Verdana" w:hAnsi="Verdana"/>
          <w:sz w:val="22"/>
          <w:szCs w:val="22"/>
          <w:lang w:val="pt-BR"/>
        </w:rPr>
      </w:pPr>
    </w:p>
    <w:p w14:paraId="7264EC8B" w14:textId="7F79189F" w:rsidR="00FB12E1" w:rsidRPr="00D7756A" w:rsidRDefault="00FB12E1" w:rsidP="00462D7B">
      <w:pPr>
        <w:pStyle w:val="Corpodetexto"/>
        <w:numPr>
          <w:ilvl w:val="0"/>
          <w:numId w:val="13"/>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Conforme </w:t>
      </w:r>
      <w:r w:rsidR="00B16B70" w:rsidRPr="00D7756A">
        <w:rPr>
          <w:rFonts w:ascii="Verdana" w:hAnsi="Verdana"/>
          <w:sz w:val="22"/>
          <w:szCs w:val="22"/>
          <w:lang w:val="pt-BR"/>
        </w:rPr>
        <w:t xml:space="preserve">Tabela constante do Regulamento </w:t>
      </w:r>
      <w:r w:rsidRPr="00D7756A">
        <w:rPr>
          <w:rFonts w:ascii="Verdana" w:hAnsi="Verdana"/>
          <w:sz w:val="22"/>
          <w:szCs w:val="22"/>
          <w:lang w:val="pt-BR"/>
        </w:rPr>
        <w:t xml:space="preserve">o valor de </w:t>
      </w:r>
      <w:r w:rsidR="00D7756A" w:rsidRPr="00D7756A">
        <w:rPr>
          <w:rFonts w:ascii="Verdana" w:hAnsi="Verdana"/>
          <w:sz w:val="22"/>
          <w:szCs w:val="22"/>
          <w:lang w:val="pt-BR"/>
        </w:rPr>
        <w:t xml:space="preserve">XXX </w:t>
      </w:r>
      <w:r w:rsidRPr="00D7756A">
        <w:rPr>
          <w:rFonts w:ascii="Verdana" w:hAnsi="Verdana"/>
          <w:sz w:val="22"/>
          <w:szCs w:val="22"/>
          <w:lang w:val="pt-BR"/>
        </w:rPr>
        <w:t xml:space="preserve">foi utilizado como base para fins de cálculo das taxas de administração e </w:t>
      </w:r>
      <w:r w:rsidR="005C1F62" w:rsidRPr="00D7756A">
        <w:rPr>
          <w:rFonts w:ascii="Verdana" w:hAnsi="Verdana"/>
          <w:sz w:val="22"/>
          <w:szCs w:val="22"/>
          <w:lang w:val="pt-BR"/>
        </w:rPr>
        <w:t xml:space="preserve">dos </w:t>
      </w:r>
      <w:r w:rsidRPr="00D7756A">
        <w:rPr>
          <w:rFonts w:ascii="Verdana" w:hAnsi="Verdana"/>
          <w:sz w:val="22"/>
          <w:szCs w:val="22"/>
          <w:lang w:val="pt-BR"/>
        </w:rPr>
        <w:t>honorários de árbitros, sendo certo que, com fundamento nos documentos e alegações apresentadas pelas partes, o valor estabelecido da contenda poderá ser reavaliado pel</w:t>
      </w:r>
      <w:r w:rsidR="00D7756A">
        <w:rPr>
          <w:rFonts w:ascii="Verdana" w:hAnsi="Verdana"/>
          <w:sz w:val="22"/>
          <w:szCs w:val="22"/>
          <w:lang w:val="pt-BR"/>
        </w:rPr>
        <w:t>a Câmara</w:t>
      </w:r>
      <w:r w:rsidR="00BD0D5A" w:rsidRPr="00D7756A">
        <w:rPr>
          <w:rFonts w:ascii="Verdana" w:hAnsi="Verdana"/>
          <w:sz w:val="22"/>
          <w:szCs w:val="22"/>
          <w:lang w:val="pt-BR"/>
        </w:rPr>
        <w:t xml:space="preserve"> </w:t>
      </w:r>
      <w:r w:rsidR="00462D7B" w:rsidRPr="00D7756A">
        <w:rPr>
          <w:rFonts w:ascii="Verdana" w:hAnsi="Verdana"/>
          <w:sz w:val="22"/>
          <w:szCs w:val="22"/>
          <w:lang w:val="pt-BR"/>
        </w:rPr>
        <w:t>a qualquer tempo no curso do procedimento arbitral</w:t>
      </w:r>
      <w:r w:rsidRPr="00D7756A">
        <w:rPr>
          <w:rFonts w:ascii="Verdana" w:hAnsi="Verdana"/>
          <w:sz w:val="22"/>
          <w:szCs w:val="22"/>
          <w:lang w:val="pt-BR"/>
        </w:rPr>
        <w:t>.</w:t>
      </w:r>
    </w:p>
    <w:p w14:paraId="6BB8EEF8" w14:textId="675BF679" w:rsidR="00546CA4" w:rsidRPr="00D7756A" w:rsidRDefault="00546CA4" w:rsidP="00546CA4">
      <w:pPr>
        <w:jc w:val="both"/>
        <w:rPr>
          <w:rFonts w:ascii="Verdana" w:hAnsi="Verdana"/>
          <w:sz w:val="22"/>
          <w:szCs w:val="22"/>
        </w:rPr>
      </w:pPr>
    </w:p>
    <w:p w14:paraId="4E0B6D80" w14:textId="77777777" w:rsidR="00FB12E1" w:rsidRPr="00D7756A" w:rsidRDefault="00FB12E1" w:rsidP="00546CA4">
      <w:pPr>
        <w:jc w:val="both"/>
        <w:rPr>
          <w:rFonts w:ascii="Verdana" w:hAnsi="Verdana"/>
          <w:sz w:val="22"/>
          <w:szCs w:val="22"/>
        </w:rPr>
      </w:pPr>
    </w:p>
    <w:p w14:paraId="30B48480" w14:textId="77777777" w:rsidR="00672D68" w:rsidRPr="00D7756A" w:rsidRDefault="00672D68" w:rsidP="00FA0D95">
      <w:pPr>
        <w:pStyle w:val="Ttulo1"/>
        <w:numPr>
          <w:ilvl w:val="0"/>
          <w:numId w:val="1"/>
        </w:numPr>
        <w:tabs>
          <w:tab w:val="left" w:pos="851"/>
        </w:tabs>
        <w:spacing w:line="240" w:lineRule="auto"/>
        <w:ind w:left="851" w:hanging="851"/>
        <w:jc w:val="both"/>
        <w:rPr>
          <w:rFonts w:ascii="Verdana" w:hAnsi="Verdana"/>
          <w:sz w:val="22"/>
          <w:szCs w:val="22"/>
          <w:lang w:val="pt-BR"/>
        </w:rPr>
      </w:pPr>
      <w:r w:rsidRPr="00D7756A">
        <w:rPr>
          <w:rFonts w:ascii="Verdana" w:hAnsi="Verdana"/>
          <w:sz w:val="22"/>
          <w:szCs w:val="22"/>
          <w:lang w:val="pt-BR"/>
        </w:rPr>
        <w:t>CALENDÁRIO PROVISÓRIO</w:t>
      </w:r>
    </w:p>
    <w:p w14:paraId="184BE544" w14:textId="77777777" w:rsidR="00672D68" w:rsidRPr="00D7756A" w:rsidRDefault="00672D68" w:rsidP="00672D68">
      <w:pPr>
        <w:pStyle w:val="Corpodetexto2"/>
        <w:rPr>
          <w:rFonts w:ascii="Verdana" w:hAnsi="Verdana"/>
          <w:sz w:val="22"/>
          <w:szCs w:val="22"/>
          <w:lang w:val="pt-BR"/>
        </w:rPr>
      </w:pPr>
    </w:p>
    <w:p w14:paraId="32A70F1C" w14:textId="77777777" w:rsidR="00672D68" w:rsidRPr="00D7756A" w:rsidRDefault="00672D68" w:rsidP="00FA0D95">
      <w:pPr>
        <w:pStyle w:val="Corpodetexto"/>
        <w:numPr>
          <w:ilvl w:val="0"/>
          <w:numId w:val="9"/>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O Procedimento Arbitral desenvolver-se-á de acordo com as disposições deste Termo de Arbitragem, do Regulamento e demais regras procedimentais que forem determinadas </w:t>
      </w:r>
      <w:r w:rsidR="005D0B62" w:rsidRPr="00D7756A">
        <w:rPr>
          <w:rFonts w:ascii="Verdana" w:hAnsi="Verdana"/>
          <w:sz w:val="22"/>
          <w:szCs w:val="22"/>
          <w:lang w:val="pt-BR"/>
        </w:rPr>
        <w:t>pelo Tribunal Arbitral, por intermédio</w:t>
      </w:r>
      <w:r w:rsidRPr="00D7756A">
        <w:rPr>
          <w:rFonts w:ascii="Verdana" w:hAnsi="Verdana"/>
          <w:sz w:val="22"/>
          <w:szCs w:val="22"/>
          <w:lang w:val="pt-BR"/>
        </w:rPr>
        <w:t xml:space="preserve"> de Ordens Processuais, de modo a que seja garantido o atendimento aos princípios do contraditório, da igualdade das partes, da imparcialidade dos árbitros e do livre convencimento destes.</w:t>
      </w:r>
    </w:p>
    <w:p w14:paraId="4DFB81DC" w14:textId="77777777" w:rsidR="00672D68" w:rsidRPr="00D7756A" w:rsidRDefault="00672D68" w:rsidP="00FA0D95">
      <w:pPr>
        <w:pStyle w:val="Corpodetexto2"/>
        <w:tabs>
          <w:tab w:val="left" w:pos="851"/>
        </w:tabs>
        <w:ind w:left="851" w:hanging="851"/>
        <w:rPr>
          <w:rFonts w:ascii="Verdana" w:hAnsi="Verdana"/>
          <w:sz w:val="22"/>
          <w:szCs w:val="22"/>
          <w:lang w:val="pt-BR"/>
        </w:rPr>
      </w:pPr>
    </w:p>
    <w:p w14:paraId="44B1A2D9" w14:textId="05FF58E5" w:rsidR="00672D68" w:rsidRPr="00D7756A" w:rsidRDefault="00672D68" w:rsidP="00FA0D95">
      <w:pPr>
        <w:pStyle w:val="Corpodetexto"/>
        <w:numPr>
          <w:ilvl w:val="0"/>
          <w:numId w:val="9"/>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O Calendário Provisório do Procedimento Arbitral</w:t>
      </w:r>
      <w:r w:rsidR="00DA0460" w:rsidRPr="00D7756A">
        <w:rPr>
          <w:rFonts w:ascii="Verdana" w:hAnsi="Verdana"/>
          <w:sz w:val="22"/>
          <w:szCs w:val="22"/>
          <w:lang w:val="pt-BR"/>
        </w:rPr>
        <w:t xml:space="preserve"> </w:t>
      </w:r>
      <w:r w:rsidR="00D7756A">
        <w:rPr>
          <w:rFonts w:ascii="Verdana" w:hAnsi="Verdana"/>
          <w:sz w:val="22"/>
          <w:szCs w:val="22"/>
          <w:lang w:val="pt-BR"/>
        </w:rPr>
        <w:t>é definido pelas partes nos seguintes termos/</w:t>
      </w:r>
      <w:r w:rsidR="004A37BC">
        <w:rPr>
          <w:rFonts w:ascii="Verdana" w:hAnsi="Verdana"/>
          <w:sz w:val="22"/>
          <w:szCs w:val="22"/>
          <w:lang w:val="pt-BR"/>
        </w:rPr>
        <w:t xml:space="preserve"> </w:t>
      </w:r>
      <w:r w:rsidR="00DA0460" w:rsidRPr="00D7756A">
        <w:rPr>
          <w:rFonts w:ascii="Verdana" w:hAnsi="Verdana"/>
          <w:sz w:val="22"/>
          <w:szCs w:val="22"/>
          <w:lang w:val="pt-BR"/>
        </w:rPr>
        <w:t>ser</w:t>
      </w:r>
      <w:r w:rsidR="004A37BC">
        <w:rPr>
          <w:rFonts w:ascii="Verdana" w:hAnsi="Verdana"/>
          <w:sz w:val="22"/>
          <w:szCs w:val="22"/>
          <w:lang w:val="pt-BR"/>
        </w:rPr>
        <w:t>á</w:t>
      </w:r>
      <w:r w:rsidR="00DA0460" w:rsidRPr="00D7756A">
        <w:rPr>
          <w:rFonts w:ascii="Verdana" w:hAnsi="Verdana"/>
          <w:sz w:val="22"/>
          <w:szCs w:val="22"/>
          <w:lang w:val="pt-BR"/>
        </w:rPr>
        <w:t xml:space="preserve"> definido pelo Tribunal Arbitral, por meio de Ordem Processual. </w:t>
      </w:r>
    </w:p>
    <w:p w14:paraId="12EF4540" w14:textId="77777777" w:rsidR="00BA14DE" w:rsidRPr="00D7756A" w:rsidRDefault="00BA14DE" w:rsidP="00FA0D95">
      <w:pPr>
        <w:pStyle w:val="Corpodetexto"/>
        <w:spacing w:after="0"/>
        <w:ind w:left="851" w:hanging="851"/>
        <w:jc w:val="both"/>
        <w:rPr>
          <w:rFonts w:ascii="Verdana" w:hAnsi="Verdana"/>
          <w:sz w:val="22"/>
          <w:szCs w:val="22"/>
          <w:lang w:val="pt-BR"/>
        </w:rPr>
      </w:pPr>
    </w:p>
    <w:p w14:paraId="00406CD0" w14:textId="2AF8E60D" w:rsidR="00672D68" w:rsidRPr="00D7756A" w:rsidRDefault="00672D68" w:rsidP="00FA0D95">
      <w:pPr>
        <w:pStyle w:val="Corpodetexto"/>
        <w:numPr>
          <w:ilvl w:val="0"/>
          <w:numId w:val="9"/>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Depois de encerrada a instrução, o Tribunal Arbitral concederá prazo </w:t>
      </w:r>
      <w:r w:rsidR="003E79D7" w:rsidRPr="00D7756A">
        <w:rPr>
          <w:rFonts w:ascii="Verdana" w:hAnsi="Verdana"/>
          <w:sz w:val="22"/>
          <w:szCs w:val="22"/>
          <w:lang w:val="pt-BR"/>
        </w:rPr>
        <w:t xml:space="preserve">de </w:t>
      </w:r>
      <w:r w:rsidR="004A37BC">
        <w:rPr>
          <w:rFonts w:ascii="Verdana" w:hAnsi="Verdana"/>
          <w:sz w:val="22"/>
          <w:szCs w:val="22"/>
          <w:lang w:val="pt-BR"/>
        </w:rPr>
        <w:t xml:space="preserve">XX </w:t>
      </w:r>
      <w:r w:rsidRPr="00D7756A">
        <w:rPr>
          <w:rFonts w:ascii="Verdana" w:hAnsi="Verdana"/>
          <w:sz w:val="22"/>
          <w:szCs w:val="22"/>
          <w:lang w:val="pt-BR"/>
        </w:rPr>
        <w:t>para a a</w:t>
      </w:r>
      <w:r w:rsidR="00E27E6A" w:rsidRPr="00D7756A">
        <w:rPr>
          <w:rFonts w:ascii="Verdana" w:hAnsi="Verdana"/>
          <w:sz w:val="22"/>
          <w:szCs w:val="22"/>
          <w:lang w:val="pt-BR"/>
        </w:rPr>
        <w:t>presentação de Alegações Finais, conforme previsto do Regulamento.</w:t>
      </w:r>
    </w:p>
    <w:p w14:paraId="429B22C2" w14:textId="77777777" w:rsidR="00672D68" w:rsidRPr="00D7756A" w:rsidRDefault="00672D68" w:rsidP="00FA0D95">
      <w:pPr>
        <w:ind w:left="851" w:hanging="851"/>
        <w:jc w:val="both"/>
        <w:rPr>
          <w:rFonts w:ascii="Verdana" w:hAnsi="Verdana"/>
          <w:sz w:val="22"/>
          <w:szCs w:val="22"/>
        </w:rPr>
      </w:pPr>
    </w:p>
    <w:p w14:paraId="549132FC" w14:textId="6B7A84B2" w:rsidR="00672D68" w:rsidRPr="00D7756A" w:rsidRDefault="00672D68" w:rsidP="00FA0D95">
      <w:pPr>
        <w:pStyle w:val="Corpodetexto"/>
        <w:numPr>
          <w:ilvl w:val="0"/>
          <w:numId w:val="9"/>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O Calendário poderá ser revisto </w:t>
      </w:r>
      <w:r w:rsidR="005D0B62" w:rsidRPr="00D7756A">
        <w:rPr>
          <w:rFonts w:ascii="Verdana" w:hAnsi="Verdana"/>
          <w:sz w:val="22"/>
          <w:szCs w:val="22"/>
          <w:lang w:val="pt-BR"/>
        </w:rPr>
        <w:t xml:space="preserve">pelo Tribunal </w:t>
      </w:r>
      <w:r w:rsidR="007F42FE" w:rsidRPr="00D7756A">
        <w:rPr>
          <w:rFonts w:ascii="Verdana" w:hAnsi="Verdana"/>
          <w:sz w:val="22"/>
          <w:szCs w:val="22"/>
          <w:lang w:val="pt-BR"/>
        </w:rPr>
        <w:t>Arbitral durante</w:t>
      </w:r>
      <w:r w:rsidR="00546CA4" w:rsidRPr="00D7756A">
        <w:rPr>
          <w:rFonts w:ascii="Verdana" w:hAnsi="Verdana"/>
          <w:sz w:val="22"/>
          <w:szCs w:val="22"/>
          <w:lang w:val="pt-BR"/>
        </w:rPr>
        <w:t xml:space="preserve"> o curso do proc</w:t>
      </w:r>
      <w:r w:rsidRPr="00D7756A">
        <w:rPr>
          <w:rFonts w:ascii="Verdana" w:hAnsi="Verdana"/>
          <w:sz w:val="22"/>
          <w:szCs w:val="22"/>
          <w:lang w:val="pt-BR"/>
        </w:rPr>
        <w:t xml:space="preserve">edimento. </w:t>
      </w:r>
    </w:p>
    <w:p w14:paraId="615DD2D9" w14:textId="77777777" w:rsidR="00672D68" w:rsidRPr="00D7756A" w:rsidRDefault="00672D68" w:rsidP="00FA0D95">
      <w:pPr>
        <w:ind w:left="851" w:hanging="851"/>
        <w:jc w:val="both"/>
        <w:rPr>
          <w:rFonts w:ascii="Verdana" w:hAnsi="Verdana"/>
          <w:sz w:val="22"/>
          <w:szCs w:val="22"/>
        </w:rPr>
      </w:pPr>
    </w:p>
    <w:p w14:paraId="676EBED9" w14:textId="4B0FBA86" w:rsidR="00672D68" w:rsidRPr="00D7756A" w:rsidRDefault="00672D68" w:rsidP="00FA0D95">
      <w:pPr>
        <w:pStyle w:val="Corpodetexto"/>
        <w:numPr>
          <w:ilvl w:val="0"/>
          <w:numId w:val="9"/>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O prazo para prolação da sentença arbitral será de </w:t>
      </w:r>
      <w:r w:rsidR="004A37BC">
        <w:rPr>
          <w:rFonts w:ascii="Verdana" w:hAnsi="Verdana"/>
          <w:sz w:val="22"/>
          <w:szCs w:val="22"/>
          <w:lang w:val="pt-BR"/>
        </w:rPr>
        <w:t xml:space="preserve">XX </w:t>
      </w:r>
      <w:r w:rsidRPr="00D7756A">
        <w:rPr>
          <w:rFonts w:ascii="Verdana" w:hAnsi="Verdana"/>
          <w:sz w:val="22"/>
          <w:szCs w:val="22"/>
          <w:lang w:val="pt-BR"/>
        </w:rPr>
        <w:t xml:space="preserve"> dias a contar do</w:t>
      </w:r>
      <w:r w:rsidR="006B4E4E" w:rsidRPr="00D7756A">
        <w:rPr>
          <w:rFonts w:ascii="Verdana" w:hAnsi="Verdana"/>
          <w:sz w:val="22"/>
          <w:szCs w:val="22"/>
          <w:lang w:val="pt-BR"/>
        </w:rPr>
        <w:t xml:space="preserve"> recebimento </w:t>
      </w:r>
      <w:r w:rsidRPr="00D7756A">
        <w:rPr>
          <w:rFonts w:ascii="Verdana" w:hAnsi="Verdana"/>
          <w:sz w:val="22"/>
          <w:szCs w:val="22"/>
          <w:lang w:val="pt-BR"/>
        </w:rPr>
        <w:t xml:space="preserve">das Alegações </w:t>
      </w:r>
      <w:r w:rsidR="007F42FE" w:rsidRPr="00D7756A">
        <w:rPr>
          <w:rFonts w:ascii="Verdana" w:hAnsi="Verdana"/>
          <w:sz w:val="22"/>
          <w:szCs w:val="22"/>
          <w:lang w:val="pt-BR"/>
        </w:rPr>
        <w:t>Finais pelo</w:t>
      </w:r>
      <w:r w:rsidR="005D0B62" w:rsidRPr="00D7756A">
        <w:rPr>
          <w:rFonts w:ascii="Verdana" w:hAnsi="Verdana"/>
          <w:sz w:val="22"/>
          <w:szCs w:val="22"/>
          <w:lang w:val="pt-BR"/>
        </w:rPr>
        <w:t xml:space="preserve"> Tribunal Arbitral</w:t>
      </w:r>
      <w:r w:rsidRPr="00D7756A">
        <w:rPr>
          <w:rFonts w:ascii="Verdana" w:hAnsi="Verdana"/>
          <w:sz w:val="22"/>
          <w:szCs w:val="22"/>
          <w:lang w:val="pt-BR"/>
        </w:rPr>
        <w:t xml:space="preserve"> e poderá ser estendido</w:t>
      </w:r>
      <w:r w:rsidR="00AA37B8" w:rsidRPr="00D7756A">
        <w:rPr>
          <w:rFonts w:ascii="Verdana" w:hAnsi="Verdana"/>
          <w:sz w:val="22"/>
          <w:szCs w:val="22"/>
          <w:lang w:val="pt-BR"/>
        </w:rPr>
        <w:t xml:space="preserve"> por até </w:t>
      </w:r>
      <w:r w:rsidR="00A030DC">
        <w:rPr>
          <w:rFonts w:ascii="Verdana" w:hAnsi="Verdana"/>
          <w:sz w:val="22"/>
          <w:szCs w:val="22"/>
          <w:lang w:val="pt-BR"/>
        </w:rPr>
        <w:t xml:space="preserve">XX </w:t>
      </w:r>
      <w:r w:rsidR="00AA37B8" w:rsidRPr="00D7756A">
        <w:rPr>
          <w:rFonts w:ascii="Verdana" w:hAnsi="Verdana"/>
          <w:sz w:val="22"/>
          <w:szCs w:val="22"/>
          <w:lang w:val="pt-BR"/>
        </w:rPr>
        <w:t xml:space="preserve"> dias</w:t>
      </w:r>
      <w:r w:rsidRPr="00D7756A">
        <w:rPr>
          <w:rFonts w:ascii="Verdana" w:hAnsi="Verdana"/>
          <w:sz w:val="22"/>
          <w:szCs w:val="22"/>
          <w:lang w:val="pt-BR"/>
        </w:rPr>
        <w:t>.</w:t>
      </w:r>
    </w:p>
    <w:p w14:paraId="1E9C79E1" w14:textId="77777777" w:rsidR="00672D68" w:rsidRPr="00D7756A" w:rsidRDefault="00672D68" w:rsidP="00FA0D95">
      <w:pPr>
        <w:tabs>
          <w:tab w:val="left" w:pos="426"/>
          <w:tab w:val="left" w:pos="851"/>
        </w:tabs>
        <w:ind w:left="851" w:hanging="851"/>
        <w:jc w:val="both"/>
        <w:rPr>
          <w:rFonts w:ascii="Verdana" w:hAnsi="Verdana"/>
          <w:sz w:val="22"/>
          <w:szCs w:val="22"/>
        </w:rPr>
      </w:pPr>
    </w:p>
    <w:p w14:paraId="73FC678E" w14:textId="77777777" w:rsidR="00672D68" w:rsidRPr="00D7756A" w:rsidRDefault="00672D68" w:rsidP="00FA0D95">
      <w:pPr>
        <w:pStyle w:val="Corpodetexto"/>
        <w:numPr>
          <w:ilvl w:val="0"/>
          <w:numId w:val="9"/>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As Partes, desde já, conferem </w:t>
      </w:r>
      <w:r w:rsidR="005D0B62" w:rsidRPr="00D7756A">
        <w:rPr>
          <w:rFonts w:ascii="Verdana" w:hAnsi="Verdana"/>
          <w:sz w:val="22"/>
          <w:szCs w:val="22"/>
          <w:lang w:val="pt-BR"/>
        </w:rPr>
        <w:t>ao Tribunal Arbitral</w:t>
      </w:r>
      <w:r w:rsidRPr="00D7756A">
        <w:rPr>
          <w:rFonts w:ascii="Verdana" w:hAnsi="Verdana"/>
          <w:sz w:val="22"/>
          <w:szCs w:val="22"/>
          <w:lang w:val="pt-BR"/>
        </w:rPr>
        <w:t xml:space="preserve"> poderes para proferir sentenças parciais.</w:t>
      </w:r>
    </w:p>
    <w:p w14:paraId="351DA2FB" w14:textId="77777777" w:rsidR="00F25BCC" w:rsidRPr="00D7756A" w:rsidRDefault="00F25BCC" w:rsidP="00FA0D95">
      <w:pPr>
        <w:pStyle w:val="PargrafodaLista"/>
        <w:ind w:left="851" w:hanging="851"/>
        <w:rPr>
          <w:rFonts w:ascii="Verdana" w:hAnsi="Verdana"/>
          <w:sz w:val="22"/>
          <w:szCs w:val="22"/>
        </w:rPr>
      </w:pPr>
    </w:p>
    <w:p w14:paraId="69D1C88B" w14:textId="1B71C95C" w:rsidR="004A38EA" w:rsidRPr="00D7756A" w:rsidRDefault="00473561" w:rsidP="00672D68">
      <w:pPr>
        <w:pStyle w:val="Corpodetexto"/>
        <w:numPr>
          <w:ilvl w:val="0"/>
          <w:numId w:val="9"/>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As O</w:t>
      </w:r>
      <w:r w:rsidR="00F25BCC" w:rsidRPr="00D7756A">
        <w:rPr>
          <w:rFonts w:ascii="Verdana" w:hAnsi="Verdana"/>
          <w:sz w:val="22"/>
          <w:szCs w:val="22"/>
          <w:lang w:val="pt-BR"/>
        </w:rPr>
        <w:t xml:space="preserve">rdens </w:t>
      </w:r>
      <w:r w:rsidRPr="00D7756A">
        <w:rPr>
          <w:rFonts w:ascii="Verdana" w:hAnsi="Verdana"/>
          <w:sz w:val="22"/>
          <w:szCs w:val="22"/>
          <w:lang w:val="pt-BR"/>
        </w:rPr>
        <w:t>P</w:t>
      </w:r>
      <w:r w:rsidR="00F25BCC" w:rsidRPr="00D7756A">
        <w:rPr>
          <w:rFonts w:ascii="Verdana" w:hAnsi="Verdana"/>
          <w:sz w:val="22"/>
          <w:szCs w:val="22"/>
          <w:lang w:val="pt-BR"/>
        </w:rPr>
        <w:t>rocessuais poderão ser assinadas isoladamente pelo Presidente do Tribunal Arbitral, ouvidos previamente os coárbitros</w:t>
      </w:r>
      <w:r w:rsidR="005D0B62" w:rsidRPr="00D7756A">
        <w:rPr>
          <w:rFonts w:ascii="Verdana" w:hAnsi="Verdana"/>
          <w:sz w:val="22"/>
          <w:szCs w:val="22"/>
          <w:lang w:val="pt-BR"/>
        </w:rPr>
        <w:t>.</w:t>
      </w:r>
    </w:p>
    <w:p w14:paraId="30076EC3" w14:textId="2AD2C537" w:rsidR="004A38EA" w:rsidRPr="00D7756A" w:rsidRDefault="004A38EA" w:rsidP="00672D68">
      <w:pPr>
        <w:jc w:val="both"/>
        <w:rPr>
          <w:rFonts w:ascii="Verdana" w:hAnsi="Verdana"/>
          <w:sz w:val="22"/>
          <w:szCs w:val="22"/>
        </w:rPr>
      </w:pPr>
    </w:p>
    <w:p w14:paraId="72E4AAB1" w14:textId="77777777" w:rsidR="00EE5BEF" w:rsidRPr="00D7756A" w:rsidRDefault="00EE5BEF" w:rsidP="00672D68">
      <w:pPr>
        <w:jc w:val="both"/>
        <w:rPr>
          <w:rFonts w:ascii="Verdana" w:hAnsi="Verdana"/>
          <w:sz w:val="22"/>
          <w:szCs w:val="22"/>
        </w:rPr>
      </w:pPr>
    </w:p>
    <w:p w14:paraId="283108C1" w14:textId="30FE7FB1" w:rsidR="004A38EA" w:rsidRPr="00D7756A" w:rsidRDefault="00D256AF" w:rsidP="00FA0D95">
      <w:pPr>
        <w:pStyle w:val="Ttulo1"/>
        <w:numPr>
          <w:ilvl w:val="0"/>
          <w:numId w:val="1"/>
        </w:numPr>
        <w:tabs>
          <w:tab w:val="left" w:pos="851"/>
        </w:tabs>
        <w:spacing w:line="240" w:lineRule="auto"/>
        <w:ind w:left="851" w:hanging="851"/>
        <w:jc w:val="both"/>
        <w:rPr>
          <w:rFonts w:ascii="Verdana" w:hAnsi="Verdana"/>
          <w:sz w:val="22"/>
          <w:szCs w:val="22"/>
          <w:lang w:val="pt-BR"/>
        </w:rPr>
      </w:pPr>
      <w:r w:rsidRPr="00D7756A">
        <w:rPr>
          <w:rFonts w:ascii="Verdana" w:hAnsi="Verdana"/>
          <w:sz w:val="22"/>
          <w:szCs w:val="22"/>
          <w:lang w:val="pt-BR"/>
        </w:rPr>
        <w:t>PRODUÇÃO DE PROVA</w:t>
      </w:r>
    </w:p>
    <w:p w14:paraId="7C29ACC0" w14:textId="77777777" w:rsidR="004A38EA" w:rsidRPr="00D7756A" w:rsidRDefault="004A38EA" w:rsidP="004A38EA">
      <w:pPr>
        <w:jc w:val="both"/>
        <w:rPr>
          <w:rFonts w:ascii="Verdana" w:hAnsi="Verdana"/>
          <w:sz w:val="22"/>
          <w:szCs w:val="22"/>
        </w:rPr>
      </w:pPr>
    </w:p>
    <w:p w14:paraId="65D53D61" w14:textId="77777777" w:rsidR="009A31BB" w:rsidRPr="00D7756A" w:rsidRDefault="009A31BB" w:rsidP="00FA0D95">
      <w:pPr>
        <w:pStyle w:val="Corpodetexto"/>
        <w:numPr>
          <w:ilvl w:val="0"/>
          <w:numId w:val="10"/>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As cópias dos documentos terão a mesma força probante das vias originais, salvo impugnação reconhecida pelo Tribunal Arbitral.</w:t>
      </w:r>
    </w:p>
    <w:p w14:paraId="40A0A75A" w14:textId="77777777" w:rsidR="009A31BB" w:rsidRPr="00D7756A" w:rsidRDefault="009A31BB" w:rsidP="00FA0D95">
      <w:pPr>
        <w:pStyle w:val="Corpodetexto"/>
        <w:spacing w:after="0"/>
        <w:ind w:left="851" w:hanging="851"/>
        <w:jc w:val="both"/>
        <w:rPr>
          <w:rFonts w:ascii="Verdana" w:hAnsi="Verdana"/>
          <w:sz w:val="22"/>
          <w:szCs w:val="22"/>
          <w:lang w:val="pt-BR"/>
        </w:rPr>
      </w:pPr>
    </w:p>
    <w:p w14:paraId="6E40FDDC" w14:textId="67225BA1" w:rsidR="009A31BB" w:rsidRPr="00D7756A" w:rsidRDefault="009A31BB" w:rsidP="00FA0D95">
      <w:pPr>
        <w:pStyle w:val="Corpodetexto"/>
        <w:numPr>
          <w:ilvl w:val="0"/>
          <w:numId w:val="10"/>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As </w:t>
      </w:r>
      <w:r w:rsidR="00124537" w:rsidRPr="00D7756A">
        <w:rPr>
          <w:rFonts w:ascii="Verdana" w:hAnsi="Verdana"/>
          <w:sz w:val="22"/>
          <w:szCs w:val="22"/>
          <w:lang w:val="pt-BR"/>
        </w:rPr>
        <w:t>P</w:t>
      </w:r>
      <w:r w:rsidRPr="00D7756A">
        <w:rPr>
          <w:rFonts w:ascii="Verdana" w:hAnsi="Verdana"/>
          <w:sz w:val="22"/>
          <w:szCs w:val="22"/>
          <w:lang w:val="pt-BR"/>
        </w:rPr>
        <w:t xml:space="preserve">artes </w:t>
      </w:r>
      <w:r w:rsidR="006C406C" w:rsidRPr="00D7756A">
        <w:rPr>
          <w:rFonts w:ascii="Verdana" w:hAnsi="Verdana"/>
          <w:sz w:val="22"/>
          <w:szCs w:val="22"/>
          <w:lang w:val="pt-BR"/>
        </w:rPr>
        <w:t>poderão requerer todas as provas, cabendo ao Tribunal Arbitral deferir as provas úteis, necessárias e pertinentes, bem como determinar a ordem em que elas serão produzidas</w:t>
      </w:r>
      <w:r w:rsidRPr="00D7756A">
        <w:rPr>
          <w:rFonts w:ascii="Verdana" w:hAnsi="Verdana"/>
          <w:sz w:val="22"/>
          <w:szCs w:val="22"/>
          <w:lang w:val="pt-BR"/>
        </w:rPr>
        <w:t>.</w:t>
      </w:r>
    </w:p>
    <w:p w14:paraId="4E57DCC7" w14:textId="77777777" w:rsidR="009A31BB" w:rsidRPr="00D7756A" w:rsidRDefault="009A31BB" w:rsidP="00FA0D95">
      <w:pPr>
        <w:pStyle w:val="Corpodetexto"/>
        <w:spacing w:after="0"/>
        <w:ind w:left="851" w:hanging="851"/>
        <w:jc w:val="both"/>
        <w:rPr>
          <w:rFonts w:ascii="Verdana" w:hAnsi="Verdana"/>
          <w:sz w:val="22"/>
          <w:szCs w:val="22"/>
          <w:lang w:val="pt-BR"/>
        </w:rPr>
      </w:pPr>
    </w:p>
    <w:p w14:paraId="1BBDA1E0" w14:textId="221C8DC1" w:rsidR="004A38EA" w:rsidRPr="00D7756A" w:rsidRDefault="004A38EA" w:rsidP="00FA0D95">
      <w:pPr>
        <w:pStyle w:val="Corpodetexto"/>
        <w:numPr>
          <w:ilvl w:val="0"/>
          <w:numId w:val="10"/>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Visando a uma melho</w:t>
      </w:r>
      <w:r w:rsidR="00F13B4A" w:rsidRPr="00D7756A">
        <w:rPr>
          <w:rFonts w:ascii="Verdana" w:hAnsi="Verdana"/>
          <w:sz w:val="22"/>
          <w:szCs w:val="22"/>
          <w:lang w:val="pt-BR"/>
        </w:rPr>
        <w:t xml:space="preserve">r organização da documentação a </w:t>
      </w:r>
      <w:r w:rsidRPr="00D7756A">
        <w:rPr>
          <w:rFonts w:ascii="Verdana" w:hAnsi="Verdana"/>
          <w:sz w:val="22"/>
          <w:szCs w:val="22"/>
          <w:lang w:val="pt-BR"/>
        </w:rPr>
        <w:t xml:space="preserve">ser juntada aos autos do procedimento, todos os documentos apresentados pelas Partes como anexos às suas manifestações deverão ser numerados </w:t>
      </w:r>
      <w:r w:rsidR="00E65492" w:rsidRPr="00D7756A">
        <w:rPr>
          <w:rFonts w:ascii="Verdana" w:hAnsi="Verdana"/>
          <w:sz w:val="22"/>
          <w:szCs w:val="22"/>
          <w:lang w:val="pt-BR"/>
        </w:rPr>
        <w:t xml:space="preserve">sequencialmente </w:t>
      </w:r>
      <w:r w:rsidRPr="00D7756A">
        <w:rPr>
          <w:rFonts w:ascii="Verdana" w:hAnsi="Verdana"/>
          <w:sz w:val="22"/>
          <w:szCs w:val="22"/>
          <w:lang w:val="pt-BR"/>
        </w:rPr>
        <w:t xml:space="preserve">durante todo o procedimento. Os documentos apresentados </w:t>
      </w:r>
      <w:r w:rsidR="00C05614" w:rsidRPr="00D7756A">
        <w:rPr>
          <w:rFonts w:ascii="Verdana" w:hAnsi="Verdana"/>
          <w:sz w:val="22"/>
          <w:szCs w:val="22"/>
          <w:lang w:val="pt-BR"/>
        </w:rPr>
        <w:t>pelo</w:t>
      </w:r>
      <w:r w:rsidR="00003CDA" w:rsidRPr="00D7756A">
        <w:rPr>
          <w:rFonts w:ascii="Verdana" w:hAnsi="Verdana"/>
          <w:sz w:val="22"/>
          <w:szCs w:val="22"/>
          <w:lang w:val="pt-BR"/>
        </w:rPr>
        <w:t xml:space="preserve"> </w:t>
      </w:r>
      <w:r w:rsidRPr="00D7756A">
        <w:rPr>
          <w:rFonts w:ascii="Verdana" w:hAnsi="Verdana"/>
          <w:sz w:val="22"/>
          <w:szCs w:val="22"/>
          <w:lang w:val="pt-BR"/>
        </w:rPr>
        <w:t>Requerente</w:t>
      </w:r>
      <w:r w:rsidR="00C24104" w:rsidRPr="00D7756A">
        <w:rPr>
          <w:rFonts w:ascii="Verdana" w:hAnsi="Verdana"/>
          <w:sz w:val="22"/>
          <w:szCs w:val="22"/>
          <w:lang w:val="pt-BR"/>
        </w:rPr>
        <w:t xml:space="preserve"> </w:t>
      </w:r>
      <w:r w:rsidR="001C0D54" w:rsidRPr="00D7756A">
        <w:rPr>
          <w:rFonts w:ascii="Verdana" w:hAnsi="Verdana"/>
          <w:sz w:val="22"/>
          <w:szCs w:val="22"/>
          <w:lang w:val="pt-BR"/>
        </w:rPr>
        <w:t>terão sua numeração seq</w:t>
      </w:r>
      <w:r w:rsidR="005D0B62" w:rsidRPr="00D7756A">
        <w:rPr>
          <w:rFonts w:ascii="Verdana" w:hAnsi="Verdana"/>
          <w:sz w:val="22"/>
          <w:szCs w:val="22"/>
          <w:lang w:val="pt-BR"/>
        </w:rPr>
        <w:t>u</w:t>
      </w:r>
      <w:r w:rsidR="001C0D54" w:rsidRPr="00D7756A">
        <w:rPr>
          <w:rFonts w:ascii="Verdana" w:hAnsi="Verdana"/>
          <w:sz w:val="22"/>
          <w:szCs w:val="22"/>
          <w:lang w:val="pt-BR"/>
        </w:rPr>
        <w:t xml:space="preserve">encial antecedida pela letra </w:t>
      </w:r>
      <w:r w:rsidRPr="00D7756A">
        <w:rPr>
          <w:rFonts w:ascii="Verdana" w:hAnsi="Verdana"/>
          <w:sz w:val="22"/>
          <w:szCs w:val="22"/>
          <w:lang w:val="pt-BR"/>
        </w:rPr>
        <w:t>“</w:t>
      </w:r>
      <w:r w:rsidR="00DA0460" w:rsidRPr="00D7756A">
        <w:rPr>
          <w:rFonts w:ascii="Verdana" w:hAnsi="Verdana"/>
          <w:sz w:val="22"/>
          <w:szCs w:val="22"/>
          <w:lang w:val="pt-BR"/>
        </w:rPr>
        <w:t>xxx</w:t>
      </w:r>
      <w:r w:rsidRPr="00D7756A">
        <w:rPr>
          <w:rFonts w:ascii="Verdana" w:hAnsi="Verdana"/>
          <w:sz w:val="22"/>
          <w:szCs w:val="22"/>
          <w:lang w:val="pt-BR"/>
        </w:rPr>
        <w:t>”</w:t>
      </w:r>
      <w:r w:rsidR="00C24104" w:rsidRPr="00D7756A">
        <w:rPr>
          <w:rFonts w:ascii="Verdana" w:hAnsi="Verdana"/>
          <w:sz w:val="22"/>
          <w:szCs w:val="22"/>
          <w:lang w:val="pt-BR"/>
        </w:rPr>
        <w:t xml:space="preserve"> </w:t>
      </w:r>
      <w:r w:rsidRPr="00D7756A">
        <w:rPr>
          <w:rFonts w:ascii="Verdana" w:hAnsi="Verdana"/>
          <w:sz w:val="22"/>
          <w:szCs w:val="22"/>
          <w:lang w:val="pt-BR"/>
        </w:rPr>
        <w:t>e</w:t>
      </w:r>
      <w:r w:rsidR="00255ECC" w:rsidRPr="00D7756A">
        <w:rPr>
          <w:rFonts w:ascii="Verdana" w:hAnsi="Verdana"/>
          <w:sz w:val="22"/>
          <w:szCs w:val="22"/>
          <w:lang w:val="pt-BR"/>
        </w:rPr>
        <w:t xml:space="preserve"> </w:t>
      </w:r>
      <w:r w:rsidRPr="00D7756A">
        <w:rPr>
          <w:rFonts w:ascii="Verdana" w:hAnsi="Verdana"/>
          <w:sz w:val="22"/>
          <w:szCs w:val="22"/>
          <w:lang w:val="pt-BR"/>
        </w:rPr>
        <w:t>o</w:t>
      </w:r>
      <w:r w:rsidR="00255ECC" w:rsidRPr="00D7756A">
        <w:rPr>
          <w:rFonts w:ascii="Verdana" w:hAnsi="Verdana"/>
          <w:sz w:val="22"/>
          <w:szCs w:val="22"/>
          <w:lang w:val="pt-BR"/>
        </w:rPr>
        <w:t xml:space="preserve"> </w:t>
      </w:r>
      <w:r w:rsidR="00342334" w:rsidRPr="00D7756A">
        <w:rPr>
          <w:rFonts w:ascii="Verdana" w:hAnsi="Verdana"/>
          <w:sz w:val="22"/>
          <w:szCs w:val="22"/>
          <w:lang w:val="pt-BR"/>
        </w:rPr>
        <w:t>da</w:t>
      </w:r>
      <w:r w:rsidR="00255ECC" w:rsidRPr="00D7756A">
        <w:rPr>
          <w:rFonts w:ascii="Verdana" w:hAnsi="Verdana"/>
          <w:sz w:val="22"/>
          <w:szCs w:val="22"/>
          <w:lang w:val="pt-BR"/>
        </w:rPr>
        <w:t xml:space="preserve"> </w:t>
      </w:r>
      <w:r w:rsidR="00342334" w:rsidRPr="00D7756A">
        <w:rPr>
          <w:rFonts w:ascii="Verdana" w:hAnsi="Verdana"/>
          <w:sz w:val="22"/>
          <w:szCs w:val="22"/>
          <w:lang w:val="pt-BR"/>
        </w:rPr>
        <w:t>Requerida</w:t>
      </w:r>
      <w:r w:rsidR="00255ECC" w:rsidRPr="00D7756A">
        <w:rPr>
          <w:rFonts w:ascii="Verdana" w:hAnsi="Verdana"/>
          <w:sz w:val="22"/>
          <w:szCs w:val="22"/>
          <w:lang w:val="pt-BR"/>
        </w:rPr>
        <w:t xml:space="preserve"> </w:t>
      </w:r>
      <w:r w:rsidR="001C0D54" w:rsidRPr="00D7756A">
        <w:rPr>
          <w:rFonts w:ascii="Verdana" w:hAnsi="Verdana"/>
          <w:sz w:val="22"/>
          <w:szCs w:val="22"/>
          <w:lang w:val="pt-BR"/>
        </w:rPr>
        <w:t>deve</w:t>
      </w:r>
      <w:r w:rsidR="000B6BCE">
        <w:rPr>
          <w:rFonts w:ascii="Verdana" w:hAnsi="Verdana"/>
          <w:sz w:val="22"/>
          <w:szCs w:val="22"/>
          <w:lang w:val="pt-BR"/>
        </w:rPr>
        <w:t>rá</w:t>
      </w:r>
      <w:r w:rsidR="00342334" w:rsidRPr="00D7756A">
        <w:rPr>
          <w:rFonts w:ascii="Verdana" w:hAnsi="Verdana"/>
          <w:sz w:val="22"/>
          <w:szCs w:val="22"/>
          <w:lang w:val="pt-BR"/>
        </w:rPr>
        <w:t xml:space="preserve"> ser antecedido pela </w:t>
      </w:r>
      <w:r w:rsidR="007F42FE" w:rsidRPr="00D7756A">
        <w:rPr>
          <w:rFonts w:ascii="Verdana" w:hAnsi="Verdana"/>
          <w:sz w:val="22"/>
          <w:szCs w:val="22"/>
          <w:lang w:val="pt-BR"/>
        </w:rPr>
        <w:t xml:space="preserve">letra </w:t>
      </w:r>
      <w:r w:rsidR="00EE20C5" w:rsidRPr="00D7756A">
        <w:rPr>
          <w:rFonts w:ascii="Verdana" w:hAnsi="Verdana"/>
          <w:sz w:val="22"/>
          <w:szCs w:val="22"/>
          <w:lang w:val="pt-BR"/>
        </w:rPr>
        <w:t>“</w:t>
      </w:r>
      <w:r w:rsidR="00DA0460" w:rsidRPr="00D7756A">
        <w:rPr>
          <w:rFonts w:ascii="Verdana" w:hAnsi="Verdana"/>
          <w:sz w:val="22"/>
          <w:szCs w:val="22"/>
          <w:lang w:val="pt-BR"/>
        </w:rPr>
        <w:t>xxx</w:t>
      </w:r>
      <w:r w:rsidR="00EE20C5" w:rsidRPr="00D7756A">
        <w:rPr>
          <w:rFonts w:ascii="Verdana" w:hAnsi="Verdana"/>
          <w:sz w:val="22"/>
          <w:szCs w:val="22"/>
          <w:lang w:val="pt-BR"/>
        </w:rPr>
        <w:t>”</w:t>
      </w:r>
      <w:r w:rsidRPr="00D7756A">
        <w:rPr>
          <w:rFonts w:ascii="Verdana" w:hAnsi="Verdana"/>
          <w:sz w:val="22"/>
          <w:szCs w:val="22"/>
          <w:lang w:val="pt-BR"/>
        </w:rPr>
        <w:t>.</w:t>
      </w:r>
    </w:p>
    <w:p w14:paraId="54F7D136" w14:textId="77777777" w:rsidR="00157C7F" w:rsidRPr="00D7756A" w:rsidRDefault="00157C7F" w:rsidP="00495504">
      <w:pPr>
        <w:jc w:val="both"/>
        <w:rPr>
          <w:rFonts w:ascii="Verdana" w:hAnsi="Verdana"/>
          <w:sz w:val="22"/>
          <w:szCs w:val="22"/>
        </w:rPr>
      </w:pPr>
    </w:p>
    <w:p w14:paraId="4221DF5B" w14:textId="77777777" w:rsidR="00886989" w:rsidRPr="00D7756A" w:rsidRDefault="00886989" w:rsidP="00495504">
      <w:pPr>
        <w:jc w:val="both"/>
        <w:rPr>
          <w:rFonts w:ascii="Verdana" w:hAnsi="Verdana"/>
          <w:sz w:val="22"/>
          <w:szCs w:val="22"/>
        </w:rPr>
      </w:pPr>
    </w:p>
    <w:p w14:paraId="28827EA0" w14:textId="77777777" w:rsidR="00181069" w:rsidRPr="00D7756A" w:rsidRDefault="00181069" w:rsidP="00FA0D95">
      <w:pPr>
        <w:pStyle w:val="Ttulo1"/>
        <w:numPr>
          <w:ilvl w:val="0"/>
          <w:numId w:val="1"/>
        </w:numPr>
        <w:tabs>
          <w:tab w:val="left" w:pos="851"/>
        </w:tabs>
        <w:spacing w:line="240" w:lineRule="auto"/>
        <w:ind w:left="851" w:hanging="851"/>
        <w:jc w:val="both"/>
        <w:rPr>
          <w:rFonts w:ascii="Verdana" w:hAnsi="Verdana"/>
          <w:sz w:val="22"/>
          <w:szCs w:val="22"/>
          <w:lang w:val="pt-BR"/>
        </w:rPr>
      </w:pPr>
      <w:r w:rsidRPr="00D7756A">
        <w:rPr>
          <w:rFonts w:ascii="Verdana" w:hAnsi="Verdana"/>
          <w:sz w:val="22"/>
          <w:szCs w:val="22"/>
          <w:lang w:val="pt-BR"/>
        </w:rPr>
        <w:t>DEMAIS REGRAS PROCEDIMENTAIS</w:t>
      </w:r>
    </w:p>
    <w:p w14:paraId="31408E6D" w14:textId="77777777" w:rsidR="00181069" w:rsidRPr="00D7756A" w:rsidRDefault="00181069" w:rsidP="00181069">
      <w:pPr>
        <w:jc w:val="both"/>
        <w:rPr>
          <w:rFonts w:ascii="Verdana" w:hAnsi="Verdana"/>
          <w:sz w:val="22"/>
          <w:szCs w:val="22"/>
        </w:rPr>
      </w:pPr>
    </w:p>
    <w:p w14:paraId="14A4BE52" w14:textId="22701D7B" w:rsidR="0089786E" w:rsidRPr="00D7756A" w:rsidRDefault="0071129D" w:rsidP="0071129D">
      <w:pPr>
        <w:pStyle w:val="Corpodetexto"/>
        <w:numPr>
          <w:ilvl w:val="0"/>
          <w:numId w:val="11"/>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A administração da Arbitragem será feita pel</w:t>
      </w:r>
      <w:r w:rsidR="000B6BCE">
        <w:rPr>
          <w:rFonts w:ascii="Verdana" w:hAnsi="Verdana"/>
          <w:sz w:val="22"/>
          <w:szCs w:val="22"/>
          <w:lang w:val="pt-BR"/>
        </w:rPr>
        <w:t xml:space="preserve">a Câmara XXX, </w:t>
      </w:r>
      <w:r w:rsidRPr="00D7756A">
        <w:rPr>
          <w:rFonts w:ascii="Verdana" w:hAnsi="Verdana"/>
          <w:sz w:val="22"/>
          <w:szCs w:val="22"/>
          <w:lang w:val="pt-BR"/>
        </w:rPr>
        <w:t>com sede na Rua</w:t>
      </w:r>
      <w:r w:rsidR="005715B4">
        <w:rPr>
          <w:rFonts w:ascii="Verdana" w:hAnsi="Verdana"/>
          <w:sz w:val="22"/>
          <w:szCs w:val="22"/>
          <w:lang w:val="pt-BR"/>
        </w:rPr>
        <w:t xml:space="preserve"> XXX</w:t>
      </w:r>
      <w:r w:rsidRPr="00D7756A">
        <w:rPr>
          <w:rFonts w:ascii="Verdana" w:hAnsi="Verdana"/>
          <w:sz w:val="22"/>
          <w:szCs w:val="22"/>
          <w:lang w:val="pt-BR"/>
        </w:rPr>
        <w:t xml:space="preserve">, e-mail: </w:t>
      </w:r>
      <w:r w:rsidR="000B6BCE">
        <w:rPr>
          <w:rFonts w:ascii="Verdana" w:hAnsi="Verdana"/>
          <w:sz w:val="22"/>
          <w:szCs w:val="22"/>
          <w:lang w:val="pt-BR"/>
        </w:rPr>
        <w:t>XXX</w:t>
      </w:r>
      <w:r w:rsidRPr="00D7756A">
        <w:rPr>
          <w:rFonts w:ascii="Verdana" w:hAnsi="Verdana"/>
          <w:sz w:val="22"/>
          <w:szCs w:val="22"/>
          <w:lang w:val="pt-BR"/>
        </w:rPr>
        <w:t>, com funcionamento em dias úteis das 9h00 às 18h00, endereço para onde deverão, a partir deste ato, ser encaminhados todos os requerimentos, petições, correspondências e laudos periciais relacionados a esta Arbitragem, sendo considerados ineficazes, de plano, os atos ou documentos enviados para outros endereç</w:t>
      </w:r>
      <w:r w:rsidR="005715B4">
        <w:rPr>
          <w:rFonts w:ascii="Verdana" w:hAnsi="Verdana"/>
          <w:sz w:val="22"/>
          <w:szCs w:val="22"/>
          <w:lang w:val="pt-BR"/>
        </w:rPr>
        <w:t>os</w:t>
      </w:r>
      <w:r w:rsidRPr="00D7756A">
        <w:rPr>
          <w:rFonts w:ascii="Verdana" w:hAnsi="Verdana"/>
          <w:sz w:val="22"/>
          <w:szCs w:val="22"/>
          <w:lang w:val="pt-BR"/>
        </w:rPr>
        <w:t>, salvo disposição expressa em contrário.</w:t>
      </w:r>
    </w:p>
    <w:p w14:paraId="39A2D387" w14:textId="77777777" w:rsidR="00181069" w:rsidRPr="00D7756A" w:rsidRDefault="00181069" w:rsidP="00181069">
      <w:pPr>
        <w:jc w:val="both"/>
        <w:rPr>
          <w:rFonts w:ascii="Verdana" w:hAnsi="Verdana"/>
          <w:sz w:val="22"/>
          <w:szCs w:val="22"/>
        </w:rPr>
      </w:pPr>
    </w:p>
    <w:p w14:paraId="3699A315" w14:textId="52082D09" w:rsidR="004B2D10" w:rsidRPr="00D7756A" w:rsidRDefault="004B2D10" w:rsidP="00882880">
      <w:pPr>
        <w:pStyle w:val="Corpodetexto"/>
        <w:numPr>
          <w:ilvl w:val="0"/>
          <w:numId w:val="11"/>
        </w:numPr>
        <w:tabs>
          <w:tab w:val="left" w:pos="851"/>
        </w:tabs>
        <w:spacing w:after="0"/>
        <w:ind w:left="851" w:hanging="851"/>
        <w:jc w:val="both"/>
        <w:rPr>
          <w:rFonts w:ascii="Verdana" w:hAnsi="Verdana"/>
          <w:sz w:val="22"/>
          <w:szCs w:val="22"/>
          <w:lang w:val="pt-BR"/>
        </w:rPr>
      </w:pPr>
      <w:r w:rsidRPr="00D7756A">
        <w:rPr>
          <w:rFonts w:ascii="Verdana" w:hAnsi="Verdana"/>
          <w:b/>
          <w:sz w:val="22"/>
          <w:szCs w:val="22"/>
          <w:lang w:val="pt-BR"/>
        </w:rPr>
        <w:t>Cumprimento de prazo:</w:t>
      </w:r>
      <w:r w:rsidRPr="00D7756A">
        <w:rPr>
          <w:rFonts w:ascii="Verdana" w:hAnsi="Verdana"/>
          <w:sz w:val="22"/>
          <w:szCs w:val="22"/>
          <w:lang w:val="pt-BR"/>
        </w:rPr>
        <w:t xml:space="preserve"> Para a comprovação do cumprimento dos prazos, a</w:t>
      </w:r>
      <w:r w:rsidR="000B4739" w:rsidRPr="00D7756A">
        <w:rPr>
          <w:rFonts w:ascii="Verdana" w:hAnsi="Verdana"/>
          <w:sz w:val="22"/>
          <w:szCs w:val="22"/>
          <w:lang w:val="pt-BR"/>
        </w:rPr>
        <w:t xml:space="preserve">s petições e quaisquer outras comunicações escritas deverão ser apresentadas pelas Partes por e-mail </w:t>
      </w:r>
      <w:r w:rsidRPr="00D7756A">
        <w:rPr>
          <w:rFonts w:ascii="Verdana" w:hAnsi="Verdana"/>
          <w:sz w:val="22"/>
          <w:szCs w:val="22"/>
          <w:lang w:val="pt-BR"/>
        </w:rPr>
        <w:t xml:space="preserve">à Secretaria </w:t>
      </w:r>
      <w:r w:rsidR="005715B4">
        <w:rPr>
          <w:rFonts w:ascii="Verdana" w:hAnsi="Verdana"/>
          <w:sz w:val="22"/>
          <w:szCs w:val="22"/>
          <w:lang w:val="pt-BR"/>
        </w:rPr>
        <w:t>da Câmara</w:t>
      </w:r>
      <w:r w:rsidR="000B4739" w:rsidRPr="00D7756A">
        <w:rPr>
          <w:rFonts w:ascii="Verdana" w:hAnsi="Verdana"/>
          <w:sz w:val="22"/>
          <w:szCs w:val="22"/>
          <w:lang w:val="pt-BR"/>
        </w:rPr>
        <w:t>, aos Árbitros e às</w:t>
      </w:r>
      <w:r w:rsidRPr="00D7756A">
        <w:rPr>
          <w:rFonts w:ascii="Verdana" w:hAnsi="Verdana"/>
          <w:sz w:val="22"/>
          <w:szCs w:val="22"/>
          <w:lang w:val="pt-BR"/>
        </w:rPr>
        <w:t xml:space="preserve"> demais</w:t>
      </w:r>
      <w:r w:rsidR="000B4739" w:rsidRPr="00D7756A">
        <w:rPr>
          <w:rFonts w:ascii="Verdana" w:hAnsi="Verdana"/>
          <w:sz w:val="22"/>
          <w:szCs w:val="22"/>
          <w:lang w:val="pt-BR"/>
        </w:rPr>
        <w:t xml:space="preserve"> Partes</w:t>
      </w:r>
      <w:r w:rsidRPr="00D7756A">
        <w:rPr>
          <w:rFonts w:ascii="Verdana" w:hAnsi="Verdana"/>
          <w:sz w:val="22"/>
          <w:szCs w:val="22"/>
          <w:lang w:val="pt-BR"/>
        </w:rPr>
        <w:t>,</w:t>
      </w:r>
      <w:r w:rsidR="000B4739" w:rsidRPr="00D7756A">
        <w:rPr>
          <w:rFonts w:ascii="Verdana" w:hAnsi="Verdana"/>
          <w:sz w:val="22"/>
          <w:szCs w:val="22"/>
          <w:lang w:val="pt-BR"/>
        </w:rPr>
        <w:t xml:space="preserve"> </w:t>
      </w:r>
      <w:r w:rsidRPr="00D7756A">
        <w:rPr>
          <w:rFonts w:ascii="Verdana" w:hAnsi="Verdana"/>
          <w:sz w:val="22"/>
          <w:szCs w:val="22"/>
          <w:lang w:val="pt-BR"/>
        </w:rPr>
        <w:t xml:space="preserve">em formato </w:t>
      </w:r>
      <w:r w:rsidR="00851218">
        <w:rPr>
          <w:rFonts w:ascii="Verdana" w:hAnsi="Verdana"/>
          <w:sz w:val="22"/>
          <w:szCs w:val="22"/>
          <w:lang w:val="pt-BR"/>
        </w:rPr>
        <w:t>word/</w:t>
      </w:r>
      <w:r w:rsidRPr="00D7756A">
        <w:rPr>
          <w:rFonts w:ascii="Verdana" w:hAnsi="Verdana"/>
          <w:sz w:val="22"/>
          <w:szCs w:val="22"/>
          <w:lang w:val="pt-BR"/>
        </w:rPr>
        <w:t xml:space="preserve">pdf </w:t>
      </w:r>
      <w:r w:rsidR="00DA0460" w:rsidRPr="00D7756A">
        <w:rPr>
          <w:rFonts w:ascii="Verdana" w:hAnsi="Verdana"/>
          <w:sz w:val="22"/>
          <w:szCs w:val="22"/>
          <w:lang w:val="pt-BR"/>
        </w:rPr>
        <w:t>pesquisável</w:t>
      </w:r>
      <w:r w:rsidRPr="00D7756A">
        <w:rPr>
          <w:rFonts w:ascii="Verdana" w:hAnsi="Verdana"/>
          <w:sz w:val="22"/>
          <w:szCs w:val="22"/>
          <w:lang w:val="pt-BR"/>
        </w:rPr>
        <w:t>, até às 2</w:t>
      </w:r>
      <w:r w:rsidR="00DA0460" w:rsidRPr="00D7756A">
        <w:rPr>
          <w:rFonts w:ascii="Verdana" w:hAnsi="Verdana"/>
          <w:sz w:val="22"/>
          <w:szCs w:val="22"/>
          <w:lang w:val="pt-BR"/>
        </w:rPr>
        <w:t>3</w:t>
      </w:r>
      <w:r w:rsidRPr="00D7756A">
        <w:rPr>
          <w:rFonts w:ascii="Verdana" w:hAnsi="Verdana"/>
          <w:sz w:val="22"/>
          <w:szCs w:val="22"/>
          <w:lang w:val="pt-BR"/>
        </w:rPr>
        <w:t>h</w:t>
      </w:r>
      <w:r w:rsidR="00DA0460" w:rsidRPr="00D7756A">
        <w:rPr>
          <w:rFonts w:ascii="Verdana" w:hAnsi="Verdana"/>
          <w:sz w:val="22"/>
          <w:szCs w:val="22"/>
          <w:lang w:val="pt-BR"/>
        </w:rPr>
        <w:t>59</w:t>
      </w:r>
      <w:r w:rsidRPr="00D7756A">
        <w:rPr>
          <w:rFonts w:ascii="Verdana" w:hAnsi="Verdana"/>
          <w:sz w:val="22"/>
          <w:szCs w:val="22"/>
          <w:lang w:val="pt-BR"/>
        </w:rPr>
        <w:t xml:space="preserve"> do dia de vencimento do prazo, contendo a listagem de anexos</w:t>
      </w:r>
      <w:r w:rsidR="00DA0460" w:rsidRPr="00D7756A">
        <w:rPr>
          <w:rFonts w:ascii="Verdana" w:hAnsi="Verdana"/>
          <w:sz w:val="22"/>
          <w:szCs w:val="22"/>
          <w:lang w:val="pt-BR"/>
        </w:rPr>
        <w:t>, desde que as vias físicas sejam apresentadas</w:t>
      </w:r>
      <w:r w:rsidRPr="00D7756A">
        <w:rPr>
          <w:rFonts w:ascii="Verdana" w:hAnsi="Verdana"/>
          <w:sz w:val="22"/>
          <w:szCs w:val="22"/>
          <w:lang w:val="pt-BR"/>
        </w:rPr>
        <w:t>.</w:t>
      </w:r>
    </w:p>
    <w:p w14:paraId="3F122995" w14:textId="77777777" w:rsidR="004B2D10" w:rsidRPr="00D7756A" w:rsidRDefault="004B2D10" w:rsidP="00882880">
      <w:pPr>
        <w:pStyle w:val="Corpodetexto"/>
        <w:tabs>
          <w:tab w:val="left" w:pos="851"/>
        </w:tabs>
        <w:spacing w:after="0"/>
        <w:ind w:left="851"/>
        <w:jc w:val="both"/>
        <w:rPr>
          <w:rFonts w:ascii="Verdana" w:hAnsi="Verdana"/>
          <w:sz w:val="22"/>
          <w:szCs w:val="22"/>
          <w:lang w:val="pt-BR"/>
        </w:rPr>
      </w:pPr>
    </w:p>
    <w:p w14:paraId="3C4660EE" w14:textId="47BFBFA0" w:rsidR="00C72ED0" w:rsidRPr="00D7756A" w:rsidRDefault="00985445" w:rsidP="00C72ED0">
      <w:pPr>
        <w:pStyle w:val="Corpodetexto"/>
        <w:numPr>
          <w:ilvl w:val="1"/>
          <w:numId w:val="11"/>
        </w:numPr>
        <w:tabs>
          <w:tab w:val="left" w:pos="851"/>
        </w:tabs>
        <w:spacing w:after="0"/>
        <w:ind w:left="1701" w:hanging="850"/>
        <w:jc w:val="both"/>
        <w:rPr>
          <w:rFonts w:ascii="Verdana" w:hAnsi="Verdana"/>
          <w:sz w:val="22"/>
          <w:szCs w:val="22"/>
          <w:lang w:val="pt-BR"/>
        </w:rPr>
      </w:pPr>
      <w:r w:rsidRPr="00D7756A">
        <w:rPr>
          <w:rFonts w:ascii="Verdana" w:hAnsi="Verdana"/>
          <w:b/>
          <w:sz w:val="22"/>
          <w:szCs w:val="22"/>
          <w:lang w:val="pt-BR"/>
        </w:rPr>
        <w:t>Vias físicas:</w:t>
      </w:r>
      <w:r w:rsidRPr="00D7756A">
        <w:rPr>
          <w:rFonts w:ascii="Verdana" w:hAnsi="Verdana"/>
          <w:sz w:val="22"/>
          <w:szCs w:val="22"/>
          <w:lang w:val="pt-BR"/>
        </w:rPr>
        <w:t xml:space="preserve"> </w:t>
      </w:r>
      <w:r w:rsidR="00DA0460" w:rsidRPr="00D7756A">
        <w:rPr>
          <w:rFonts w:ascii="Verdana" w:hAnsi="Verdana"/>
          <w:sz w:val="22"/>
          <w:szCs w:val="22"/>
          <w:lang w:val="pt-BR"/>
        </w:rPr>
        <w:t>As vias físicas deverã</w:t>
      </w:r>
      <w:r w:rsidR="00C72ED0" w:rsidRPr="00D7756A">
        <w:rPr>
          <w:rFonts w:ascii="Verdana" w:hAnsi="Verdana"/>
          <w:sz w:val="22"/>
          <w:szCs w:val="22"/>
          <w:lang w:val="pt-BR"/>
        </w:rPr>
        <w:t xml:space="preserve"> ser protocolizada</w:t>
      </w:r>
      <w:r w:rsidR="00DA0460" w:rsidRPr="00D7756A">
        <w:rPr>
          <w:rFonts w:ascii="Verdana" w:hAnsi="Verdana"/>
          <w:sz w:val="22"/>
          <w:szCs w:val="22"/>
          <w:lang w:val="pt-BR"/>
        </w:rPr>
        <w:t>s</w:t>
      </w:r>
      <w:r w:rsidR="00C72ED0" w:rsidRPr="00D7756A">
        <w:rPr>
          <w:rFonts w:ascii="Verdana" w:hAnsi="Verdana"/>
          <w:sz w:val="22"/>
          <w:szCs w:val="22"/>
          <w:lang w:val="pt-BR"/>
        </w:rPr>
        <w:t xml:space="preserve"> </w:t>
      </w:r>
      <w:r w:rsidR="00851218">
        <w:rPr>
          <w:rFonts w:ascii="Verdana" w:hAnsi="Verdana"/>
          <w:sz w:val="22"/>
          <w:szCs w:val="22"/>
        </w:rPr>
        <w:t>na Câmara</w:t>
      </w:r>
      <w:r w:rsidRPr="00D7756A">
        <w:rPr>
          <w:rFonts w:ascii="Verdana" w:hAnsi="Verdana"/>
          <w:sz w:val="22"/>
          <w:szCs w:val="22"/>
        </w:rPr>
        <w:t xml:space="preserve"> ou postadas no correio (com número de rastreamento) a</w:t>
      </w:r>
      <w:r w:rsidR="00871A1D">
        <w:rPr>
          <w:rFonts w:ascii="Verdana" w:hAnsi="Verdana"/>
          <w:sz w:val="22"/>
          <w:szCs w:val="22"/>
        </w:rPr>
        <w:t>a Câmara</w:t>
      </w:r>
      <w:r w:rsidR="003F7416" w:rsidRPr="00D7756A">
        <w:rPr>
          <w:rFonts w:ascii="Verdana" w:hAnsi="Verdana"/>
          <w:sz w:val="22"/>
          <w:szCs w:val="22"/>
          <w:lang w:val="pt-BR"/>
        </w:rPr>
        <w:t>,</w:t>
      </w:r>
      <w:r w:rsidRPr="00D7756A">
        <w:rPr>
          <w:rFonts w:ascii="Verdana" w:hAnsi="Verdana"/>
          <w:sz w:val="22"/>
          <w:szCs w:val="22"/>
        </w:rPr>
        <w:t xml:space="preserve"> até o </w:t>
      </w:r>
      <w:r w:rsidR="006F07C7" w:rsidRPr="00D7756A">
        <w:rPr>
          <w:rFonts w:ascii="Verdana" w:hAnsi="Verdana"/>
          <w:sz w:val="22"/>
          <w:szCs w:val="22"/>
          <w:lang w:val="pt-BR"/>
        </w:rPr>
        <w:t xml:space="preserve">segundo </w:t>
      </w:r>
      <w:r w:rsidRPr="00D7756A">
        <w:rPr>
          <w:rFonts w:ascii="Verdana" w:hAnsi="Verdana"/>
          <w:sz w:val="22"/>
          <w:szCs w:val="22"/>
        </w:rPr>
        <w:t>dia útil seguinte</w:t>
      </w:r>
      <w:r w:rsidR="00A91CA4" w:rsidRPr="00D7756A">
        <w:rPr>
          <w:rFonts w:ascii="Verdana" w:hAnsi="Verdana"/>
          <w:sz w:val="22"/>
          <w:szCs w:val="22"/>
        </w:rPr>
        <w:t xml:space="preserve"> ao término do prazo</w:t>
      </w:r>
      <w:r w:rsidR="003F7416" w:rsidRPr="00D7756A">
        <w:rPr>
          <w:rFonts w:ascii="Verdana" w:hAnsi="Verdana"/>
          <w:sz w:val="22"/>
          <w:szCs w:val="22"/>
          <w:lang w:val="pt-BR"/>
        </w:rPr>
        <w:t>,</w:t>
      </w:r>
      <w:r w:rsidR="00C72ED0" w:rsidRPr="00D7756A">
        <w:rPr>
          <w:rFonts w:ascii="Verdana" w:hAnsi="Verdana"/>
          <w:sz w:val="22"/>
          <w:szCs w:val="22"/>
          <w:lang w:val="pt-BR"/>
        </w:rPr>
        <w:t xml:space="preserve"> </w:t>
      </w:r>
      <w:r w:rsidR="006F07C7" w:rsidRPr="00D7756A">
        <w:rPr>
          <w:rFonts w:ascii="Verdana" w:hAnsi="Verdana"/>
          <w:sz w:val="22"/>
          <w:szCs w:val="22"/>
          <w:lang w:val="pt-BR"/>
        </w:rPr>
        <w:t>em</w:t>
      </w:r>
      <w:r w:rsidR="00C72ED0" w:rsidRPr="00D7756A">
        <w:rPr>
          <w:rFonts w:ascii="Verdana" w:hAnsi="Verdana"/>
          <w:sz w:val="22"/>
          <w:szCs w:val="22"/>
          <w:lang w:val="pt-BR"/>
        </w:rPr>
        <w:t xml:space="preserve"> 8</w:t>
      </w:r>
      <w:r w:rsidR="006F07C7" w:rsidRPr="00D7756A">
        <w:rPr>
          <w:rFonts w:ascii="Verdana" w:hAnsi="Verdana"/>
          <w:sz w:val="22"/>
          <w:szCs w:val="22"/>
          <w:lang w:val="pt-BR"/>
        </w:rPr>
        <w:t xml:space="preserve"> </w:t>
      </w:r>
      <w:r w:rsidRPr="00D7756A">
        <w:rPr>
          <w:rFonts w:ascii="Verdana" w:hAnsi="Verdana"/>
          <w:sz w:val="22"/>
          <w:szCs w:val="22"/>
          <w:lang w:val="pt-BR"/>
        </w:rPr>
        <w:t>(</w:t>
      </w:r>
      <w:r w:rsidR="00C72ED0" w:rsidRPr="00D7756A">
        <w:rPr>
          <w:rFonts w:ascii="Verdana" w:hAnsi="Verdana"/>
          <w:sz w:val="22"/>
          <w:szCs w:val="22"/>
          <w:lang w:val="pt-BR"/>
        </w:rPr>
        <w:t>oito</w:t>
      </w:r>
      <w:r w:rsidRPr="00D7756A">
        <w:rPr>
          <w:rFonts w:ascii="Verdana" w:hAnsi="Verdana"/>
          <w:sz w:val="22"/>
          <w:szCs w:val="22"/>
          <w:lang w:val="pt-BR"/>
        </w:rPr>
        <w:t>)</w:t>
      </w:r>
      <w:r w:rsidR="006F07C7" w:rsidRPr="00D7756A">
        <w:rPr>
          <w:rFonts w:ascii="Verdana" w:hAnsi="Verdana"/>
          <w:sz w:val="22"/>
          <w:szCs w:val="22"/>
          <w:lang w:val="pt-BR"/>
        </w:rPr>
        <w:t>vias, acompanhadas dos respectivos anexos em vias digitais, em</w:t>
      </w:r>
      <w:r w:rsidRPr="00D7756A">
        <w:rPr>
          <w:rFonts w:ascii="Verdana" w:hAnsi="Verdana"/>
          <w:sz w:val="22"/>
          <w:szCs w:val="22"/>
          <w:lang w:val="pt-BR"/>
        </w:rPr>
        <w:t xml:space="preserve"> </w:t>
      </w:r>
      <w:r w:rsidR="00C72ED0" w:rsidRPr="00D7756A">
        <w:rPr>
          <w:rFonts w:ascii="Verdana" w:hAnsi="Verdana"/>
          <w:i/>
          <w:iCs/>
          <w:sz w:val="22"/>
          <w:szCs w:val="22"/>
          <w:lang w:val="pt-BR"/>
        </w:rPr>
        <w:t>pen-drives</w:t>
      </w:r>
      <w:r w:rsidR="00C72ED0" w:rsidRPr="00D7756A">
        <w:rPr>
          <w:rFonts w:ascii="Verdana" w:hAnsi="Verdana"/>
          <w:sz w:val="22"/>
          <w:szCs w:val="22"/>
          <w:lang w:val="pt-BR"/>
        </w:rPr>
        <w:t xml:space="preserve"> </w:t>
      </w:r>
      <w:r w:rsidR="006F07C7" w:rsidRPr="00D7756A">
        <w:rPr>
          <w:rFonts w:ascii="Verdana" w:hAnsi="Verdana"/>
          <w:sz w:val="22"/>
          <w:szCs w:val="22"/>
          <w:lang w:val="pt-BR"/>
        </w:rPr>
        <w:t xml:space="preserve">ou outro. </w:t>
      </w:r>
    </w:p>
    <w:p w14:paraId="3190C3E6" w14:textId="77777777" w:rsidR="00985445" w:rsidRPr="00D7756A" w:rsidRDefault="00985445" w:rsidP="00882880">
      <w:pPr>
        <w:pStyle w:val="Corpodetexto"/>
        <w:tabs>
          <w:tab w:val="left" w:pos="851"/>
        </w:tabs>
        <w:spacing w:after="0"/>
        <w:ind w:left="1701"/>
        <w:jc w:val="both"/>
        <w:rPr>
          <w:rFonts w:ascii="Verdana" w:hAnsi="Verdana"/>
          <w:sz w:val="22"/>
          <w:szCs w:val="22"/>
          <w:lang w:val="pt-BR"/>
        </w:rPr>
      </w:pPr>
    </w:p>
    <w:p w14:paraId="19B82912" w14:textId="3855FB35" w:rsidR="00F66A39" w:rsidRPr="00D7756A" w:rsidRDefault="00985445" w:rsidP="000B4739">
      <w:pPr>
        <w:pStyle w:val="Corpodetexto"/>
        <w:numPr>
          <w:ilvl w:val="1"/>
          <w:numId w:val="11"/>
        </w:numPr>
        <w:tabs>
          <w:tab w:val="left" w:pos="851"/>
        </w:tabs>
        <w:spacing w:after="0"/>
        <w:ind w:left="1701" w:hanging="850"/>
        <w:jc w:val="both"/>
        <w:rPr>
          <w:rFonts w:ascii="Verdana" w:hAnsi="Verdana"/>
          <w:sz w:val="22"/>
          <w:szCs w:val="22"/>
          <w:lang w:val="pt-BR"/>
        </w:rPr>
      </w:pPr>
      <w:r w:rsidRPr="00D7756A">
        <w:rPr>
          <w:rFonts w:ascii="Verdana" w:hAnsi="Verdana"/>
          <w:b/>
          <w:sz w:val="22"/>
          <w:szCs w:val="22"/>
          <w:lang w:val="pt-BR"/>
        </w:rPr>
        <w:t>Prazos simultâneos:</w:t>
      </w:r>
      <w:r w:rsidRPr="00D7756A">
        <w:rPr>
          <w:rFonts w:ascii="Verdana" w:hAnsi="Verdana"/>
          <w:sz w:val="22"/>
          <w:szCs w:val="22"/>
          <w:lang w:val="pt-BR"/>
        </w:rPr>
        <w:t xml:space="preserve"> Para a comprovação do cumprimento dos prazos</w:t>
      </w:r>
      <w:r w:rsidRPr="00D7756A" w:rsidDel="00985445">
        <w:rPr>
          <w:rFonts w:ascii="Verdana" w:hAnsi="Verdana"/>
          <w:sz w:val="22"/>
          <w:szCs w:val="22"/>
          <w:lang w:val="pt-BR"/>
        </w:rPr>
        <w:t xml:space="preserve"> </w:t>
      </w:r>
      <w:r w:rsidR="000B4739" w:rsidRPr="00D7756A">
        <w:rPr>
          <w:rFonts w:ascii="Verdana" w:hAnsi="Verdana"/>
          <w:sz w:val="22"/>
          <w:szCs w:val="22"/>
          <w:lang w:val="pt-BR"/>
        </w:rPr>
        <w:t>simultâneos será observado o mesmo limite de horário, porém as Partes encaminharão as vias eletrônicas somente à Secretaria d</w:t>
      </w:r>
      <w:r w:rsidR="00851218">
        <w:rPr>
          <w:rFonts w:ascii="Verdana" w:hAnsi="Verdana"/>
          <w:sz w:val="22"/>
          <w:szCs w:val="22"/>
          <w:lang w:val="pt-BR"/>
        </w:rPr>
        <w:t xml:space="preserve">a Câmara </w:t>
      </w:r>
      <w:r w:rsidR="000B4739" w:rsidRPr="00D7756A">
        <w:rPr>
          <w:rFonts w:ascii="Verdana" w:hAnsi="Verdana"/>
          <w:sz w:val="22"/>
          <w:szCs w:val="22"/>
          <w:lang w:val="pt-BR"/>
        </w:rPr>
        <w:t xml:space="preserve">e aos </w:t>
      </w:r>
      <w:r w:rsidRPr="00D7756A">
        <w:rPr>
          <w:rFonts w:ascii="Verdana" w:hAnsi="Verdana"/>
          <w:sz w:val="22"/>
          <w:szCs w:val="22"/>
          <w:lang w:val="pt-BR"/>
        </w:rPr>
        <w:t>Árbitros</w:t>
      </w:r>
      <w:r w:rsidR="000B4739" w:rsidRPr="00D7756A">
        <w:rPr>
          <w:rFonts w:ascii="Verdana" w:hAnsi="Verdana"/>
          <w:sz w:val="22"/>
          <w:szCs w:val="22"/>
          <w:lang w:val="pt-BR"/>
        </w:rPr>
        <w:t xml:space="preserve">. </w:t>
      </w:r>
    </w:p>
    <w:p w14:paraId="490C5B33" w14:textId="6A8BFD87" w:rsidR="00F66A39" w:rsidRPr="00D7756A" w:rsidRDefault="00F66A39" w:rsidP="00F66A39">
      <w:pPr>
        <w:pStyle w:val="PargrafodaLista"/>
        <w:rPr>
          <w:rFonts w:ascii="Verdana" w:hAnsi="Verdana"/>
          <w:sz w:val="22"/>
          <w:szCs w:val="22"/>
        </w:rPr>
      </w:pPr>
    </w:p>
    <w:p w14:paraId="7A138E30" w14:textId="283EC495" w:rsidR="00985445" w:rsidRPr="00D7756A" w:rsidRDefault="00E72058" w:rsidP="00F66A39">
      <w:pPr>
        <w:pStyle w:val="Corpodetexto"/>
        <w:numPr>
          <w:ilvl w:val="1"/>
          <w:numId w:val="11"/>
        </w:numPr>
        <w:tabs>
          <w:tab w:val="left" w:pos="851"/>
        </w:tabs>
        <w:spacing w:after="0"/>
        <w:ind w:left="1701" w:hanging="850"/>
        <w:jc w:val="both"/>
        <w:rPr>
          <w:rFonts w:ascii="Verdana" w:hAnsi="Verdana"/>
          <w:sz w:val="22"/>
          <w:szCs w:val="22"/>
          <w:lang w:val="pt-BR"/>
        </w:rPr>
      </w:pPr>
      <w:r w:rsidRPr="00D7756A">
        <w:rPr>
          <w:rFonts w:ascii="Verdana" w:hAnsi="Verdana"/>
          <w:b/>
          <w:sz w:val="22"/>
          <w:szCs w:val="22"/>
          <w:lang w:val="pt-BR"/>
        </w:rPr>
        <w:t>Ciência de prazos simultâneos:</w:t>
      </w:r>
      <w:r w:rsidRPr="00D7756A">
        <w:rPr>
          <w:rFonts w:ascii="Verdana" w:hAnsi="Verdana"/>
          <w:sz w:val="22"/>
          <w:szCs w:val="22"/>
          <w:lang w:val="pt-BR"/>
        </w:rPr>
        <w:t xml:space="preserve"> </w:t>
      </w:r>
      <w:r w:rsidR="00F66A39" w:rsidRPr="00D7756A">
        <w:rPr>
          <w:rFonts w:ascii="Verdana" w:hAnsi="Verdana"/>
          <w:sz w:val="22"/>
          <w:szCs w:val="22"/>
          <w:lang w:val="pt-BR"/>
        </w:rPr>
        <w:t>Nos casos previstos no artigo 11.2.2, a Secretaria d</w:t>
      </w:r>
      <w:r w:rsidR="00851218">
        <w:rPr>
          <w:rFonts w:ascii="Verdana" w:hAnsi="Verdana"/>
          <w:sz w:val="22"/>
          <w:szCs w:val="22"/>
          <w:lang w:val="pt-BR"/>
        </w:rPr>
        <w:t>a Câmara</w:t>
      </w:r>
      <w:r w:rsidR="00F66A39" w:rsidRPr="00D7756A">
        <w:rPr>
          <w:rFonts w:ascii="Verdana" w:hAnsi="Verdana"/>
          <w:sz w:val="22"/>
          <w:szCs w:val="22"/>
          <w:lang w:val="pt-BR"/>
        </w:rPr>
        <w:t xml:space="preserve"> deverá encaminhar as vias eletrônicas para a parte adversa no dia útil seguinte ao </w:t>
      </w:r>
      <w:r w:rsidR="00B956F0" w:rsidRPr="00D7756A">
        <w:rPr>
          <w:rFonts w:ascii="Verdana" w:hAnsi="Verdana"/>
          <w:sz w:val="22"/>
          <w:szCs w:val="22"/>
          <w:lang w:val="pt-BR"/>
        </w:rPr>
        <w:t>vencimento do prazo</w:t>
      </w:r>
      <w:r w:rsidR="00F66A39" w:rsidRPr="00D7756A">
        <w:rPr>
          <w:rFonts w:ascii="Verdana" w:hAnsi="Verdana"/>
          <w:sz w:val="22"/>
          <w:szCs w:val="22"/>
          <w:lang w:val="pt-BR"/>
        </w:rPr>
        <w:t>.</w:t>
      </w:r>
    </w:p>
    <w:p w14:paraId="5B42BF65" w14:textId="77777777" w:rsidR="00F66A39" w:rsidRPr="00D7756A" w:rsidRDefault="00F66A39" w:rsidP="00F66A39">
      <w:pPr>
        <w:pStyle w:val="Corpodetexto"/>
        <w:tabs>
          <w:tab w:val="left" w:pos="851"/>
        </w:tabs>
        <w:spacing w:after="0"/>
        <w:ind w:left="1701"/>
        <w:jc w:val="both"/>
        <w:rPr>
          <w:rFonts w:ascii="Verdana" w:hAnsi="Verdana"/>
          <w:sz w:val="22"/>
          <w:szCs w:val="22"/>
          <w:lang w:val="pt-BR"/>
        </w:rPr>
      </w:pPr>
    </w:p>
    <w:p w14:paraId="2AB57E8D" w14:textId="1D79BB61" w:rsidR="00181069" w:rsidRPr="00D7756A" w:rsidRDefault="00182587" w:rsidP="00FA0D95">
      <w:pPr>
        <w:pStyle w:val="Corpodetexto"/>
        <w:numPr>
          <w:ilvl w:val="0"/>
          <w:numId w:val="11"/>
        </w:numPr>
        <w:tabs>
          <w:tab w:val="left" w:pos="851"/>
        </w:tabs>
        <w:spacing w:after="0"/>
        <w:ind w:left="851" w:hanging="851"/>
        <w:jc w:val="both"/>
        <w:rPr>
          <w:rFonts w:ascii="Verdana" w:hAnsi="Verdana"/>
          <w:sz w:val="22"/>
          <w:szCs w:val="22"/>
          <w:lang w:val="pt-BR"/>
        </w:rPr>
      </w:pPr>
      <w:r w:rsidRPr="00D7756A">
        <w:rPr>
          <w:rFonts w:ascii="Verdana" w:hAnsi="Verdana"/>
          <w:b/>
          <w:sz w:val="22"/>
          <w:szCs w:val="22"/>
          <w:lang w:val="pt-BR"/>
        </w:rPr>
        <w:t xml:space="preserve">Comunicações às Partes: </w:t>
      </w:r>
      <w:r w:rsidR="00181069" w:rsidRPr="00D7756A">
        <w:rPr>
          <w:rFonts w:ascii="Verdana" w:hAnsi="Verdana"/>
          <w:sz w:val="22"/>
          <w:szCs w:val="22"/>
          <w:lang w:val="pt-BR"/>
        </w:rPr>
        <w:t>As comunicações e intimações às Partes dos atos relativos a esta arbitragem serão efe</w:t>
      </w:r>
      <w:r w:rsidR="00473561" w:rsidRPr="00D7756A">
        <w:rPr>
          <w:rFonts w:ascii="Verdana" w:hAnsi="Verdana"/>
          <w:sz w:val="22"/>
          <w:szCs w:val="22"/>
          <w:lang w:val="pt-BR"/>
        </w:rPr>
        <w:t>tivadas por correio eletrônico,</w:t>
      </w:r>
      <w:r w:rsidR="00181069" w:rsidRPr="00D7756A">
        <w:rPr>
          <w:rFonts w:ascii="Verdana" w:hAnsi="Verdana"/>
          <w:sz w:val="22"/>
          <w:szCs w:val="22"/>
          <w:lang w:val="pt-BR"/>
        </w:rPr>
        <w:t xml:space="preserve"> portador ou correio</w:t>
      </w:r>
      <w:r w:rsidR="00473561" w:rsidRPr="00D7756A">
        <w:rPr>
          <w:rFonts w:ascii="Verdana" w:hAnsi="Verdana"/>
          <w:sz w:val="22"/>
          <w:szCs w:val="22"/>
          <w:lang w:val="pt-BR"/>
        </w:rPr>
        <w:t>,</w:t>
      </w:r>
      <w:r w:rsidR="00181069" w:rsidRPr="00D7756A">
        <w:rPr>
          <w:rFonts w:ascii="Verdana" w:hAnsi="Verdana"/>
          <w:sz w:val="22"/>
          <w:szCs w:val="22"/>
          <w:lang w:val="pt-BR"/>
        </w:rPr>
        <w:t xml:space="preserve"> enviados pela Secretaria </w:t>
      </w:r>
      <w:r w:rsidR="00851218">
        <w:rPr>
          <w:rFonts w:ascii="Verdana" w:hAnsi="Verdana"/>
          <w:sz w:val="22"/>
          <w:szCs w:val="22"/>
          <w:lang w:val="pt-BR"/>
        </w:rPr>
        <w:t>da Câmara</w:t>
      </w:r>
      <w:r w:rsidR="00F2563D" w:rsidRPr="00D7756A">
        <w:rPr>
          <w:rFonts w:ascii="Verdana" w:hAnsi="Verdana"/>
          <w:sz w:val="22"/>
          <w:szCs w:val="22"/>
          <w:lang w:val="pt-BR"/>
        </w:rPr>
        <w:t>.</w:t>
      </w:r>
    </w:p>
    <w:p w14:paraId="0FC4C08A" w14:textId="77777777" w:rsidR="00033024" w:rsidRPr="00D7756A" w:rsidRDefault="00033024" w:rsidP="00033024">
      <w:pPr>
        <w:pStyle w:val="Corpodetexto"/>
        <w:tabs>
          <w:tab w:val="left" w:pos="851"/>
        </w:tabs>
        <w:spacing w:after="0"/>
        <w:ind w:left="851"/>
        <w:jc w:val="both"/>
        <w:rPr>
          <w:rFonts w:ascii="Verdana" w:hAnsi="Verdana"/>
          <w:sz w:val="22"/>
          <w:szCs w:val="22"/>
          <w:lang w:val="pt-BR"/>
        </w:rPr>
      </w:pPr>
    </w:p>
    <w:p w14:paraId="0A1B3565" w14:textId="2AADED13" w:rsidR="00882880" w:rsidRPr="00D7756A" w:rsidRDefault="00182587" w:rsidP="00181069">
      <w:pPr>
        <w:pStyle w:val="Corpodetexto"/>
        <w:numPr>
          <w:ilvl w:val="0"/>
          <w:numId w:val="16"/>
        </w:numPr>
        <w:spacing w:after="0"/>
        <w:ind w:left="1701" w:hanging="850"/>
        <w:jc w:val="both"/>
        <w:rPr>
          <w:rFonts w:ascii="Verdana" w:hAnsi="Verdana"/>
          <w:sz w:val="22"/>
          <w:szCs w:val="22"/>
          <w:lang w:val="pt-BR"/>
        </w:rPr>
      </w:pPr>
      <w:r w:rsidRPr="00D7756A">
        <w:rPr>
          <w:rFonts w:ascii="Verdana" w:hAnsi="Verdana"/>
          <w:b/>
          <w:sz w:val="22"/>
          <w:szCs w:val="22"/>
          <w:lang w:val="pt-BR"/>
        </w:rPr>
        <w:t>Contagem de prazos:</w:t>
      </w:r>
      <w:r w:rsidRPr="00D7756A">
        <w:rPr>
          <w:rFonts w:ascii="Verdana" w:hAnsi="Verdana"/>
          <w:sz w:val="22"/>
          <w:szCs w:val="22"/>
          <w:lang w:val="pt-BR"/>
        </w:rPr>
        <w:t xml:space="preserve"> </w:t>
      </w:r>
      <w:r w:rsidR="000B4739" w:rsidRPr="00D7756A">
        <w:rPr>
          <w:rFonts w:ascii="Verdana" w:hAnsi="Verdana"/>
          <w:sz w:val="22"/>
          <w:szCs w:val="22"/>
          <w:lang w:val="pt-BR"/>
        </w:rPr>
        <w:t xml:space="preserve">Salvo determinação em contrário do Tribunal Arbitral, o termo inicial para contagem dos prazos será o primeiro dia útil posterior à data do recebimento da via física das comunicações e intimações encaminhadas pela Secretaria </w:t>
      </w:r>
      <w:r w:rsidR="00851218">
        <w:rPr>
          <w:rFonts w:ascii="Verdana" w:hAnsi="Verdana"/>
          <w:sz w:val="22"/>
          <w:szCs w:val="22"/>
          <w:lang w:val="pt-BR"/>
        </w:rPr>
        <w:t>da Câmara</w:t>
      </w:r>
      <w:r w:rsidR="00A82B12" w:rsidRPr="00D7756A">
        <w:rPr>
          <w:rFonts w:ascii="Verdana" w:hAnsi="Verdana"/>
          <w:sz w:val="22"/>
          <w:szCs w:val="22"/>
          <w:lang w:val="pt-BR"/>
        </w:rPr>
        <w:t>, conforme previsto no Regulamento</w:t>
      </w:r>
      <w:r w:rsidR="000B4739" w:rsidRPr="00D7756A">
        <w:rPr>
          <w:rFonts w:ascii="Verdana" w:hAnsi="Verdana"/>
          <w:sz w:val="22"/>
          <w:szCs w:val="22"/>
          <w:lang w:val="pt-BR"/>
        </w:rPr>
        <w:t>.</w:t>
      </w:r>
    </w:p>
    <w:p w14:paraId="21E56417" w14:textId="77777777" w:rsidR="002D39F5" w:rsidRPr="00D7756A" w:rsidRDefault="002D39F5" w:rsidP="002D39F5">
      <w:pPr>
        <w:pStyle w:val="Corpodetexto"/>
        <w:spacing w:after="0"/>
        <w:ind w:left="1701"/>
        <w:jc w:val="both"/>
        <w:rPr>
          <w:rFonts w:ascii="Verdana" w:hAnsi="Verdana"/>
          <w:sz w:val="22"/>
          <w:szCs w:val="22"/>
          <w:lang w:val="pt-BR"/>
        </w:rPr>
      </w:pPr>
    </w:p>
    <w:p w14:paraId="50DC0D33" w14:textId="256BE069" w:rsidR="00CF2E46" w:rsidRPr="00D7756A" w:rsidRDefault="00A82B12" w:rsidP="00181069">
      <w:pPr>
        <w:pStyle w:val="Corpodetexto"/>
        <w:numPr>
          <w:ilvl w:val="0"/>
          <w:numId w:val="16"/>
        </w:numPr>
        <w:spacing w:after="0"/>
        <w:ind w:left="1701" w:hanging="850"/>
        <w:jc w:val="both"/>
        <w:rPr>
          <w:rFonts w:ascii="Verdana" w:hAnsi="Verdana"/>
          <w:sz w:val="22"/>
          <w:szCs w:val="22"/>
          <w:lang w:val="pt-BR"/>
        </w:rPr>
      </w:pPr>
      <w:r w:rsidRPr="00D7756A">
        <w:rPr>
          <w:rFonts w:ascii="Verdana" w:hAnsi="Verdana"/>
          <w:b/>
          <w:sz w:val="22"/>
          <w:szCs w:val="22"/>
          <w:lang w:val="pt-BR"/>
        </w:rPr>
        <w:t>Dias úteis:</w:t>
      </w:r>
      <w:r w:rsidRPr="00D7756A">
        <w:rPr>
          <w:rFonts w:ascii="Verdana" w:hAnsi="Verdana"/>
          <w:sz w:val="22"/>
          <w:szCs w:val="22"/>
          <w:lang w:val="pt-BR"/>
        </w:rPr>
        <w:t xml:space="preserve"> </w:t>
      </w:r>
      <w:r w:rsidR="00D9321E" w:rsidRPr="00D7756A">
        <w:rPr>
          <w:rFonts w:ascii="Verdana" w:hAnsi="Verdana"/>
          <w:sz w:val="22"/>
          <w:szCs w:val="22"/>
          <w:lang w:val="pt-BR"/>
        </w:rPr>
        <w:t>Serão considerados dias úteis aq</w:t>
      </w:r>
      <w:r w:rsidR="006A2847" w:rsidRPr="00D7756A">
        <w:rPr>
          <w:rFonts w:ascii="Verdana" w:hAnsi="Verdana"/>
          <w:sz w:val="22"/>
          <w:szCs w:val="22"/>
          <w:lang w:val="pt-BR"/>
        </w:rPr>
        <w:t xml:space="preserve">ueles em que houver expediente </w:t>
      </w:r>
      <w:r w:rsidR="00851218">
        <w:rPr>
          <w:rFonts w:ascii="Verdana" w:hAnsi="Verdana"/>
          <w:sz w:val="22"/>
          <w:szCs w:val="22"/>
          <w:lang w:val="pt-BR"/>
        </w:rPr>
        <w:t>na Câmara</w:t>
      </w:r>
      <w:r w:rsidR="00D9321E" w:rsidRPr="00D7756A">
        <w:rPr>
          <w:rFonts w:ascii="Verdana" w:hAnsi="Verdana"/>
          <w:sz w:val="22"/>
          <w:szCs w:val="22"/>
          <w:lang w:val="pt-BR"/>
        </w:rPr>
        <w:t xml:space="preserve">. </w:t>
      </w:r>
      <w:r w:rsidR="009E22DF" w:rsidRPr="00D7756A">
        <w:rPr>
          <w:rFonts w:ascii="Verdana" w:hAnsi="Verdana"/>
          <w:sz w:val="22"/>
          <w:szCs w:val="22"/>
          <w:lang w:val="pt-BR"/>
        </w:rPr>
        <w:t xml:space="preserve">Em caso de notificações, comunicações ou outros atos realizados em dia em que não houver expediente </w:t>
      </w:r>
      <w:r w:rsidR="00851218">
        <w:rPr>
          <w:rFonts w:ascii="Verdana" w:hAnsi="Verdana"/>
          <w:sz w:val="22"/>
          <w:szCs w:val="22"/>
          <w:lang w:val="pt-BR"/>
        </w:rPr>
        <w:t>na Câmara</w:t>
      </w:r>
      <w:r w:rsidR="009E22DF" w:rsidRPr="00D7756A">
        <w:rPr>
          <w:rFonts w:ascii="Verdana" w:hAnsi="Verdana"/>
          <w:sz w:val="22"/>
          <w:szCs w:val="22"/>
          <w:lang w:val="pt-BR"/>
        </w:rPr>
        <w:t xml:space="preserve">, estes serão considerados como realizados no próximo dia útil. Do mesmo modo, </w:t>
      </w:r>
      <w:r w:rsidRPr="00D7756A">
        <w:rPr>
          <w:rFonts w:ascii="Verdana" w:hAnsi="Verdana"/>
          <w:sz w:val="22"/>
          <w:szCs w:val="22"/>
          <w:lang w:val="pt-BR"/>
        </w:rPr>
        <w:t xml:space="preserve">prazos com vencimento em dia em que não houver expediente </w:t>
      </w:r>
      <w:r w:rsidR="00851218">
        <w:rPr>
          <w:rFonts w:ascii="Verdana" w:hAnsi="Verdana"/>
          <w:sz w:val="22"/>
          <w:szCs w:val="22"/>
          <w:lang w:val="pt-BR"/>
        </w:rPr>
        <w:t>na Câmara</w:t>
      </w:r>
      <w:r w:rsidRPr="00D7756A">
        <w:rPr>
          <w:rFonts w:ascii="Verdana" w:hAnsi="Verdana"/>
          <w:sz w:val="22"/>
          <w:szCs w:val="22"/>
          <w:lang w:val="pt-BR"/>
        </w:rPr>
        <w:t xml:space="preserve"> serão prorrogados para o primeiro dia útil seguinte</w:t>
      </w:r>
      <w:r w:rsidR="00871A1D">
        <w:rPr>
          <w:rFonts w:ascii="Verdana" w:hAnsi="Verdana"/>
          <w:sz w:val="22"/>
          <w:szCs w:val="22"/>
          <w:lang w:val="pt-BR"/>
        </w:rPr>
        <w:t>.</w:t>
      </w:r>
    </w:p>
    <w:p w14:paraId="24F34F7F" w14:textId="3ECD2974" w:rsidR="00882880" w:rsidRPr="00D7756A" w:rsidRDefault="00882880" w:rsidP="00181069">
      <w:pPr>
        <w:jc w:val="both"/>
        <w:rPr>
          <w:rFonts w:ascii="Verdana" w:hAnsi="Verdana"/>
          <w:sz w:val="22"/>
          <w:szCs w:val="22"/>
        </w:rPr>
      </w:pPr>
    </w:p>
    <w:p w14:paraId="5FBC167D" w14:textId="72A80053" w:rsidR="00D6689B" w:rsidRPr="00D7756A" w:rsidRDefault="00D6689B" w:rsidP="00C72ED0">
      <w:pPr>
        <w:jc w:val="right"/>
        <w:rPr>
          <w:rFonts w:ascii="Verdana" w:hAnsi="Verdana"/>
          <w:sz w:val="22"/>
          <w:szCs w:val="22"/>
        </w:rPr>
      </w:pPr>
    </w:p>
    <w:p w14:paraId="18A6D842" w14:textId="77777777" w:rsidR="00D6689B" w:rsidRPr="00D7756A" w:rsidRDefault="00D6689B" w:rsidP="00181069">
      <w:pPr>
        <w:jc w:val="both"/>
        <w:rPr>
          <w:rFonts w:ascii="Verdana" w:hAnsi="Verdana"/>
          <w:sz w:val="22"/>
          <w:szCs w:val="22"/>
        </w:rPr>
      </w:pPr>
    </w:p>
    <w:p w14:paraId="253D792E" w14:textId="66B8B8D1" w:rsidR="00417F5A" w:rsidRPr="00D7756A" w:rsidRDefault="00871A1D" w:rsidP="00FA0D95">
      <w:pPr>
        <w:pStyle w:val="Corpodetexto"/>
        <w:numPr>
          <w:ilvl w:val="0"/>
          <w:numId w:val="11"/>
        </w:numPr>
        <w:tabs>
          <w:tab w:val="left" w:pos="851"/>
        </w:tabs>
        <w:spacing w:after="0"/>
        <w:ind w:left="851" w:hanging="851"/>
        <w:jc w:val="both"/>
        <w:rPr>
          <w:rFonts w:ascii="Verdana" w:hAnsi="Verdana"/>
          <w:sz w:val="22"/>
          <w:szCs w:val="22"/>
          <w:lang w:val="pt-BR"/>
        </w:rPr>
      </w:pPr>
      <w:r>
        <w:rPr>
          <w:rFonts w:ascii="Verdana" w:hAnsi="Verdana"/>
          <w:sz w:val="22"/>
          <w:szCs w:val="22"/>
          <w:lang w:val="pt-BR"/>
        </w:rPr>
        <w:t>A Câmara</w:t>
      </w:r>
      <w:r w:rsidR="00417F5A" w:rsidRPr="00D7756A">
        <w:rPr>
          <w:rFonts w:ascii="Verdana" w:hAnsi="Verdana"/>
          <w:sz w:val="22"/>
          <w:szCs w:val="22"/>
          <w:lang w:val="pt-BR"/>
        </w:rPr>
        <w:t xml:space="preserve"> não é responsável pela Sentença Arbitral e consequentemente pelos seus efeitos, cabendo a esta instituição somente a condução administrativa do procedimento.</w:t>
      </w:r>
    </w:p>
    <w:p w14:paraId="425E9C79" w14:textId="77777777" w:rsidR="00417F5A" w:rsidRPr="00D7756A" w:rsidRDefault="00417F5A" w:rsidP="00AD43CC">
      <w:pPr>
        <w:jc w:val="both"/>
        <w:rPr>
          <w:rFonts w:ascii="Verdana" w:hAnsi="Verdana"/>
          <w:sz w:val="22"/>
          <w:szCs w:val="22"/>
        </w:rPr>
      </w:pPr>
    </w:p>
    <w:p w14:paraId="42A5A1BA" w14:textId="77777777" w:rsidR="00181069" w:rsidRPr="00D7756A" w:rsidRDefault="00181069" w:rsidP="00181069">
      <w:pPr>
        <w:jc w:val="both"/>
        <w:rPr>
          <w:rFonts w:ascii="Verdana" w:hAnsi="Verdana"/>
          <w:sz w:val="22"/>
          <w:szCs w:val="22"/>
        </w:rPr>
      </w:pPr>
    </w:p>
    <w:p w14:paraId="673A3941" w14:textId="77777777" w:rsidR="00181069" w:rsidRPr="00D7756A" w:rsidRDefault="00E345CF" w:rsidP="00FA0D95">
      <w:pPr>
        <w:pStyle w:val="Ttulo1"/>
        <w:numPr>
          <w:ilvl w:val="0"/>
          <w:numId w:val="1"/>
        </w:numPr>
        <w:tabs>
          <w:tab w:val="left" w:pos="851"/>
        </w:tabs>
        <w:spacing w:line="240" w:lineRule="auto"/>
        <w:ind w:left="851" w:hanging="851"/>
        <w:jc w:val="both"/>
        <w:rPr>
          <w:rFonts w:ascii="Verdana" w:hAnsi="Verdana"/>
          <w:sz w:val="22"/>
          <w:szCs w:val="22"/>
          <w:lang w:val="pt-BR"/>
        </w:rPr>
      </w:pPr>
      <w:r w:rsidRPr="00D7756A">
        <w:rPr>
          <w:rFonts w:ascii="Verdana" w:hAnsi="Verdana"/>
          <w:caps w:val="0"/>
          <w:sz w:val="22"/>
          <w:szCs w:val="22"/>
          <w:lang w:val="pt-BR"/>
        </w:rPr>
        <w:t>CUSTAS</w:t>
      </w:r>
      <w:r w:rsidR="00157582" w:rsidRPr="00D7756A">
        <w:rPr>
          <w:rFonts w:ascii="Verdana" w:hAnsi="Verdana"/>
          <w:caps w:val="0"/>
          <w:sz w:val="22"/>
          <w:szCs w:val="22"/>
          <w:lang w:val="pt-BR"/>
        </w:rPr>
        <w:t xml:space="preserve"> E</w:t>
      </w:r>
      <w:r w:rsidRPr="00D7756A">
        <w:rPr>
          <w:rFonts w:ascii="Verdana" w:hAnsi="Verdana"/>
          <w:caps w:val="0"/>
          <w:sz w:val="22"/>
          <w:szCs w:val="22"/>
          <w:lang w:val="pt-BR"/>
        </w:rPr>
        <w:t xml:space="preserve"> DESPESAS</w:t>
      </w:r>
    </w:p>
    <w:p w14:paraId="3FB366E7" w14:textId="77777777" w:rsidR="00181069" w:rsidRPr="00D7756A" w:rsidRDefault="00181069" w:rsidP="00181069">
      <w:pPr>
        <w:rPr>
          <w:rFonts w:ascii="Verdana" w:hAnsi="Verdana"/>
          <w:sz w:val="22"/>
          <w:szCs w:val="22"/>
        </w:rPr>
      </w:pPr>
    </w:p>
    <w:p w14:paraId="607F8229" w14:textId="43D1BA2F" w:rsidR="00954BB3" w:rsidRPr="00D7756A" w:rsidRDefault="00871A1D" w:rsidP="00FA0D95">
      <w:pPr>
        <w:pStyle w:val="Corpodetexto"/>
        <w:numPr>
          <w:ilvl w:val="0"/>
          <w:numId w:val="12"/>
        </w:numPr>
        <w:tabs>
          <w:tab w:val="left" w:pos="851"/>
        </w:tabs>
        <w:spacing w:after="0"/>
        <w:ind w:left="851" w:hanging="851"/>
        <w:jc w:val="both"/>
        <w:rPr>
          <w:rFonts w:ascii="Verdana" w:hAnsi="Verdana"/>
          <w:sz w:val="22"/>
          <w:szCs w:val="22"/>
          <w:lang w:val="pt-BR"/>
        </w:rPr>
      </w:pPr>
      <w:r>
        <w:rPr>
          <w:rFonts w:ascii="Verdana" w:hAnsi="Verdana"/>
          <w:sz w:val="22"/>
          <w:szCs w:val="22"/>
          <w:lang w:val="pt-BR"/>
        </w:rPr>
        <w:t>A</w:t>
      </w:r>
      <w:r w:rsidR="00954BB3" w:rsidRPr="00D7756A">
        <w:rPr>
          <w:rFonts w:ascii="Verdana" w:hAnsi="Verdana"/>
          <w:sz w:val="22"/>
          <w:szCs w:val="22"/>
          <w:lang w:val="pt-BR"/>
        </w:rPr>
        <w:t xml:space="preserve">plica-se ao </w:t>
      </w:r>
      <w:r w:rsidR="003A592C" w:rsidRPr="00D7756A">
        <w:rPr>
          <w:rFonts w:ascii="Verdana" w:hAnsi="Verdana"/>
          <w:sz w:val="22"/>
          <w:szCs w:val="22"/>
          <w:lang w:val="pt-BR"/>
        </w:rPr>
        <w:t>P</w:t>
      </w:r>
      <w:r w:rsidR="00954BB3" w:rsidRPr="00D7756A">
        <w:rPr>
          <w:rFonts w:ascii="Verdana" w:hAnsi="Verdana"/>
          <w:sz w:val="22"/>
          <w:szCs w:val="22"/>
          <w:lang w:val="pt-BR"/>
        </w:rPr>
        <w:t xml:space="preserve">rocedimento </w:t>
      </w:r>
      <w:r w:rsidR="003A592C" w:rsidRPr="00D7756A">
        <w:rPr>
          <w:rFonts w:ascii="Verdana" w:hAnsi="Verdana"/>
          <w:sz w:val="22"/>
          <w:szCs w:val="22"/>
          <w:lang w:val="pt-BR"/>
        </w:rPr>
        <w:t>A</w:t>
      </w:r>
      <w:r w:rsidR="00954BB3" w:rsidRPr="00D7756A">
        <w:rPr>
          <w:rFonts w:ascii="Verdana" w:hAnsi="Verdana"/>
          <w:sz w:val="22"/>
          <w:szCs w:val="22"/>
          <w:lang w:val="pt-BR"/>
        </w:rPr>
        <w:t xml:space="preserve">rbitral </w:t>
      </w:r>
      <w:r w:rsidR="00B03F7E" w:rsidRPr="00D7756A">
        <w:rPr>
          <w:rFonts w:ascii="Verdana" w:hAnsi="Verdana"/>
          <w:sz w:val="22"/>
          <w:szCs w:val="22"/>
          <w:lang w:val="pt-BR"/>
        </w:rPr>
        <w:t xml:space="preserve">a </w:t>
      </w:r>
      <w:r w:rsidR="00954BB3" w:rsidRPr="00D7756A">
        <w:rPr>
          <w:rFonts w:ascii="Verdana" w:hAnsi="Verdana"/>
          <w:sz w:val="22"/>
          <w:szCs w:val="22"/>
          <w:lang w:val="pt-BR"/>
        </w:rPr>
        <w:t>tabela de taxas administrativas e honorários de árbitros (“Tabela de Despesas”)</w:t>
      </w:r>
      <w:r>
        <w:rPr>
          <w:rFonts w:ascii="Verdana" w:hAnsi="Verdana"/>
          <w:sz w:val="22"/>
          <w:szCs w:val="22"/>
          <w:lang w:val="pt-BR"/>
        </w:rPr>
        <w:t xml:space="preserve"> XXX</w:t>
      </w:r>
      <w:r w:rsidR="00954BB3" w:rsidRPr="00D7756A">
        <w:rPr>
          <w:rFonts w:ascii="Verdana" w:hAnsi="Verdana"/>
          <w:sz w:val="22"/>
          <w:szCs w:val="22"/>
          <w:lang w:val="pt-BR"/>
        </w:rPr>
        <w:t>.</w:t>
      </w:r>
    </w:p>
    <w:p w14:paraId="16B13B5C" w14:textId="77777777" w:rsidR="00473561" w:rsidRPr="00D7756A" w:rsidRDefault="00473561" w:rsidP="00FA0D95">
      <w:pPr>
        <w:pStyle w:val="Corpodetexto"/>
        <w:tabs>
          <w:tab w:val="left" w:pos="851"/>
        </w:tabs>
        <w:spacing w:after="0"/>
        <w:ind w:left="851"/>
        <w:jc w:val="both"/>
        <w:rPr>
          <w:rFonts w:ascii="Verdana" w:hAnsi="Verdana"/>
          <w:sz w:val="22"/>
          <w:szCs w:val="22"/>
          <w:lang w:val="pt-BR"/>
        </w:rPr>
      </w:pPr>
    </w:p>
    <w:p w14:paraId="283EF172" w14:textId="514D3D72" w:rsidR="00473561" w:rsidRPr="00D7756A" w:rsidRDefault="001F080D" w:rsidP="00FA0D95">
      <w:pPr>
        <w:pStyle w:val="Corpodetexto"/>
        <w:numPr>
          <w:ilvl w:val="0"/>
          <w:numId w:val="12"/>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A</w:t>
      </w:r>
      <w:r w:rsidR="00473561" w:rsidRPr="00D7756A">
        <w:rPr>
          <w:rFonts w:ascii="Verdana" w:hAnsi="Verdana"/>
          <w:sz w:val="22"/>
          <w:szCs w:val="22"/>
          <w:lang w:val="pt-BR"/>
        </w:rPr>
        <w:t xml:space="preserve">s Partes </w:t>
      </w:r>
      <w:r w:rsidR="00F54BB9" w:rsidRPr="00D7756A">
        <w:rPr>
          <w:rFonts w:ascii="Verdana" w:hAnsi="Verdana"/>
          <w:sz w:val="22"/>
          <w:szCs w:val="22"/>
          <w:lang w:val="pt-BR"/>
        </w:rPr>
        <w:t>efetuarão o</w:t>
      </w:r>
      <w:r w:rsidR="00473561" w:rsidRPr="00D7756A">
        <w:rPr>
          <w:rFonts w:ascii="Verdana" w:hAnsi="Verdana"/>
          <w:sz w:val="22"/>
          <w:szCs w:val="22"/>
          <w:lang w:val="pt-BR"/>
        </w:rPr>
        <w:t xml:space="preserve"> pagamento dos custos de administração do procedimento, despesas, honorários de peritos e dos árbitros, na medida em que forem solicitados pel</w:t>
      </w:r>
      <w:r w:rsidR="00871A1D">
        <w:rPr>
          <w:rFonts w:ascii="Verdana" w:hAnsi="Verdana"/>
          <w:sz w:val="22"/>
          <w:szCs w:val="22"/>
          <w:lang w:val="pt-BR"/>
        </w:rPr>
        <w:t>a Câmara</w:t>
      </w:r>
      <w:r w:rsidRPr="00D7756A">
        <w:rPr>
          <w:rFonts w:ascii="Verdana" w:hAnsi="Verdana"/>
          <w:sz w:val="22"/>
          <w:szCs w:val="22"/>
          <w:lang w:val="pt-BR"/>
        </w:rPr>
        <w:t>, conforme disposto no Regulamento</w:t>
      </w:r>
      <w:r w:rsidR="00DF050F" w:rsidRPr="00D7756A">
        <w:rPr>
          <w:rFonts w:ascii="Verdana" w:hAnsi="Verdana"/>
          <w:sz w:val="22"/>
          <w:szCs w:val="22"/>
          <w:lang w:val="pt-BR"/>
        </w:rPr>
        <w:t xml:space="preserve">. Nos casos em que houver aplicação do artigo 12.10 do Regulamento, os pagamentos </w:t>
      </w:r>
      <w:r w:rsidR="000767F0" w:rsidRPr="00D7756A">
        <w:rPr>
          <w:rFonts w:ascii="Verdana" w:hAnsi="Verdana"/>
          <w:sz w:val="22"/>
          <w:szCs w:val="22"/>
          <w:lang w:val="pt-BR"/>
        </w:rPr>
        <w:t>passa</w:t>
      </w:r>
      <w:r w:rsidR="00DF050F" w:rsidRPr="00D7756A">
        <w:rPr>
          <w:rFonts w:ascii="Verdana" w:hAnsi="Verdana"/>
          <w:sz w:val="22"/>
          <w:szCs w:val="22"/>
          <w:lang w:val="pt-BR"/>
        </w:rPr>
        <w:t>rão</w:t>
      </w:r>
      <w:r w:rsidR="000767F0" w:rsidRPr="00D7756A">
        <w:rPr>
          <w:rFonts w:ascii="Verdana" w:hAnsi="Verdana"/>
          <w:sz w:val="22"/>
          <w:szCs w:val="22"/>
          <w:lang w:val="pt-BR"/>
        </w:rPr>
        <w:t xml:space="preserve"> a ser</w:t>
      </w:r>
      <w:r w:rsidR="00DF050F" w:rsidRPr="00D7756A">
        <w:rPr>
          <w:rFonts w:ascii="Verdana" w:hAnsi="Verdana"/>
          <w:sz w:val="22"/>
          <w:szCs w:val="22"/>
          <w:lang w:val="pt-BR"/>
        </w:rPr>
        <w:t xml:space="preserve"> realizados pela parte que </w:t>
      </w:r>
      <w:r w:rsidR="00E83920" w:rsidRPr="00D7756A">
        <w:rPr>
          <w:rFonts w:ascii="Verdana" w:hAnsi="Verdana"/>
          <w:sz w:val="22"/>
          <w:szCs w:val="22"/>
          <w:lang w:val="pt-BR"/>
        </w:rPr>
        <w:t>assumiu</w:t>
      </w:r>
      <w:r w:rsidR="00DF050F" w:rsidRPr="00D7756A">
        <w:rPr>
          <w:rFonts w:ascii="Verdana" w:hAnsi="Verdana"/>
          <w:sz w:val="22"/>
          <w:szCs w:val="22"/>
          <w:lang w:val="pt-BR"/>
        </w:rPr>
        <w:t xml:space="preserve"> o pagamento por conta da parte inadimplente</w:t>
      </w:r>
      <w:r w:rsidRPr="00D7756A">
        <w:rPr>
          <w:rFonts w:ascii="Verdana" w:hAnsi="Verdana"/>
          <w:sz w:val="22"/>
          <w:szCs w:val="22"/>
          <w:lang w:val="pt-BR"/>
        </w:rPr>
        <w:t>.</w:t>
      </w:r>
    </w:p>
    <w:p w14:paraId="11C15EA9" w14:textId="77777777" w:rsidR="00EB5DAC" w:rsidRPr="00D7756A" w:rsidRDefault="00EB5DAC" w:rsidP="00FA0D95">
      <w:pPr>
        <w:pStyle w:val="Corpodetexto"/>
        <w:tabs>
          <w:tab w:val="left" w:pos="851"/>
        </w:tabs>
        <w:spacing w:after="0"/>
        <w:ind w:left="851"/>
        <w:jc w:val="both"/>
        <w:rPr>
          <w:rFonts w:ascii="Verdana" w:hAnsi="Verdana"/>
          <w:sz w:val="22"/>
          <w:szCs w:val="22"/>
          <w:lang w:val="pt-BR"/>
        </w:rPr>
      </w:pPr>
    </w:p>
    <w:p w14:paraId="42592E5E" w14:textId="67BCF69C" w:rsidR="00EB5DAC" w:rsidRPr="00D7756A" w:rsidRDefault="00871A1D" w:rsidP="00FA0D95">
      <w:pPr>
        <w:pStyle w:val="Corpodetexto"/>
        <w:numPr>
          <w:ilvl w:val="0"/>
          <w:numId w:val="12"/>
        </w:numPr>
        <w:tabs>
          <w:tab w:val="left" w:pos="851"/>
        </w:tabs>
        <w:spacing w:after="0"/>
        <w:ind w:left="851" w:hanging="851"/>
        <w:jc w:val="both"/>
        <w:rPr>
          <w:rFonts w:ascii="Verdana" w:hAnsi="Verdana"/>
          <w:sz w:val="22"/>
          <w:szCs w:val="22"/>
          <w:lang w:val="pt-BR"/>
        </w:rPr>
      </w:pPr>
      <w:r>
        <w:rPr>
          <w:rFonts w:ascii="Verdana" w:hAnsi="Verdana"/>
          <w:sz w:val="22"/>
          <w:szCs w:val="22"/>
          <w:lang w:val="pt-BR"/>
        </w:rPr>
        <w:t>A CÂMARA</w:t>
      </w:r>
      <w:r w:rsidR="00EB5DAC" w:rsidRPr="00D7756A">
        <w:rPr>
          <w:rFonts w:ascii="Verdana" w:hAnsi="Verdana"/>
          <w:sz w:val="22"/>
          <w:szCs w:val="22"/>
          <w:lang w:val="pt-BR"/>
        </w:rPr>
        <w:t xml:space="preserve"> agirá durante todo o período da Arbitragem como depositário fiel dos Árbitros, competindo-lhe, nessa condição, receber os depósitos e proceder aos correspondentes adiantamentos ou pagamentos dos respectivos honorários.</w:t>
      </w:r>
    </w:p>
    <w:p w14:paraId="7254B618" w14:textId="77777777" w:rsidR="00EB5DAC" w:rsidRPr="00D7756A" w:rsidRDefault="00EB5DAC" w:rsidP="00FA0D95">
      <w:pPr>
        <w:pStyle w:val="Corpodetexto"/>
        <w:tabs>
          <w:tab w:val="left" w:pos="851"/>
        </w:tabs>
        <w:spacing w:after="0"/>
        <w:ind w:left="851"/>
        <w:jc w:val="both"/>
        <w:rPr>
          <w:rFonts w:ascii="Verdana" w:hAnsi="Verdana"/>
          <w:sz w:val="22"/>
          <w:szCs w:val="22"/>
          <w:lang w:val="pt-BR"/>
        </w:rPr>
      </w:pPr>
    </w:p>
    <w:p w14:paraId="36DAB0C7" w14:textId="58E16070" w:rsidR="00EB5DAC" w:rsidRPr="00D7756A" w:rsidRDefault="00DF050F" w:rsidP="002E0C97">
      <w:pPr>
        <w:pStyle w:val="Corpodetexto"/>
        <w:numPr>
          <w:ilvl w:val="0"/>
          <w:numId w:val="12"/>
        </w:numPr>
        <w:tabs>
          <w:tab w:val="left" w:pos="851"/>
        </w:tabs>
        <w:spacing w:after="0"/>
        <w:ind w:left="851" w:hanging="851"/>
        <w:jc w:val="both"/>
        <w:rPr>
          <w:rFonts w:ascii="Verdana" w:hAnsi="Verdana"/>
          <w:sz w:val="22"/>
          <w:szCs w:val="22"/>
          <w:lang w:val="pt-BR"/>
        </w:rPr>
      </w:pPr>
      <w:r w:rsidRPr="00D7756A">
        <w:rPr>
          <w:rFonts w:ascii="Verdana" w:hAnsi="Verdana"/>
          <w:b/>
          <w:sz w:val="22"/>
          <w:szCs w:val="22"/>
          <w:lang w:val="pt-BR"/>
        </w:rPr>
        <w:t>Perícia:</w:t>
      </w:r>
      <w:r w:rsidRPr="00D7756A">
        <w:rPr>
          <w:rFonts w:ascii="Verdana" w:hAnsi="Verdana"/>
          <w:sz w:val="22"/>
          <w:szCs w:val="22"/>
          <w:lang w:val="pt-BR"/>
        </w:rPr>
        <w:t xml:space="preserve"> </w:t>
      </w:r>
      <w:r w:rsidR="002E0C97" w:rsidRPr="00D7756A">
        <w:rPr>
          <w:rFonts w:ascii="Verdana" w:hAnsi="Verdana"/>
          <w:sz w:val="22"/>
          <w:szCs w:val="22"/>
          <w:lang w:val="pt-BR"/>
        </w:rPr>
        <w:t>Na eventualidade de realização de perícia por profissional designado pelo Tribunal Arbitral, os respectivos honorários deverão ser depositados pelas Partes em sua integralidade antes do início dos trabalhos do perito, conforme determinado no Regulamento. Conforme disposto no referido artigo, tal procedimento deverá ser realizado independentemente da forma de pagamento apresentada pelo perito. (Ressalvada a possibilidade de determinação em sentido contrário pelo Tribunal Arbitral conforme requerimento formulado pelas Partes.)</w:t>
      </w:r>
      <w:r w:rsidR="00EB5DAC" w:rsidRPr="00D7756A">
        <w:rPr>
          <w:rFonts w:ascii="Verdana" w:hAnsi="Verdana"/>
          <w:sz w:val="22"/>
          <w:szCs w:val="22"/>
          <w:lang w:val="pt-BR"/>
        </w:rPr>
        <w:t>.</w:t>
      </w:r>
    </w:p>
    <w:p w14:paraId="7EBC9815" w14:textId="77777777" w:rsidR="00EB5DAC" w:rsidRPr="00D7756A" w:rsidRDefault="00EB5DAC" w:rsidP="00FA0D95">
      <w:pPr>
        <w:pStyle w:val="Corpodetexto"/>
        <w:tabs>
          <w:tab w:val="left" w:pos="851"/>
        </w:tabs>
        <w:spacing w:after="0"/>
        <w:ind w:left="851"/>
        <w:jc w:val="both"/>
        <w:rPr>
          <w:rFonts w:ascii="Verdana" w:hAnsi="Verdana"/>
          <w:sz w:val="22"/>
          <w:szCs w:val="22"/>
          <w:lang w:val="pt-BR"/>
        </w:rPr>
      </w:pPr>
    </w:p>
    <w:p w14:paraId="24235D02" w14:textId="77777777" w:rsidR="00EB5DAC" w:rsidRPr="00D7756A" w:rsidRDefault="00DF050F" w:rsidP="002E0C97">
      <w:pPr>
        <w:pStyle w:val="Corpodetexto"/>
        <w:numPr>
          <w:ilvl w:val="0"/>
          <w:numId w:val="12"/>
        </w:numPr>
        <w:tabs>
          <w:tab w:val="left" w:pos="851"/>
        </w:tabs>
        <w:spacing w:after="0"/>
        <w:ind w:left="851" w:hanging="851"/>
        <w:jc w:val="both"/>
        <w:rPr>
          <w:rFonts w:ascii="Verdana" w:hAnsi="Verdana"/>
          <w:sz w:val="22"/>
          <w:szCs w:val="22"/>
          <w:lang w:val="pt-BR"/>
        </w:rPr>
      </w:pPr>
      <w:r w:rsidRPr="00D7756A">
        <w:rPr>
          <w:rFonts w:ascii="Verdana" w:hAnsi="Verdana"/>
          <w:b/>
          <w:sz w:val="22"/>
          <w:szCs w:val="22"/>
          <w:lang w:val="pt-BR"/>
        </w:rPr>
        <w:t>Honorários</w:t>
      </w:r>
      <w:r w:rsidR="00692AD1" w:rsidRPr="00D7756A">
        <w:rPr>
          <w:rFonts w:ascii="Verdana" w:hAnsi="Verdana"/>
          <w:b/>
          <w:sz w:val="22"/>
          <w:szCs w:val="22"/>
          <w:lang w:val="pt-BR"/>
        </w:rPr>
        <w:t xml:space="preserve"> de árbitros e peritos</w:t>
      </w:r>
      <w:r w:rsidRPr="00D7756A">
        <w:rPr>
          <w:rFonts w:ascii="Verdana" w:hAnsi="Verdana"/>
          <w:b/>
          <w:sz w:val="22"/>
          <w:szCs w:val="22"/>
          <w:lang w:val="pt-BR"/>
        </w:rPr>
        <w:t>:</w:t>
      </w:r>
      <w:r w:rsidRPr="00D7756A">
        <w:rPr>
          <w:rFonts w:ascii="Verdana" w:hAnsi="Verdana"/>
          <w:sz w:val="22"/>
          <w:szCs w:val="22"/>
          <w:lang w:val="pt-BR"/>
        </w:rPr>
        <w:t xml:space="preserve"> </w:t>
      </w:r>
      <w:r w:rsidR="002E0C97" w:rsidRPr="00D7756A">
        <w:rPr>
          <w:rFonts w:ascii="Verdana" w:hAnsi="Verdana"/>
          <w:sz w:val="22"/>
          <w:szCs w:val="22"/>
          <w:lang w:val="pt-BR"/>
        </w:rPr>
        <w:t>O pagamento de honorários aos Árbitros, ou aos eventuais peritos nomeados pelo Tribunal Arbitral, somente ocorrerá contra a apresentação dos correspondentes documentos de cobrança, na forma indicada pelo Centro de Arbitragem. O pagamento poderá ser feito à pessoa física ou, ainda, a sociedade profissional da qual o Árbitro ou Perito faça parte.</w:t>
      </w:r>
    </w:p>
    <w:p w14:paraId="7BB3E778" w14:textId="77777777" w:rsidR="00EB5DAC" w:rsidRPr="00D7756A" w:rsidRDefault="00EB5DAC" w:rsidP="00EB5DAC">
      <w:pPr>
        <w:pStyle w:val="PargrafodaLista"/>
        <w:rPr>
          <w:rFonts w:ascii="Verdana" w:hAnsi="Verdana"/>
          <w:sz w:val="22"/>
          <w:szCs w:val="22"/>
        </w:rPr>
      </w:pPr>
    </w:p>
    <w:p w14:paraId="3FC3ED51" w14:textId="77777777" w:rsidR="00EB5DAC" w:rsidRPr="00D7756A" w:rsidRDefault="004C2E4E" w:rsidP="002E0C97">
      <w:pPr>
        <w:pStyle w:val="Corpodetexto"/>
        <w:spacing w:after="0"/>
        <w:ind w:left="1701" w:hanging="850"/>
        <w:jc w:val="both"/>
        <w:rPr>
          <w:rFonts w:ascii="Verdana" w:hAnsi="Verdana"/>
          <w:sz w:val="22"/>
          <w:szCs w:val="22"/>
          <w:lang w:val="pt-BR"/>
        </w:rPr>
      </w:pPr>
      <w:r w:rsidRPr="00D7756A">
        <w:rPr>
          <w:rFonts w:ascii="Verdana" w:hAnsi="Verdana"/>
          <w:sz w:val="22"/>
          <w:szCs w:val="22"/>
          <w:lang w:val="pt-BR"/>
        </w:rPr>
        <w:t>12.</w:t>
      </w:r>
      <w:r w:rsidR="00DC3AC0" w:rsidRPr="00D7756A">
        <w:rPr>
          <w:rFonts w:ascii="Verdana" w:hAnsi="Verdana"/>
          <w:sz w:val="22"/>
          <w:szCs w:val="22"/>
          <w:lang w:val="pt-BR"/>
        </w:rPr>
        <w:t>5</w:t>
      </w:r>
      <w:r w:rsidRPr="00D7756A">
        <w:rPr>
          <w:rFonts w:ascii="Verdana" w:hAnsi="Verdana"/>
          <w:sz w:val="22"/>
          <w:szCs w:val="22"/>
          <w:lang w:val="pt-BR"/>
        </w:rPr>
        <w:t>.1</w:t>
      </w:r>
      <w:r w:rsidRPr="00D7756A">
        <w:rPr>
          <w:rFonts w:ascii="Verdana" w:hAnsi="Verdana"/>
          <w:sz w:val="22"/>
          <w:szCs w:val="22"/>
          <w:lang w:val="pt-BR"/>
        </w:rPr>
        <w:tab/>
      </w:r>
      <w:r w:rsidR="002E0C97" w:rsidRPr="00D7756A">
        <w:rPr>
          <w:rFonts w:ascii="Verdana" w:hAnsi="Verdana"/>
          <w:sz w:val="22"/>
          <w:szCs w:val="22"/>
          <w:lang w:val="pt-BR"/>
        </w:rPr>
        <w:t>Na hipótese de pagamento à pessoa física, as Partes arcarão com o encargo previdenciário reflexo, que será recolhido</w:t>
      </w:r>
      <w:r w:rsidR="00886989" w:rsidRPr="00D7756A">
        <w:rPr>
          <w:rFonts w:ascii="Verdana" w:hAnsi="Verdana"/>
          <w:sz w:val="22"/>
          <w:szCs w:val="22"/>
          <w:lang w:val="pt-BR"/>
        </w:rPr>
        <w:t xml:space="preserve"> pela Câmara de Comércio Brasil-</w:t>
      </w:r>
      <w:r w:rsidR="002E0C97" w:rsidRPr="00D7756A">
        <w:rPr>
          <w:rFonts w:ascii="Verdana" w:hAnsi="Verdana"/>
          <w:sz w:val="22"/>
          <w:szCs w:val="22"/>
          <w:lang w:val="pt-BR"/>
        </w:rPr>
        <w:t>Canadá (fonte pagadora), responsável tributária, nos termos da legislação vigente</w:t>
      </w:r>
      <w:r w:rsidR="00EB5DAC" w:rsidRPr="00D7756A">
        <w:rPr>
          <w:rFonts w:ascii="Verdana" w:hAnsi="Verdana"/>
          <w:sz w:val="22"/>
          <w:szCs w:val="22"/>
          <w:lang w:val="pt-BR"/>
        </w:rPr>
        <w:t>.</w:t>
      </w:r>
    </w:p>
    <w:p w14:paraId="5A7406AE" w14:textId="77777777" w:rsidR="001F7E94" w:rsidRPr="00D7756A" w:rsidRDefault="001F7E94" w:rsidP="002E0C97">
      <w:pPr>
        <w:pStyle w:val="Corpodetexto"/>
        <w:spacing w:after="0"/>
        <w:ind w:left="1701" w:hanging="850"/>
        <w:jc w:val="both"/>
        <w:rPr>
          <w:rFonts w:ascii="Verdana" w:hAnsi="Verdana"/>
          <w:sz w:val="22"/>
          <w:szCs w:val="22"/>
          <w:lang w:val="pt-BR"/>
        </w:rPr>
      </w:pPr>
    </w:p>
    <w:p w14:paraId="30311B47" w14:textId="77777777" w:rsidR="001F7E94" w:rsidRPr="00D7756A" w:rsidRDefault="00DC3AC0" w:rsidP="002E0C97">
      <w:pPr>
        <w:pStyle w:val="Corpodetexto"/>
        <w:spacing w:after="0"/>
        <w:ind w:left="1701" w:hanging="850"/>
        <w:jc w:val="both"/>
        <w:rPr>
          <w:rFonts w:ascii="Verdana" w:hAnsi="Verdana"/>
          <w:sz w:val="22"/>
          <w:szCs w:val="22"/>
          <w:lang w:val="pt-BR"/>
        </w:rPr>
      </w:pPr>
      <w:r w:rsidRPr="00D7756A">
        <w:rPr>
          <w:rFonts w:ascii="Verdana" w:hAnsi="Verdana"/>
          <w:sz w:val="22"/>
          <w:szCs w:val="22"/>
          <w:lang w:val="pt-BR"/>
        </w:rPr>
        <w:t>12.5</w:t>
      </w:r>
      <w:r w:rsidR="004C2E4E" w:rsidRPr="00D7756A">
        <w:rPr>
          <w:rFonts w:ascii="Verdana" w:hAnsi="Verdana"/>
          <w:sz w:val="22"/>
          <w:szCs w:val="22"/>
          <w:lang w:val="pt-BR"/>
        </w:rPr>
        <w:t>.2.</w:t>
      </w:r>
      <w:r w:rsidR="004C2E4E" w:rsidRPr="00D7756A">
        <w:rPr>
          <w:rFonts w:ascii="Verdana" w:hAnsi="Verdana"/>
          <w:sz w:val="22"/>
          <w:szCs w:val="22"/>
          <w:lang w:val="pt-BR"/>
        </w:rPr>
        <w:tab/>
      </w:r>
      <w:r w:rsidR="002E0C97" w:rsidRPr="00D7756A">
        <w:rPr>
          <w:rFonts w:ascii="Verdana" w:hAnsi="Verdana"/>
          <w:sz w:val="22"/>
          <w:szCs w:val="22"/>
          <w:lang w:val="pt-BR"/>
        </w:rPr>
        <w:t>Nos casos de remessa dos honorários ao exterior, as partes também arcarão com os devidos encargos que serão recolhidos pela Câmara de Comércio Brasil-Canadá.</w:t>
      </w:r>
    </w:p>
    <w:p w14:paraId="66F03301" w14:textId="77777777" w:rsidR="002E0C97" w:rsidRPr="00D7756A" w:rsidRDefault="002E0C97" w:rsidP="002E0C97">
      <w:pPr>
        <w:pStyle w:val="Corpodetexto"/>
        <w:spacing w:after="0"/>
        <w:ind w:left="1701" w:hanging="850"/>
        <w:jc w:val="both"/>
        <w:rPr>
          <w:rFonts w:ascii="Verdana" w:hAnsi="Verdana"/>
          <w:sz w:val="22"/>
          <w:szCs w:val="22"/>
          <w:lang w:val="pt-BR"/>
        </w:rPr>
      </w:pPr>
    </w:p>
    <w:p w14:paraId="27E1A0C1" w14:textId="77777777" w:rsidR="002E0C97" w:rsidRPr="00D7756A" w:rsidRDefault="00886989" w:rsidP="002E0C97">
      <w:pPr>
        <w:pStyle w:val="Corpodetexto"/>
        <w:spacing w:after="0"/>
        <w:ind w:left="1701" w:hanging="850"/>
        <w:jc w:val="both"/>
        <w:rPr>
          <w:rFonts w:ascii="Verdana" w:hAnsi="Verdana"/>
          <w:sz w:val="22"/>
          <w:szCs w:val="22"/>
          <w:lang w:val="pt-BR"/>
        </w:rPr>
      </w:pPr>
      <w:r w:rsidRPr="00D7756A">
        <w:rPr>
          <w:rFonts w:ascii="Verdana" w:hAnsi="Verdana"/>
          <w:sz w:val="22"/>
          <w:szCs w:val="22"/>
          <w:lang w:val="pt-BR"/>
        </w:rPr>
        <w:t>12.</w:t>
      </w:r>
      <w:r w:rsidR="00DC3AC0" w:rsidRPr="00D7756A">
        <w:rPr>
          <w:rFonts w:ascii="Verdana" w:hAnsi="Verdana"/>
          <w:sz w:val="22"/>
          <w:szCs w:val="22"/>
          <w:lang w:val="pt-BR"/>
        </w:rPr>
        <w:t>5</w:t>
      </w:r>
      <w:r w:rsidRPr="00D7756A">
        <w:rPr>
          <w:rFonts w:ascii="Verdana" w:hAnsi="Verdana"/>
          <w:sz w:val="22"/>
          <w:szCs w:val="22"/>
          <w:lang w:val="pt-BR"/>
        </w:rPr>
        <w:t>.3.</w:t>
      </w:r>
      <w:r w:rsidR="002E0C97" w:rsidRPr="00D7756A">
        <w:rPr>
          <w:rFonts w:ascii="Verdana" w:hAnsi="Verdana"/>
          <w:sz w:val="22"/>
          <w:szCs w:val="22"/>
          <w:lang w:val="pt-BR"/>
        </w:rPr>
        <w:tab/>
        <w:t>Em qualquer hipótese, serão efetuados os descontos e retenções determinados por lei.</w:t>
      </w:r>
    </w:p>
    <w:p w14:paraId="15E0DB77" w14:textId="77777777" w:rsidR="004F0324" w:rsidRPr="00D7756A" w:rsidRDefault="004F0324" w:rsidP="00EB5DAC">
      <w:pPr>
        <w:pStyle w:val="Corpodetexto"/>
        <w:spacing w:after="0"/>
        <w:ind w:left="567"/>
        <w:jc w:val="both"/>
        <w:rPr>
          <w:rFonts w:ascii="Verdana" w:hAnsi="Verdana"/>
          <w:sz w:val="22"/>
          <w:szCs w:val="22"/>
          <w:lang w:val="pt-BR"/>
        </w:rPr>
      </w:pPr>
    </w:p>
    <w:p w14:paraId="6E50256A" w14:textId="320730A1" w:rsidR="00181069" w:rsidRPr="00D7756A" w:rsidRDefault="00DF050F" w:rsidP="00FA0D95">
      <w:pPr>
        <w:pStyle w:val="Corpodetexto"/>
        <w:numPr>
          <w:ilvl w:val="0"/>
          <w:numId w:val="12"/>
        </w:numPr>
        <w:tabs>
          <w:tab w:val="left" w:pos="851"/>
        </w:tabs>
        <w:spacing w:after="0"/>
        <w:ind w:left="851" w:hanging="851"/>
        <w:jc w:val="both"/>
        <w:rPr>
          <w:rFonts w:ascii="Verdana" w:hAnsi="Verdana"/>
          <w:sz w:val="22"/>
          <w:szCs w:val="22"/>
          <w:lang w:val="pt-BR"/>
        </w:rPr>
      </w:pPr>
      <w:r w:rsidRPr="00D7756A">
        <w:rPr>
          <w:rFonts w:ascii="Verdana" w:hAnsi="Verdana"/>
          <w:b/>
          <w:sz w:val="22"/>
          <w:szCs w:val="22"/>
          <w:lang w:val="pt-BR"/>
        </w:rPr>
        <w:t>Inadimplemento:</w:t>
      </w:r>
      <w:r w:rsidRPr="00D7756A">
        <w:rPr>
          <w:rFonts w:ascii="Verdana" w:hAnsi="Verdana"/>
          <w:sz w:val="22"/>
          <w:szCs w:val="22"/>
          <w:lang w:val="pt-BR"/>
        </w:rPr>
        <w:t xml:space="preserve"> </w:t>
      </w:r>
      <w:r w:rsidR="00181069" w:rsidRPr="00D7756A">
        <w:rPr>
          <w:rFonts w:ascii="Verdana" w:hAnsi="Verdana"/>
          <w:sz w:val="22"/>
          <w:szCs w:val="22"/>
          <w:lang w:val="pt-BR"/>
        </w:rPr>
        <w:t>Qualquer inadimplemento das Partes aos depósitos solicitado</w:t>
      </w:r>
      <w:r w:rsidR="00331B2D" w:rsidRPr="00D7756A">
        <w:rPr>
          <w:rFonts w:ascii="Verdana" w:hAnsi="Verdana"/>
          <w:sz w:val="22"/>
          <w:szCs w:val="22"/>
          <w:lang w:val="pt-BR"/>
        </w:rPr>
        <w:t xml:space="preserve">s ensejará as </w:t>
      </w:r>
      <w:r w:rsidR="007F42FE" w:rsidRPr="00D7756A">
        <w:rPr>
          <w:rFonts w:ascii="Verdana" w:hAnsi="Verdana"/>
          <w:sz w:val="22"/>
          <w:szCs w:val="22"/>
          <w:lang w:val="pt-BR"/>
        </w:rPr>
        <w:t xml:space="preserve">consequências dispostas </w:t>
      </w:r>
      <w:r w:rsidR="0052071E">
        <w:rPr>
          <w:rFonts w:ascii="Verdana" w:hAnsi="Verdana"/>
          <w:sz w:val="22"/>
          <w:szCs w:val="22"/>
          <w:lang w:val="pt-BR"/>
        </w:rPr>
        <w:t xml:space="preserve">no </w:t>
      </w:r>
      <w:r w:rsidR="00181069" w:rsidRPr="00D7756A">
        <w:rPr>
          <w:rFonts w:ascii="Verdana" w:hAnsi="Verdana"/>
          <w:sz w:val="22"/>
          <w:szCs w:val="22"/>
          <w:lang w:val="pt-BR"/>
        </w:rPr>
        <w:t>Regulamento.</w:t>
      </w:r>
    </w:p>
    <w:p w14:paraId="13B854C3" w14:textId="77777777" w:rsidR="00EB5DAC" w:rsidRPr="00D7756A" w:rsidRDefault="00EB5DAC" w:rsidP="00FA0D95">
      <w:pPr>
        <w:pStyle w:val="Corpodetexto"/>
        <w:tabs>
          <w:tab w:val="left" w:pos="851"/>
        </w:tabs>
        <w:spacing w:after="0"/>
        <w:ind w:left="851"/>
        <w:jc w:val="both"/>
        <w:rPr>
          <w:rFonts w:ascii="Verdana" w:hAnsi="Verdana"/>
          <w:sz w:val="22"/>
          <w:szCs w:val="22"/>
          <w:lang w:val="pt-BR"/>
        </w:rPr>
      </w:pPr>
    </w:p>
    <w:p w14:paraId="21987D0E" w14:textId="24B31D91" w:rsidR="00EE0FD2" w:rsidRPr="00D7756A" w:rsidRDefault="00EE0FD2" w:rsidP="00EE0FD2">
      <w:pPr>
        <w:pStyle w:val="Corpodetexto"/>
        <w:spacing w:after="0"/>
        <w:ind w:left="851"/>
        <w:jc w:val="both"/>
        <w:rPr>
          <w:rFonts w:ascii="Verdana" w:hAnsi="Verdana"/>
          <w:i/>
          <w:sz w:val="22"/>
          <w:szCs w:val="22"/>
          <w:lang w:val="pt-BR"/>
        </w:rPr>
      </w:pPr>
      <w:r w:rsidRPr="00D7756A">
        <w:rPr>
          <w:rFonts w:ascii="Verdana" w:hAnsi="Verdana"/>
          <w:i/>
          <w:sz w:val="22"/>
          <w:szCs w:val="22"/>
          <w:lang w:val="pt-BR"/>
        </w:rPr>
        <w:t xml:space="preserve">“12.10. Na hipótese do não pagamento das Taxas de Administração, honorários de árbitro e peritos ou quaisquer despesas da arbitragem, será facultado a uma das partes efetuar o pagamento por conta da outra, em prazo a ser fixado pela Secretaria </w:t>
      </w:r>
      <w:r w:rsidR="00851218">
        <w:rPr>
          <w:rFonts w:ascii="Verdana" w:hAnsi="Verdana"/>
          <w:i/>
          <w:sz w:val="22"/>
          <w:szCs w:val="22"/>
          <w:lang w:val="pt-BR"/>
        </w:rPr>
        <w:t>da Câmara</w:t>
      </w:r>
      <w:r w:rsidRPr="00D7756A">
        <w:rPr>
          <w:rFonts w:ascii="Verdana" w:hAnsi="Verdana"/>
          <w:i/>
          <w:sz w:val="22"/>
          <w:szCs w:val="22"/>
          <w:lang w:val="pt-BR"/>
        </w:rPr>
        <w:t>.</w:t>
      </w:r>
      <w:r w:rsidRPr="00D7756A">
        <w:rPr>
          <w:rFonts w:ascii="Verdana" w:hAnsi="Verdana"/>
          <w:i/>
          <w:sz w:val="22"/>
          <w:szCs w:val="22"/>
          <w:lang w:val="pt-BR"/>
        </w:rPr>
        <w:cr/>
      </w:r>
    </w:p>
    <w:p w14:paraId="72024F1C" w14:textId="482C08B4" w:rsidR="00EE0FD2" w:rsidRPr="00D7756A" w:rsidRDefault="00EE0FD2" w:rsidP="00EE0FD2">
      <w:pPr>
        <w:pStyle w:val="Corpodetexto"/>
        <w:spacing w:after="0"/>
        <w:ind w:left="851"/>
        <w:jc w:val="both"/>
        <w:rPr>
          <w:rFonts w:ascii="Verdana" w:hAnsi="Verdana"/>
          <w:i/>
          <w:sz w:val="22"/>
          <w:szCs w:val="22"/>
          <w:lang w:val="pt-BR"/>
        </w:rPr>
      </w:pPr>
      <w:r w:rsidRPr="00D7756A">
        <w:rPr>
          <w:rFonts w:ascii="Verdana" w:hAnsi="Verdana"/>
          <w:i/>
          <w:sz w:val="22"/>
          <w:szCs w:val="22"/>
          <w:lang w:val="pt-BR"/>
        </w:rPr>
        <w:t xml:space="preserve">12.10.1. Caso o pagamento seja efetuado pela outra parte, a Secretaria </w:t>
      </w:r>
      <w:r w:rsidR="00851218">
        <w:rPr>
          <w:rFonts w:ascii="Verdana" w:hAnsi="Verdana"/>
          <w:i/>
          <w:sz w:val="22"/>
          <w:szCs w:val="22"/>
          <w:lang w:val="pt-BR"/>
        </w:rPr>
        <w:t>da Câmara</w:t>
      </w:r>
      <w:r w:rsidRPr="00D7756A">
        <w:rPr>
          <w:rFonts w:ascii="Verdana" w:hAnsi="Verdana"/>
          <w:i/>
          <w:sz w:val="22"/>
          <w:szCs w:val="22"/>
          <w:lang w:val="pt-BR"/>
        </w:rPr>
        <w:t xml:space="preserve"> dará ciência às partes e ao Tribunal Arbitral, hipótese em que este considerará retirados os pleitos da parte inadimplente, se existentes.</w:t>
      </w:r>
    </w:p>
    <w:p w14:paraId="5DA1DAE2" w14:textId="77777777" w:rsidR="00EE0FD2" w:rsidRPr="00D7756A" w:rsidRDefault="00EE0FD2" w:rsidP="00EE0FD2">
      <w:pPr>
        <w:pStyle w:val="Corpodetexto"/>
        <w:spacing w:after="0"/>
        <w:ind w:left="851"/>
        <w:jc w:val="both"/>
        <w:rPr>
          <w:rFonts w:ascii="Verdana" w:hAnsi="Verdana"/>
          <w:i/>
          <w:sz w:val="22"/>
          <w:szCs w:val="22"/>
          <w:lang w:val="pt-BR"/>
        </w:rPr>
      </w:pPr>
    </w:p>
    <w:p w14:paraId="2556F7BB" w14:textId="77777777" w:rsidR="00EE0FD2" w:rsidRPr="00D7756A" w:rsidRDefault="00EE0FD2" w:rsidP="00EE0FD2">
      <w:pPr>
        <w:pStyle w:val="Corpodetexto"/>
        <w:spacing w:after="0"/>
        <w:ind w:left="851"/>
        <w:jc w:val="both"/>
        <w:rPr>
          <w:rFonts w:ascii="Verdana" w:hAnsi="Verdana"/>
          <w:i/>
          <w:sz w:val="22"/>
          <w:szCs w:val="22"/>
          <w:lang w:val="pt-BR"/>
        </w:rPr>
      </w:pPr>
      <w:r w:rsidRPr="00D7756A">
        <w:rPr>
          <w:rFonts w:ascii="Verdana" w:hAnsi="Verdana"/>
          <w:i/>
          <w:sz w:val="22"/>
          <w:szCs w:val="22"/>
          <w:lang w:val="pt-BR"/>
        </w:rPr>
        <w:t>12.10.2. Caso nenhuma das partes se disponha a efetuar o pagamento, o procedimento será suspenso.</w:t>
      </w:r>
    </w:p>
    <w:p w14:paraId="146A7C6E" w14:textId="77777777" w:rsidR="00EE0FD2" w:rsidRPr="00D7756A" w:rsidRDefault="00EE0FD2" w:rsidP="00EE0FD2">
      <w:pPr>
        <w:pStyle w:val="Corpodetexto"/>
        <w:spacing w:after="0"/>
        <w:ind w:left="851"/>
        <w:jc w:val="both"/>
        <w:rPr>
          <w:rFonts w:ascii="Verdana" w:hAnsi="Verdana"/>
          <w:i/>
          <w:sz w:val="22"/>
          <w:szCs w:val="22"/>
          <w:lang w:val="pt-BR"/>
        </w:rPr>
      </w:pPr>
    </w:p>
    <w:p w14:paraId="543443FA" w14:textId="77777777" w:rsidR="00EE0FD2" w:rsidRPr="00D7756A" w:rsidRDefault="00EE0FD2" w:rsidP="00EE0FD2">
      <w:pPr>
        <w:pStyle w:val="Corpodetexto"/>
        <w:spacing w:after="0"/>
        <w:ind w:left="851"/>
        <w:jc w:val="both"/>
        <w:rPr>
          <w:rFonts w:ascii="Verdana" w:hAnsi="Verdana"/>
          <w:i/>
          <w:sz w:val="22"/>
          <w:szCs w:val="22"/>
          <w:lang w:val="pt-BR"/>
        </w:rPr>
      </w:pPr>
      <w:r w:rsidRPr="00D7756A">
        <w:rPr>
          <w:rFonts w:ascii="Verdana" w:hAnsi="Verdana"/>
          <w:i/>
          <w:sz w:val="22"/>
          <w:szCs w:val="22"/>
          <w:lang w:val="pt-BR"/>
        </w:rPr>
        <w:t>12.11. Decorrido o prazo de 30 (trinta) dias de suspensão por falta de pagamento, sem que qualquer das partes efetue a provisão de fundos, o processo poderá ser extinto, sem prejuízo do direito das partes de apresentarem requerimento para instituição de novo procedimento arbitral visando solução da controvérsia, desde que recolhidos os valores pendentes.</w:t>
      </w:r>
    </w:p>
    <w:p w14:paraId="7420BA9D" w14:textId="77777777" w:rsidR="00EE0FD2" w:rsidRPr="00D7756A" w:rsidRDefault="00EE0FD2" w:rsidP="00EE0FD2">
      <w:pPr>
        <w:pStyle w:val="Corpodetexto"/>
        <w:spacing w:after="0"/>
        <w:ind w:left="851"/>
        <w:jc w:val="both"/>
        <w:rPr>
          <w:rFonts w:ascii="Verdana" w:hAnsi="Verdana"/>
          <w:i/>
          <w:sz w:val="22"/>
          <w:szCs w:val="22"/>
          <w:lang w:val="pt-BR"/>
        </w:rPr>
      </w:pPr>
    </w:p>
    <w:p w14:paraId="26A40F59" w14:textId="372B9610" w:rsidR="00EE0FD2" w:rsidRPr="00D7756A" w:rsidRDefault="00EE0FD2" w:rsidP="00EE0FD2">
      <w:pPr>
        <w:pStyle w:val="Corpodetexto"/>
        <w:spacing w:after="0"/>
        <w:ind w:left="851"/>
        <w:jc w:val="both"/>
        <w:rPr>
          <w:rFonts w:ascii="Verdana" w:hAnsi="Verdana"/>
          <w:i/>
          <w:sz w:val="22"/>
          <w:szCs w:val="22"/>
          <w:lang w:val="pt-BR"/>
        </w:rPr>
      </w:pPr>
      <w:r w:rsidRPr="00D7756A">
        <w:rPr>
          <w:rFonts w:ascii="Verdana" w:hAnsi="Verdana"/>
          <w:i/>
          <w:sz w:val="22"/>
          <w:szCs w:val="22"/>
          <w:lang w:val="pt-BR"/>
        </w:rPr>
        <w:t xml:space="preserve">12.12. </w:t>
      </w:r>
      <w:r w:rsidR="0052071E">
        <w:rPr>
          <w:rFonts w:ascii="Verdana" w:hAnsi="Verdana"/>
          <w:i/>
          <w:sz w:val="22"/>
          <w:szCs w:val="22"/>
          <w:lang w:val="pt-BR"/>
        </w:rPr>
        <w:t>A</w:t>
      </w:r>
      <w:r w:rsidR="00871A1D">
        <w:rPr>
          <w:rFonts w:ascii="Verdana" w:hAnsi="Verdana"/>
          <w:i/>
          <w:sz w:val="22"/>
          <w:szCs w:val="22"/>
          <w:lang w:val="pt-BR"/>
        </w:rPr>
        <w:t xml:space="preserve"> Câmara</w:t>
      </w:r>
      <w:r w:rsidRPr="00D7756A">
        <w:rPr>
          <w:rFonts w:ascii="Verdana" w:hAnsi="Verdana"/>
          <w:i/>
          <w:sz w:val="22"/>
          <w:szCs w:val="22"/>
          <w:lang w:val="pt-BR"/>
        </w:rPr>
        <w:t xml:space="preserve"> pode exigir judicial ou extrajudicialmente o pagamento das Taxas de Administração, honorários dos árbitros ou despesas, que serão considerados valores líquidos e certos, e poderão vir a ser cobrados através de processo de execução, acrescidos de juros e correção monetária, conforme disposto na Tabela de Despesas.”</w:t>
      </w:r>
    </w:p>
    <w:p w14:paraId="7EED9BF9" w14:textId="77777777" w:rsidR="00EE0FD2" w:rsidRPr="00D7756A" w:rsidRDefault="00EE0FD2" w:rsidP="00EE0FD2">
      <w:pPr>
        <w:pStyle w:val="Corpodetexto"/>
        <w:tabs>
          <w:tab w:val="left" w:pos="851"/>
        </w:tabs>
        <w:spacing w:after="0"/>
        <w:ind w:left="851"/>
        <w:jc w:val="both"/>
        <w:rPr>
          <w:rFonts w:ascii="Verdana" w:hAnsi="Verdana"/>
          <w:sz w:val="22"/>
          <w:szCs w:val="22"/>
          <w:lang w:val="pt-BR"/>
        </w:rPr>
      </w:pPr>
    </w:p>
    <w:p w14:paraId="7C85AD11" w14:textId="0D88947B" w:rsidR="00444B6C" w:rsidRPr="00D7756A" w:rsidRDefault="00DF050F" w:rsidP="002E0C97">
      <w:pPr>
        <w:pStyle w:val="Corpodetexto"/>
        <w:numPr>
          <w:ilvl w:val="0"/>
          <w:numId w:val="12"/>
        </w:numPr>
        <w:tabs>
          <w:tab w:val="left" w:pos="851"/>
        </w:tabs>
        <w:spacing w:after="0"/>
        <w:ind w:left="851" w:hanging="851"/>
        <w:jc w:val="both"/>
        <w:rPr>
          <w:rFonts w:ascii="Verdana" w:hAnsi="Verdana"/>
          <w:sz w:val="22"/>
          <w:szCs w:val="22"/>
          <w:lang w:val="pt-BR"/>
        </w:rPr>
      </w:pPr>
      <w:r w:rsidRPr="00D7756A">
        <w:rPr>
          <w:rFonts w:ascii="Verdana" w:hAnsi="Verdana"/>
          <w:b/>
          <w:sz w:val="22"/>
          <w:szCs w:val="22"/>
          <w:lang w:val="pt-BR"/>
        </w:rPr>
        <w:t>Fundo de despesas:</w:t>
      </w:r>
      <w:r w:rsidRPr="00D7756A">
        <w:rPr>
          <w:rFonts w:ascii="Verdana" w:hAnsi="Verdana"/>
          <w:sz w:val="22"/>
          <w:szCs w:val="22"/>
          <w:lang w:val="pt-BR"/>
        </w:rPr>
        <w:t xml:space="preserve"> </w:t>
      </w:r>
      <w:r w:rsidR="002E0C97" w:rsidRPr="00D7756A">
        <w:rPr>
          <w:rFonts w:ascii="Verdana" w:hAnsi="Verdana"/>
          <w:sz w:val="22"/>
          <w:szCs w:val="22"/>
          <w:lang w:val="pt-BR"/>
        </w:rPr>
        <w:t>Conforme previsto nos Regulamento, durante a arbitragem, as despesas relativas a envio de documentos, cópias, impressões, contratação de fornecedores para apoio em audiência, tal como estenotipistas e gravação, reembolso de despesas incorridas pelo Tribunal Arbitral, entre outros serão descontadas do fundo de despesas constituído pelas Partes</w:t>
      </w:r>
      <w:r w:rsidR="00EF1076" w:rsidRPr="00D7756A">
        <w:rPr>
          <w:rFonts w:ascii="Verdana" w:hAnsi="Verdana"/>
          <w:sz w:val="22"/>
          <w:szCs w:val="22"/>
          <w:lang w:val="pt-BR"/>
        </w:rPr>
        <w:t>.</w:t>
      </w:r>
    </w:p>
    <w:p w14:paraId="2F4D7111" w14:textId="77777777" w:rsidR="00136DDE" w:rsidRPr="00D7756A" w:rsidRDefault="00136DDE" w:rsidP="00882880">
      <w:pPr>
        <w:pStyle w:val="PargrafodaLista"/>
        <w:rPr>
          <w:rFonts w:ascii="Verdana" w:hAnsi="Verdana"/>
          <w:sz w:val="22"/>
          <w:szCs w:val="22"/>
        </w:rPr>
      </w:pPr>
    </w:p>
    <w:p w14:paraId="1E3B2DD9" w14:textId="52405A5B" w:rsidR="006F07C7" w:rsidRPr="00D7756A" w:rsidRDefault="00136DDE" w:rsidP="006F07C7">
      <w:pPr>
        <w:pStyle w:val="Corpodetexto"/>
        <w:numPr>
          <w:ilvl w:val="0"/>
          <w:numId w:val="12"/>
        </w:numPr>
        <w:tabs>
          <w:tab w:val="left" w:pos="851"/>
        </w:tabs>
        <w:spacing w:after="0"/>
        <w:ind w:left="851" w:hanging="851"/>
        <w:jc w:val="both"/>
        <w:rPr>
          <w:rFonts w:ascii="Verdana" w:hAnsi="Verdana"/>
          <w:sz w:val="22"/>
          <w:szCs w:val="22"/>
        </w:rPr>
      </w:pPr>
      <w:r w:rsidRPr="00D7756A">
        <w:rPr>
          <w:rFonts w:ascii="Verdana" w:hAnsi="Verdana"/>
          <w:b/>
          <w:sz w:val="22"/>
          <w:szCs w:val="22"/>
          <w:lang w:val="pt-BR"/>
        </w:rPr>
        <w:t>Custos:</w:t>
      </w:r>
      <w:r w:rsidRPr="00D7756A">
        <w:rPr>
          <w:rFonts w:ascii="Verdana" w:hAnsi="Verdana"/>
          <w:sz w:val="22"/>
          <w:szCs w:val="22"/>
          <w:lang w:val="pt-BR"/>
        </w:rPr>
        <w:t xml:space="preserve"> A sentença arbitral fixará a responsabilidade pelo pagamento d</w:t>
      </w:r>
      <w:r w:rsidR="00D80719" w:rsidRPr="00D7756A">
        <w:rPr>
          <w:rFonts w:ascii="Verdana" w:hAnsi="Verdana"/>
          <w:sz w:val="22"/>
          <w:szCs w:val="22"/>
          <w:lang w:val="pt-BR"/>
        </w:rPr>
        <w:t>o</w:t>
      </w:r>
      <w:r w:rsidRPr="00D7756A">
        <w:rPr>
          <w:rFonts w:ascii="Verdana" w:hAnsi="Verdana"/>
          <w:sz w:val="22"/>
          <w:szCs w:val="22"/>
          <w:lang w:val="pt-BR"/>
        </w:rPr>
        <w:t xml:space="preserve">s </w:t>
      </w:r>
      <w:r w:rsidR="00D80719" w:rsidRPr="00D7756A">
        <w:rPr>
          <w:rFonts w:ascii="Verdana" w:hAnsi="Verdana"/>
          <w:sz w:val="22"/>
          <w:szCs w:val="22"/>
          <w:lang w:val="pt-BR"/>
        </w:rPr>
        <w:t>custos administrativos</w:t>
      </w:r>
      <w:r w:rsidRPr="00D7756A">
        <w:rPr>
          <w:rFonts w:ascii="Verdana" w:hAnsi="Verdana"/>
          <w:sz w:val="22"/>
          <w:szCs w:val="22"/>
          <w:lang w:val="pt-BR"/>
        </w:rPr>
        <w:t xml:space="preserve">, </w:t>
      </w:r>
      <w:r w:rsidR="00D80719" w:rsidRPr="00D7756A">
        <w:rPr>
          <w:rFonts w:ascii="Verdana" w:hAnsi="Verdana"/>
          <w:sz w:val="22"/>
          <w:szCs w:val="22"/>
          <w:lang w:val="pt-BR"/>
        </w:rPr>
        <w:t xml:space="preserve">dos </w:t>
      </w:r>
      <w:r w:rsidRPr="00D7756A">
        <w:rPr>
          <w:rFonts w:ascii="Verdana" w:hAnsi="Verdana"/>
          <w:sz w:val="22"/>
          <w:szCs w:val="22"/>
          <w:lang w:val="pt-BR"/>
        </w:rPr>
        <w:t>honorários dos árbitros, dos peritos</w:t>
      </w:r>
      <w:r w:rsidR="00D80719" w:rsidRPr="00D7756A">
        <w:rPr>
          <w:rFonts w:ascii="Verdana" w:hAnsi="Verdana"/>
          <w:sz w:val="22"/>
          <w:szCs w:val="22"/>
          <w:lang w:val="pt-BR"/>
        </w:rPr>
        <w:t xml:space="preserve"> e</w:t>
      </w:r>
      <w:r w:rsidRPr="00D7756A">
        <w:rPr>
          <w:rFonts w:ascii="Verdana" w:hAnsi="Verdana"/>
          <w:sz w:val="22"/>
          <w:szCs w:val="22"/>
          <w:lang w:val="pt-BR"/>
        </w:rPr>
        <w:t xml:space="preserve"> dos advogados</w:t>
      </w:r>
      <w:r w:rsidR="00D80719" w:rsidRPr="00D7756A">
        <w:rPr>
          <w:rFonts w:ascii="Verdana" w:hAnsi="Verdana"/>
          <w:sz w:val="22"/>
          <w:szCs w:val="22"/>
          <w:lang w:val="pt-BR"/>
        </w:rPr>
        <w:t>, bem como</w:t>
      </w:r>
      <w:r w:rsidRPr="00D7756A">
        <w:rPr>
          <w:rFonts w:ascii="Verdana" w:hAnsi="Verdana"/>
          <w:sz w:val="22"/>
          <w:szCs w:val="22"/>
          <w:lang w:val="pt-BR"/>
        </w:rPr>
        <w:t xml:space="preserve"> </w:t>
      </w:r>
      <w:r w:rsidR="00D80719" w:rsidRPr="00D7756A">
        <w:rPr>
          <w:rFonts w:ascii="Verdana" w:hAnsi="Verdana"/>
          <w:sz w:val="22"/>
          <w:szCs w:val="22"/>
          <w:lang w:val="pt-BR"/>
        </w:rPr>
        <w:t>d</w:t>
      </w:r>
      <w:r w:rsidRPr="00D7756A">
        <w:rPr>
          <w:rFonts w:ascii="Verdana" w:hAnsi="Verdana"/>
          <w:sz w:val="22"/>
          <w:szCs w:val="22"/>
          <w:lang w:val="pt-BR"/>
        </w:rPr>
        <w:t xml:space="preserve">as despesas razoáveis incorridas pelas Partes para a sua defesa, devendo fixar o valor </w:t>
      </w:r>
      <w:r w:rsidR="00D80719" w:rsidRPr="00D7756A">
        <w:rPr>
          <w:rFonts w:ascii="Verdana" w:hAnsi="Verdana"/>
          <w:sz w:val="22"/>
          <w:szCs w:val="22"/>
          <w:lang w:val="pt-BR"/>
        </w:rPr>
        <w:t xml:space="preserve">ou a proporção </w:t>
      </w:r>
      <w:r w:rsidRPr="00D7756A">
        <w:rPr>
          <w:rFonts w:ascii="Verdana" w:hAnsi="Verdana"/>
          <w:sz w:val="22"/>
          <w:szCs w:val="22"/>
          <w:lang w:val="pt-BR"/>
        </w:rPr>
        <w:t>do reembolso</w:t>
      </w:r>
      <w:r w:rsidR="00D80719" w:rsidRPr="00D7756A">
        <w:rPr>
          <w:rFonts w:ascii="Verdana" w:hAnsi="Verdana"/>
          <w:sz w:val="22"/>
          <w:szCs w:val="22"/>
          <w:lang w:val="pt-BR"/>
        </w:rPr>
        <w:t xml:space="preserve"> de uma parte à outra</w:t>
      </w:r>
      <w:r w:rsidRPr="00D7756A">
        <w:rPr>
          <w:rFonts w:ascii="Verdana" w:hAnsi="Verdana"/>
          <w:sz w:val="22"/>
          <w:szCs w:val="22"/>
          <w:lang w:val="pt-BR"/>
        </w:rPr>
        <w:t xml:space="preserve">. </w:t>
      </w:r>
      <w:r w:rsidR="006F07C7" w:rsidRPr="00D7756A">
        <w:rPr>
          <w:rFonts w:ascii="Verdana" w:hAnsi="Verdana"/>
          <w:sz w:val="22"/>
          <w:szCs w:val="22"/>
          <w:lang w:val="pt-BR"/>
        </w:rPr>
        <w:t xml:space="preserve">Tendo em vista a divergência das Partes quanto à incidência de honorários sucumbenciais, o Tribunal Arbitral sobre ela decidirá na sentença. </w:t>
      </w:r>
    </w:p>
    <w:p w14:paraId="48B0D02F" w14:textId="77777777" w:rsidR="006F07C7" w:rsidRPr="00D7756A" w:rsidRDefault="006F07C7" w:rsidP="006F07C7">
      <w:pPr>
        <w:pStyle w:val="Corpodetexto"/>
        <w:tabs>
          <w:tab w:val="left" w:pos="851"/>
        </w:tabs>
        <w:spacing w:after="0"/>
        <w:jc w:val="both"/>
        <w:rPr>
          <w:rFonts w:ascii="Verdana" w:hAnsi="Verdana"/>
          <w:sz w:val="22"/>
          <w:szCs w:val="22"/>
        </w:rPr>
      </w:pPr>
    </w:p>
    <w:p w14:paraId="459E4804" w14:textId="77777777" w:rsidR="004048EB" w:rsidRPr="00D7756A" w:rsidRDefault="004048EB" w:rsidP="004048EB">
      <w:pPr>
        <w:pStyle w:val="Corpodetexto"/>
        <w:numPr>
          <w:ilvl w:val="0"/>
          <w:numId w:val="12"/>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No curso da arbitragem, cada parte arcará com os honorários de seus respectivos advogados, assim como com os honorários de eventuais assistentes técnicos, de sua escolha.</w:t>
      </w:r>
    </w:p>
    <w:p w14:paraId="643DA7A7" w14:textId="77777777" w:rsidR="00181069" w:rsidRPr="00D7756A" w:rsidRDefault="00181069" w:rsidP="00332351">
      <w:pPr>
        <w:rPr>
          <w:rFonts w:ascii="Verdana" w:hAnsi="Verdana"/>
          <w:smallCaps/>
          <w:sz w:val="22"/>
          <w:szCs w:val="22"/>
        </w:rPr>
      </w:pPr>
    </w:p>
    <w:p w14:paraId="2C55A895" w14:textId="069035A7" w:rsidR="00181069" w:rsidRPr="00D7756A" w:rsidRDefault="00B03F7E" w:rsidP="00FA0D95">
      <w:pPr>
        <w:pStyle w:val="Corpodetexto"/>
        <w:numPr>
          <w:ilvl w:val="0"/>
          <w:numId w:val="12"/>
        </w:numPr>
        <w:tabs>
          <w:tab w:val="left" w:pos="851"/>
        </w:tabs>
        <w:spacing w:after="0"/>
        <w:ind w:left="851" w:hanging="851"/>
        <w:jc w:val="both"/>
        <w:rPr>
          <w:rFonts w:ascii="Verdana" w:hAnsi="Verdana"/>
          <w:sz w:val="22"/>
          <w:szCs w:val="22"/>
          <w:lang w:val="pt-BR"/>
        </w:rPr>
      </w:pPr>
      <w:r w:rsidRPr="00D7756A">
        <w:rPr>
          <w:rFonts w:ascii="Verdana" w:hAnsi="Verdana"/>
          <w:sz w:val="22"/>
          <w:szCs w:val="22"/>
          <w:lang w:val="pt-BR"/>
        </w:rPr>
        <w:t xml:space="preserve">As Partes, os Árbitros e os Representantes </w:t>
      </w:r>
      <w:r w:rsidR="00851218">
        <w:rPr>
          <w:rFonts w:ascii="Verdana" w:hAnsi="Verdana"/>
          <w:sz w:val="22"/>
          <w:szCs w:val="22"/>
          <w:lang w:val="pt-BR"/>
        </w:rPr>
        <w:t>da Câmara</w:t>
      </w:r>
      <w:r w:rsidR="00181069" w:rsidRPr="00D7756A">
        <w:rPr>
          <w:rFonts w:ascii="Verdana" w:hAnsi="Verdana"/>
          <w:sz w:val="22"/>
          <w:szCs w:val="22"/>
          <w:lang w:val="pt-BR"/>
        </w:rPr>
        <w:t xml:space="preserve">, firmam </w:t>
      </w:r>
      <w:r w:rsidR="003A592C" w:rsidRPr="00D7756A">
        <w:rPr>
          <w:rFonts w:ascii="Verdana" w:hAnsi="Verdana"/>
          <w:sz w:val="22"/>
          <w:szCs w:val="22"/>
          <w:lang w:val="pt-BR"/>
        </w:rPr>
        <w:t>este</w:t>
      </w:r>
      <w:r w:rsidR="00181069" w:rsidRPr="00D7756A">
        <w:rPr>
          <w:rFonts w:ascii="Verdana" w:hAnsi="Verdana"/>
          <w:sz w:val="22"/>
          <w:szCs w:val="22"/>
          <w:lang w:val="pt-BR"/>
        </w:rPr>
        <w:t xml:space="preserve"> Termo de Arbitragem, para que produza todos seus legais efeitos, na presença das duas testemunhas abaixo identificadas.</w:t>
      </w:r>
    </w:p>
    <w:p w14:paraId="0FB48D86" w14:textId="77777777" w:rsidR="00A812B1" w:rsidRPr="00D7756A" w:rsidRDefault="00A812B1" w:rsidP="00495504">
      <w:pPr>
        <w:rPr>
          <w:rFonts w:ascii="Verdana" w:hAnsi="Verdana"/>
          <w:sz w:val="22"/>
          <w:szCs w:val="22"/>
        </w:rPr>
      </w:pPr>
    </w:p>
    <w:p w14:paraId="1CA613E4" w14:textId="2B5D4C17" w:rsidR="00157C7F" w:rsidRPr="00D7756A" w:rsidRDefault="001F7E94" w:rsidP="00495504">
      <w:pPr>
        <w:rPr>
          <w:rFonts w:ascii="Verdana" w:hAnsi="Verdana"/>
          <w:sz w:val="22"/>
          <w:szCs w:val="22"/>
        </w:rPr>
      </w:pPr>
      <w:r w:rsidRPr="00D7756A">
        <w:rPr>
          <w:rFonts w:ascii="Verdana" w:hAnsi="Verdana"/>
          <w:sz w:val="22"/>
          <w:szCs w:val="22"/>
        </w:rPr>
        <w:t>[</w:t>
      </w:r>
      <w:r w:rsidRPr="00D7756A">
        <w:rPr>
          <w:rFonts w:ascii="Verdana" w:hAnsi="Verdana"/>
          <w:sz w:val="22"/>
          <w:szCs w:val="22"/>
          <w:highlight w:val="lightGray"/>
        </w:rPr>
        <w:t>local</w:t>
      </w:r>
      <w:r w:rsidRPr="00D7756A">
        <w:rPr>
          <w:rFonts w:ascii="Verdana" w:hAnsi="Verdana"/>
          <w:sz w:val="22"/>
          <w:szCs w:val="22"/>
        </w:rPr>
        <w:t>]</w:t>
      </w:r>
      <w:r w:rsidR="008B6C29" w:rsidRPr="00D7756A">
        <w:rPr>
          <w:rFonts w:ascii="Verdana" w:hAnsi="Verdana"/>
          <w:sz w:val="22"/>
          <w:szCs w:val="22"/>
        </w:rPr>
        <w:t xml:space="preserve">, </w:t>
      </w:r>
      <w:r w:rsidR="007F1D29" w:rsidRPr="00D7756A">
        <w:rPr>
          <w:rFonts w:ascii="Verdana" w:hAnsi="Verdana"/>
          <w:sz w:val="22"/>
          <w:szCs w:val="22"/>
        </w:rPr>
        <w:t>[</w:t>
      </w:r>
      <w:r w:rsidR="007F1D29" w:rsidRPr="00D7756A">
        <w:rPr>
          <w:rFonts w:ascii="Verdana" w:hAnsi="Verdana"/>
          <w:sz w:val="22"/>
          <w:szCs w:val="22"/>
          <w:highlight w:val="lightGray"/>
        </w:rPr>
        <w:t>dd</w:t>
      </w:r>
      <w:r w:rsidR="007F1D29" w:rsidRPr="00D7756A">
        <w:rPr>
          <w:rFonts w:ascii="Verdana" w:hAnsi="Verdana"/>
          <w:sz w:val="22"/>
          <w:szCs w:val="22"/>
        </w:rPr>
        <w:t>]</w:t>
      </w:r>
      <w:r w:rsidR="00EA4CBE" w:rsidRPr="00D7756A">
        <w:rPr>
          <w:rFonts w:ascii="Verdana" w:hAnsi="Verdana"/>
          <w:sz w:val="22"/>
          <w:szCs w:val="22"/>
        </w:rPr>
        <w:t xml:space="preserve"> de </w:t>
      </w:r>
      <w:r w:rsidR="007F1D29" w:rsidRPr="00D7756A">
        <w:rPr>
          <w:rFonts w:ascii="Verdana" w:hAnsi="Verdana"/>
          <w:sz w:val="22"/>
          <w:szCs w:val="22"/>
        </w:rPr>
        <w:t>[</w:t>
      </w:r>
      <w:r w:rsidR="007F1D29" w:rsidRPr="00D7756A">
        <w:rPr>
          <w:rFonts w:ascii="Verdana" w:hAnsi="Verdana"/>
          <w:sz w:val="22"/>
          <w:szCs w:val="22"/>
          <w:highlight w:val="lightGray"/>
        </w:rPr>
        <w:t>mês</w:t>
      </w:r>
      <w:r w:rsidR="007F1D29" w:rsidRPr="00D7756A">
        <w:rPr>
          <w:rFonts w:ascii="Verdana" w:hAnsi="Verdana"/>
          <w:sz w:val="22"/>
          <w:szCs w:val="22"/>
        </w:rPr>
        <w:t>]</w:t>
      </w:r>
      <w:r w:rsidR="008B6C29" w:rsidRPr="00D7756A">
        <w:rPr>
          <w:rFonts w:ascii="Verdana" w:hAnsi="Verdana"/>
          <w:sz w:val="22"/>
          <w:szCs w:val="22"/>
        </w:rPr>
        <w:t xml:space="preserve"> de </w:t>
      </w:r>
      <w:r w:rsidR="00DA74AC" w:rsidRPr="00D7756A">
        <w:rPr>
          <w:rFonts w:ascii="Verdana" w:hAnsi="Verdana"/>
          <w:sz w:val="22"/>
          <w:szCs w:val="22"/>
        </w:rPr>
        <w:t>2020</w:t>
      </w:r>
      <w:r w:rsidR="008B6C29" w:rsidRPr="00D7756A">
        <w:rPr>
          <w:rFonts w:ascii="Verdana" w:hAnsi="Verdana"/>
          <w:sz w:val="22"/>
          <w:szCs w:val="22"/>
        </w:rPr>
        <w:t>.</w:t>
      </w:r>
    </w:p>
    <w:p w14:paraId="2A55CCE0" w14:textId="77777777" w:rsidR="007A31C2" w:rsidRPr="00D7756A" w:rsidRDefault="007A31C2" w:rsidP="00495504">
      <w:pPr>
        <w:rPr>
          <w:rFonts w:ascii="Verdana" w:hAnsi="Verdana"/>
          <w:b/>
          <w:caps/>
          <w:sz w:val="22"/>
          <w:szCs w:val="22"/>
        </w:rPr>
      </w:pPr>
    </w:p>
    <w:p w14:paraId="38A165F2" w14:textId="77777777" w:rsidR="00DC3AC0" w:rsidRPr="00D7756A" w:rsidRDefault="00DC3AC0" w:rsidP="00495504">
      <w:pPr>
        <w:rPr>
          <w:rFonts w:ascii="Verdana" w:hAnsi="Verdana"/>
          <w:b/>
          <w:caps/>
          <w:sz w:val="22"/>
          <w:szCs w:val="22"/>
        </w:rPr>
      </w:pPr>
    </w:p>
    <w:p w14:paraId="22D0D413" w14:textId="77777777" w:rsidR="00157C7F" w:rsidRPr="00D7756A" w:rsidRDefault="008B6C29" w:rsidP="00495504">
      <w:pPr>
        <w:rPr>
          <w:rFonts w:ascii="Verdana" w:hAnsi="Verdana"/>
          <w:b/>
          <w:caps/>
          <w:sz w:val="22"/>
          <w:szCs w:val="22"/>
        </w:rPr>
      </w:pPr>
      <w:r w:rsidRPr="00D7756A">
        <w:rPr>
          <w:rFonts w:ascii="Verdana" w:hAnsi="Verdana"/>
          <w:b/>
          <w:caps/>
          <w:sz w:val="22"/>
          <w:szCs w:val="22"/>
        </w:rPr>
        <w:t>PARTES:</w:t>
      </w:r>
    </w:p>
    <w:p w14:paraId="672C8CF9" w14:textId="3D6D73AC" w:rsidR="00A00C3D" w:rsidRPr="00D7756A" w:rsidRDefault="00A00C3D" w:rsidP="00B64BEA">
      <w:pPr>
        <w:pStyle w:val="Cabealho"/>
        <w:tabs>
          <w:tab w:val="left" w:pos="1701"/>
        </w:tabs>
        <w:jc w:val="both"/>
        <w:rPr>
          <w:rFonts w:ascii="Verdana" w:hAnsi="Verdana"/>
          <w:bCs/>
          <w:sz w:val="22"/>
          <w:szCs w:val="22"/>
          <w:lang w:val="pt-BR"/>
        </w:rPr>
      </w:pPr>
    </w:p>
    <w:p w14:paraId="2AFB7290" w14:textId="77777777" w:rsidR="00CB598C" w:rsidRPr="00D7756A" w:rsidRDefault="00CB598C" w:rsidP="00B64BEA">
      <w:pPr>
        <w:pStyle w:val="Cabealho"/>
        <w:tabs>
          <w:tab w:val="left" w:pos="1701"/>
        </w:tabs>
        <w:jc w:val="both"/>
        <w:rPr>
          <w:rFonts w:ascii="Verdana" w:hAnsi="Verdana"/>
          <w:bCs/>
          <w:sz w:val="22"/>
          <w:szCs w:val="22"/>
          <w:lang w:val="pt-BR"/>
        </w:rPr>
      </w:pPr>
    </w:p>
    <w:p w14:paraId="0B013FB9" w14:textId="0B66D96E" w:rsidR="00FA0632" w:rsidRPr="00D7756A" w:rsidRDefault="00FA0632" w:rsidP="00495504">
      <w:pPr>
        <w:rPr>
          <w:rFonts w:ascii="Verdana" w:hAnsi="Verdana"/>
          <w:b/>
          <w:caps/>
          <w:sz w:val="22"/>
          <w:szCs w:val="22"/>
        </w:rPr>
      </w:pPr>
    </w:p>
    <w:p w14:paraId="545384CF" w14:textId="22AABC29" w:rsidR="00157C7F" w:rsidRPr="00D7756A" w:rsidRDefault="008B6C29" w:rsidP="00495504">
      <w:pPr>
        <w:rPr>
          <w:rFonts w:ascii="Verdana" w:hAnsi="Verdana"/>
          <w:b/>
          <w:caps/>
          <w:sz w:val="22"/>
          <w:szCs w:val="22"/>
        </w:rPr>
      </w:pPr>
      <w:r w:rsidRPr="00D7756A">
        <w:rPr>
          <w:rFonts w:ascii="Verdana" w:hAnsi="Verdana"/>
          <w:b/>
          <w:caps/>
          <w:sz w:val="22"/>
          <w:szCs w:val="22"/>
        </w:rPr>
        <w:t>Árbitros:</w:t>
      </w:r>
    </w:p>
    <w:p w14:paraId="231AEDDD" w14:textId="77777777" w:rsidR="002B79E1" w:rsidRPr="00D7756A" w:rsidRDefault="002B79E1" w:rsidP="00495504">
      <w:pPr>
        <w:rPr>
          <w:rFonts w:ascii="Verdana" w:hAnsi="Verdana"/>
          <w:caps/>
          <w:sz w:val="22"/>
          <w:szCs w:val="22"/>
        </w:rPr>
      </w:pPr>
    </w:p>
    <w:p w14:paraId="5B240A01" w14:textId="77777777" w:rsidR="007F1D29" w:rsidRPr="00D7756A" w:rsidRDefault="007F1D29" w:rsidP="00495504">
      <w:pPr>
        <w:rPr>
          <w:rFonts w:ascii="Verdana" w:hAnsi="Verdana"/>
          <w:caps/>
          <w:sz w:val="22"/>
          <w:szCs w:val="22"/>
        </w:rPr>
      </w:pPr>
    </w:p>
    <w:p w14:paraId="10A0B696" w14:textId="77777777" w:rsidR="0043646B" w:rsidRPr="00D7756A" w:rsidRDefault="007F1D29" w:rsidP="007F1D29">
      <w:pPr>
        <w:rPr>
          <w:rFonts w:ascii="Verdana" w:hAnsi="Verdana"/>
          <w:sz w:val="22"/>
          <w:szCs w:val="22"/>
        </w:rPr>
      </w:pPr>
      <w:r w:rsidRPr="00D7756A">
        <w:rPr>
          <w:rFonts w:ascii="Verdana" w:hAnsi="Verdana"/>
          <w:sz w:val="22"/>
          <w:szCs w:val="22"/>
        </w:rPr>
        <w:t>___________________________________</w:t>
      </w:r>
    </w:p>
    <w:p w14:paraId="2F50CDF7" w14:textId="7E17069F" w:rsidR="0043646B" w:rsidRPr="00D7756A" w:rsidRDefault="00CB598C" w:rsidP="0043646B">
      <w:pPr>
        <w:rPr>
          <w:rFonts w:ascii="Verdana" w:hAnsi="Verdana"/>
          <w:sz w:val="22"/>
          <w:szCs w:val="22"/>
        </w:rPr>
      </w:pPr>
      <w:r w:rsidRPr="00D7756A">
        <w:rPr>
          <w:rFonts w:ascii="Verdana" w:hAnsi="Verdana"/>
          <w:sz w:val="22"/>
          <w:szCs w:val="22"/>
        </w:rPr>
        <w:t>x</w:t>
      </w:r>
    </w:p>
    <w:p w14:paraId="49FA3DC5" w14:textId="77777777" w:rsidR="0043646B" w:rsidRPr="00D7756A" w:rsidRDefault="0043646B" w:rsidP="0043646B">
      <w:pPr>
        <w:rPr>
          <w:rFonts w:ascii="Verdana" w:hAnsi="Verdana"/>
          <w:sz w:val="22"/>
          <w:szCs w:val="22"/>
        </w:rPr>
      </w:pPr>
    </w:p>
    <w:p w14:paraId="20208706" w14:textId="77777777" w:rsidR="007F1D29" w:rsidRPr="00D7756A" w:rsidRDefault="007F1D29" w:rsidP="007F1D29">
      <w:pPr>
        <w:rPr>
          <w:rFonts w:ascii="Verdana" w:hAnsi="Verdana"/>
          <w:sz w:val="22"/>
          <w:szCs w:val="22"/>
        </w:rPr>
      </w:pPr>
      <w:r w:rsidRPr="00D7756A">
        <w:rPr>
          <w:rFonts w:ascii="Verdana" w:hAnsi="Verdana"/>
          <w:sz w:val="22"/>
          <w:szCs w:val="22"/>
        </w:rPr>
        <w:t>___________________________________</w:t>
      </w:r>
    </w:p>
    <w:p w14:paraId="1AE8A1E3" w14:textId="66F922D3" w:rsidR="007F1D29" w:rsidRPr="00D7756A" w:rsidRDefault="00CB598C" w:rsidP="007F1D29">
      <w:pPr>
        <w:rPr>
          <w:rFonts w:ascii="Verdana" w:hAnsi="Verdana"/>
          <w:sz w:val="22"/>
          <w:szCs w:val="22"/>
        </w:rPr>
      </w:pPr>
      <w:r w:rsidRPr="00D7756A">
        <w:rPr>
          <w:rFonts w:ascii="Verdana" w:hAnsi="Verdana"/>
          <w:sz w:val="22"/>
          <w:szCs w:val="22"/>
        </w:rPr>
        <w:t>x</w:t>
      </w:r>
    </w:p>
    <w:p w14:paraId="6997377C" w14:textId="77777777" w:rsidR="0043646B" w:rsidRPr="00D7756A" w:rsidRDefault="0043646B" w:rsidP="0043646B">
      <w:pPr>
        <w:rPr>
          <w:rFonts w:ascii="Verdana" w:hAnsi="Verdana"/>
          <w:b/>
          <w:bCs/>
          <w:sz w:val="22"/>
          <w:szCs w:val="22"/>
        </w:rPr>
      </w:pPr>
    </w:p>
    <w:p w14:paraId="69388ED3" w14:textId="77777777" w:rsidR="0043646B" w:rsidRPr="00D7756A" w:rsidRDefault="0043646B" w:rsidP="0043646B">
      <w:pPr>
        <w:rPr>
          <w:rFonts w:ascii="Verdana" w:hAnsi="Verdana"/>
          <w:b/>
          <w:bCs/>
          <w:sz w:val="22"/>
          <w:szCs w:val="22"/>
        </w:rPr>
      </w:pPr>
    </w:p>
    <w:p w14:paraId="39CC1B61" w14:textId="77777777" w:rsidR="007F1D29" w:rsidRPr="00D7756A" w:rsidRDefault="007F1D29" w:rsidP="007F1D29">
      <w:pPr>
        <w:rPr>
          <w:rFonts w:ascii="Verdana" w:hAnsi="Verdana"/>
          <w:sz w:val="22"/>
          <w:szCs w:val="22"/>
        </w:rPr>
      </w:pPr>
      <w:r w:rsidRPr="00D7756A">
        <w:rPr>
          <w:rFonts w:ascii="Verdana" w:hAnsi="Verdana"/>
          <w:sz w:val="22"/>
          <w:szCs w:val="22"/>
        </w:rPr>
        <w:t>___________________________________</w:t>
      </w:r>
    </w:p>
    <w:p w14:paraId="3B101900" w14:textId="77777777" w:rsidR="00452F71" w:rsidRPr="00D7756A" w:rsidRDefault="00452F71" w:rsidP="00495504">
      <w:pPr>
        <w:ind w:left="705"/>
        <w:rPr>
          <w:rFonts w:ascii="Verdana" w:hAnsi="Verdana"/>
          <w:sz w:val="22"/>
          <w:szCs w:val="22"/>
        </w:rPr>
      </w:pPr>
    </w:p>
    <w:p w14:paraId="739BD6EF" w14:textId="77777777" w:rsidR="002B79E1" w:rsidRPr="00D7756A" w:rsidRDefault="002B79E1" w:rsidP="00495504">
      <w:pPr>
        <w:ind w:left="705"/>
        <w:rPr>
          <w:rFonts w:ascii="Verdana" w:hAnsi="Verdana"/>
          <w:sz w:val="22"/>
          <w:szCs w:val="22"/>
        </w:rPr>
      </w:pPr>
    </w:p>
    <w:p w14:paraId="3C918908" w14:textId="77777777" w:rsidR="00157C7F" w:rsidRPr="00D7756A" w:rsidRDefault="008B6C29" w:rsidP="00495504">
      <w:pPr>
        <w:rPr>
          <w:rFonts w:ascii="Verdana" w:hAnsi="Verdana"/>
          <w:caps/>
          <w:sz w:val="22"/>
          <w:szCs w:val="22"/>
        </w:rPr>
      </w:pPr>
      <w:r w:rsidRPr="00D7756A">
        <w:rPr>
          <w:rFonts w:ascii="Verdana" w:hAnsi="Verdana"/>
          <w:sz w:val="22"/>
          <w:szCs w:val="22"/>
        </w:rPr>
        <w:t>Interveniente</w:t>
      </w:r>
      <w:r w:rsidR="003973A1" w:rsidRPr="00D7756A">
        <w:rPr>
          <w:rFonts w:ascii="Verdana" w:hAnsi="Verdana"/>
          <w:sz w:val="22"/>
          <w:szCs w:val="22"/>
        </w:rPr>
        <w:t>:</w:t>
      </w:r>
    </w:p>
    <w:p w14:paraId="3642DBA3" w14:textId="53CAEF28" w:rsidR="00157C7F" w:rsidRPr="00D7756A" w:rsidRDefault="00157C7F" w:rsidP="00495504">
      <w:pPr>
        <w:rPr>
          <w:rFonts w:ascii="Verdana" w:hAnsi="Verdana"/>
          <w:caps/>
          <w:sz w:val="22"/>
          <w:szCs w:val="22"/>
        </w:rPr>
      </w:pPr>
    </w:p>
    <w:p w14:paraId="2B45B3C4" w14:textId="77777777" w:rsidR="006B7A62" w:rsidRPr="00D7756A" w:rsidRDefault="006B7A62" w:rsidP="00495504">
      <w:pPr>
        <w:rPr>
          <w:rFonts w:ascii="Verdana" w:hAnsi="Verdana"/>
          <w:caps/>
          <w:sz w:val="22"/>
          <w:szCs w:val="22"/>
        </w:rPr>
      </w:pPr>
    </w:p>
    <w:p w14:paraId="3DF0CCFD" w14:textId="47249F43" w:rsidR="00157C7F" w:rsidRPr="00D7756A" w:rsidRDefault="00614CB8" w:rsidP="00495504">
      <w:pPr>
        <w:rPr>
          <w:rFonts w:ascii="Verdana" w:hAnsi="Verdana"/>
          <w:b/>
          <w:caps/>
          <w:sz w:val="22"/>
          <w:szCs w:val="22"/>
        </w:rPr>
      </w:pPr>
      <w:r>
        <w:rPr>
          <w:rFonts w:ascii="Verdana" w:hAnsi="Verdana"/>
          <w:b/>
          <w:sz w:val="22"/>
          <w:szCs w:val="22"/>
        </w:rPr>
        <w:t xml:space="preserve">Câmara </w:t>
      </w:r>
    </w:p>
    <w:p w14:paraId="59F4D868" w14:textId="77777777" w:rsidR="00802595" w:rsidRPr="00D7756A" w:rsidRDefault="00802595" w:rsidP="00802595">
      <w:pPr>
        <w:jc w:val="center"/>
        <w:rPr>
          <w:rFonts w:ascii="Verdana" w:hAnsi="Verdana"/>
          <w:sz w:val="22"/>
          <w:szCs w:val="22"/>
        </w:rPr>
      </w:pPr>
    </w:p>
    <w:p w14:paraId="211EE719" w14:textId="77777777" w:rsidR="00802595" w:rsidRPr="00D7756A" w:rsidRDefault="00802595" w:rsidP="00802595">
      <w:pPr>
        <w:jc w:val="center"/>
        <w:rPr>
          <w:rFonts w:ascii="Verdana" w:hAnsi="Verdana"/>
          <w:sz w:val="22"/>
          <w:szCs w:val="22"/>
        </w:rPr>
      </w:pPr>
    </w:p>
    <w:p w14:paraId="652CC915" w14:textId="77777777" w:rsidR="007F1D29" w:rsidRPr="00D7756A" w:rsidRDefault="007F1D29" w:rsidP="00495504">
      <w:pPr>
        <w:rPr>
          <w:rFonts w:ascii="Verdana" w:hAnsi="Verdana"/>
          <w:caps/>
          <w:sz w:val="22"/>
          <w:szCs w:val="22"/>
        </w:rPr>
      </w:pPr>
    </w:p>
    <w:p w14:paraId="022B10FC" w14:textId="77777777" w:rsidR="00717D9C" w:rsidRPr="00D7756A" w:rsidRDefault="00717D9C" w:rsidP="00495504">
      <w:pPr>
        <w:rPr>
          <w:rFonts w:ascii="Verdana" w:hAnsi="Verdana"/>
          <w:caps/>
          <w:sz w:val="22"/>
          <w:szCs w:val="22"/>
        </w:rPr>
      </w:pPr>
    </w:p>
    <w:p w14:paraId="49374BAB" w14:textId="77777777" w:rsidR="00157C7F" w:rsidRPr="00D7756A" w:rsidRDefault="008B6C29" w:rsidP="00495504">
      <w:pPr>
        <w:rPr>
          <w:rFonts w:ascii="Verdana" w:hAnsi="Verdana"/>
          <w:b/>
          <w:caps/>
          <w:sz w:val="22"/>
          <w:szCs w:val="22"/>
        </w:rPr>
      </w:pPr>
      <w:r w:rsidRPr="00D7756A">
        <w:rPr>
          <w:rFonts w:ascii="Verdana" w:hAnsi="Verdana"/>
          <w:b/>
          <w:caps/>
          <w:sz w:val="22"/>
          <w:szCs w:val="22"/>
        </w:rPr>
        <w:t>Testemunhas:</w:t>
      </w:r>
    </w:p>
    <w:p w14:paraId="695EBAD5" w14:textId="77777777" w:rsidR="007F1D29" w:rsidRPr="00D7756A" w:rsidRDefault="007F1D29" w:rsidP="00495504">
      <w:pPr>
        <w:rPr>
          <w:rFonts w:ascii="Verdana" w:hAnsi="Verdana"/>
          <w:caps/>
          <w:sz w:val="22"/>
          <w:szCs w:val="22"/>
        </w:rPr>
      </w:pPr>
    </w:p>
    <w:p w14:paraId="72327ACE" w14:textId="77777777" w:rsidR="00D54CF4" w:rsidRPr="00D7756A" w:rsidRDefault="00D54CF4" w:rsidP="00495504">
      <w:pPr>
        <w:rPr>
          <w:rFonts w:ascii="Verdana" w:hAnsi="Verdana"/>
          <w:caps/>
          <w:sz w:val="22"/>
          <w:szCs w:val="22"/>
        </w:rPr>
      </w:pPr>
    </w:p>
    <w:tbl>
      <w:tblPr>
        <w:tblW w:w="9004" w:type="dxa"/>
        <w:tblLayout w:type="fixed"/>
        <w:tblLook w:val="04A0" w:firstRow="1" w:lastRow="0" w:firstColumn="1" w:lastColumn="0" w:noHBand="0" w:noVBand="1"/>
      </w:tblPr>
      <w:tblGrid>
        <w:gridCol w:w="4502"/>
        <w:gridCol w:w="4502"/>
      </w:tblGrid>
      <w:tr w:rsidR="00842142" w:rsidRPr="00D7756A" w14:paraId="29ADE775" w14:textId="77777777" w:rsidTr="00F818A4">
        <w:tc>
          <w:tcPr>
            <w:tcW w:w="4502" w:type="dxa"/>
          </w:tcPr>
          <w:p w14:paraId="23837235" w14:textId="77777777" w:rsidR="00842142" w:rsidRPr="00D7756A" w:rsidRDefault="00842142" w:rsidP="00F818A4">
            <w:pPr>
              <w:ind w:left="-105"/>
              <w:jc w:val="center"/>
              <w:rPr>
                <w:rFonts w:ascii="Verdana" w:hAnsi="Verdana"/>
                <w:sz w:val="22"/>
                <w:szCs w:val="22"/>
              </w:rPr>
            </w:pPr>
            <w:r w:rsidRPr="00D7756A">
              <w:rPr>
                <w:rFonts w:ascii="Verdana" w:hAnsi="Verdana"/>
                <w:sz w:val="22"/>
                <w:szCs w:val="22"/>
              </w:rPr>
              <w:t>______________________________</w:t>
            </w:r>
          </w:p>
          <w:p w14:paraId="7D702CD3" w14:textId="666C89F3" w:rsidR="00842142" w:rsidRPr="00D7756A" w:rsidRDefault="00CB598C" w:rsidP="00F818A4">
            <w:pPr>
              <w:rPr>
                <w:rFonts w:ascii="Verdana" w:hAnsi="Verdana"/>
                <w:sz w:val="22"/>
                <w:szCs w:val="22"/>
              </w:rPr>
            </w:pPr>
            <w:r w:rsidRPr="00D7756A">
              <w:rPr>
                <w:rFonts w:ascii="Verdana" w:hAnsi="Verdana"/>
                <w:sz w:val="22"/>
                <w:szCs w:val="22"/>
              </w:rPr>
              <w:t>xxxxxx</w:t>
            </w:r>
          </w:p>
        </w:tc>
        <w:tc>
          <w:tcPr>
            <w:tcW w:w="4502" w:type="dxa"/>
          </w:tcPr>
          <w:p w14:paraId="5374A80B" w14:textId="77777777" w:rsidR="00842142" w:rsidRPr="00D7756A" w:rsidRDefault="00842142" w:rsidP="00F818A4">
            <w:pPr>
              <w:jc w:val="center"/>
              <w:rPr>
                <w:rFonts w:ascii="Verdana" w:hAnsi="Verdana"/>
                <w:sz w:val="22"/>
                <w:szCs w:val="22"/>
              </w:rPr>
            </w:pPr>
            <w:r w:rsidRPr="00D7756A">
              <w:rPr>
                <w:rFonts w:ascii="Verdana" w:hAnsi="Verdana"/>
                <w:sz w:val="22"/>
                <w:szCs w:val="22"/>
              </w:rPr>
              <w:t>______________________________</w:t>
            </w:r>
          </w:p>
          <w:p w14:paraId="13867E74" w14:textId="3E061374" w:rsidR="00842142" w:rsidRPr="00D7756A" w:rsidRDefault="00CB598C" w:rsidP="00F818A4">
            <w:pPr>
              <w:rPr>
                <w:rFonts w:ascii="Verdana" w:hAnsi="Verdana"/>
                <w:sz w:val="22"/>
                <w:szCs w:val="22"/>
              </w:rPr>
            </w:pPr>
            <w:r w:rsidRPr="00D7756A">
              <w:rPr>
                <w:rFonts w:ascii="Verdana" w:hAnsi="Verdana"/>
                <w:sz w:val="22"/>
                <w:szCs w:val="22"/>
              </w:rPr>
              <w:t>xxxxxxx</w:t>
            </w:r>
          </w:p>
        </w:tc>
      </w:tr>
    </w:tbl>
    <w:p w14:paraId="033600C5" w14:textId="77777777" w:rsidR="00157C7F" w:rsidRPr="00D7756A" w:rsidRDefault="00157C7F" w:rsidP="00331B2D">
      <w:pPr>
        <w:rPr>
          <w:rFonts w:ascii="Verdana" w:hAnsi="Verdana"/>
          <w:sz w:val="22"/>
          <w:szCs w:val="22"/>
        </w:rPr>
      </w:pPr>
    </w:p>
    <w:sectPr w:rsidR="00157C7F" w:rsidRPr="00D7756A" w:rsidSect="00816EC0">
      <w:headerReference w:type="default" r:id="rId15"/>
      <w:footerReference w:type="even" r:id="rId16"/>
      <w:footerReference w:type="default" r:id="rId17"/>
      <w:footerReference w:type="first" r:id="rId18"/>
      <w:type w:val="continuous"/>
      <w:pgSz w:w="11907" w:h="16840" w:code="9"/>
      <w:pgMar w:top="2552" w:right="1134" w:bottom="1701" w:left="1985"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77DB7" w14:textId="77777777" w:rsidR="003F7459" w:rsidRDefault="003F7459" w:rsidP="00E97160">
      <w:r>
        <w:separator/>
      </w:r>
    </w:p>
  </w:endnote>
  <w:endnote w:type="continuationSeparator" w:id="0">
    <w:p w14:paraId="41DB2ECF" w14:textId="77777777" w:rsidR="003F7459" w:rsidRDefault="003F7459" w:rsidP="00E97160">
      <w:r>
        <w:continuationSeparator/>
      </w:r>
    </w:p>
  </w:endnote>
  <w:endnote w:type="continuationNotice" w:id="1">
    <w:p w14:paraId="553F5124" w14:textId="77777777" w:rsidR="003F7459" w:rsidRDefault="003F7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ld">
    <w:altName w:val="Cambria"/>
    <w:panose1 w:val="00000000000000000000"/>
    <w:charset w:val="00"/>
    <w:family w:val="roman"/>
    <w:notTrueType/>
    <w:pitch w:val="default"/>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86B8A" w14:textId="77777777" w:rsidR="003A5E56" w:rsidRDefault="003A5E5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CBB7" w14:textId="0690FB26" w:rsidR="009A3B51" w:rsidRPr="00882880" w:rsidRDefault="001D0832" w:rsidP="00882880">
    <w:pPr>
      <w:tabs>
        <w:tab w:val="center" w:pos="4252"/>
        <w:tab w:val="right" w:pos="8504"/>
      </w:tabs>
      <w:jc w:val="right"/>
      <w:rPr>
        <w:rFonts w:ascii="Verdana" w:eastAsia="Calibri" w:hAnsi="Verdana"/>
        <w:sz w:val="16"/>
      </w:rPr>
    </w:pPr>
    <w:r w:rsidRPr="00882880">
      <w:rPr>
        <w:rFonts w:ascii="Verdana" w:eastAsia="Calibri" w:hAnsi="Verdana"/>
        <w:sz w:val="16"/>
      </w:rPr>
      <w:t>FQ28-</w:t>
    </w:r>
    <w:r w:rsidR="001C3450">
      <w:rPr>
        <w:rFonts w:ascii="Verdana" w:eastAsia="Calibri" w:hAnsi="Verdana"/>
        <w:sz w:val="16"/>
        <w:szCs w:val="16"/>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6708" w14:textId="77777777" w:rsidR="009A3B51" w:rsidRPr="00DC3AC0" w:rsidRDefault="00DC3AC0" w:rsidP="00882880">
    <w:pPr>
      <w:pStyle w:val="Rodap"/>
      <w:jc w:val="right"/>
      <w:rPr>
        <w:rFonts w:ascii="Verdana" w:hAnsi="Verdana"/>
        <w:sz w:val="16"/>
        <w:lang w:val="pt-BR"/>
      </w:rPr>
    </w:pPr>
    <w:r>
      <w:rPr>
        <w:rFonts w:ascii="Verdana" w:hAnsi="Verdana"/>
        <w:sz w:val="16"/>
      </w:rPr>
      <w:t>FQ28-0</w:t>
    </w:r>
    <w:r>
      <w:rPr>
        <w:rFonts w:ascii="Verdana" w:hAnsi="Verdana"/>
        <w:sz w:val="16"/>
        <w:lang w:val="pt-B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2F2D3" w14:textId="77777777" w:rsidR="003F7459" w:rsidRDefault="003F7459" w:rsidP="00E97160">
      <w:r>
        <w:separator/>
      </w:r>
    </w:p>
  </w:footnote>
  <w:footnote w:type="continuationSeparator" w:id="0">
    <w:p w14:paraId="7462B206" w14:textId="77777777" w:rsidR="003F7459" w:rsidRDefault="003F7459" w:rsidP="00E97160">
      <w:r>
        <w:continuationSeparator/>
      </w:r>
    </w:p>
  </w:footnote>
  <w:footnote w:type="continuationNotice" w:id="1">
    <w:p w14:paraId="0D700320" w14:textId="77777777" w:rsidR="003F7459" w:rsidRDefault="003F74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012114"/>
      <w:docPartObj>
        <w:docPartGallery w:val="Page Numbers (Top of Page)"/>
        <w:docPartUnique/>
      </w:docPartObj>
    </w:sdtPr>
    <w:sdtEndPr>
      <w:rPr>
        <w:rFonts w:ascii="Verdana" w:hAnsi="Verdana"/>
        <w:sz w:val="16"/>
      </w:rPr>
    </w:sdtEndPr>
    <w:sdtContent>
      <w:p w14:paraId="141DA2D7" w14:textId="605B9F2F" w:rsidR="004C201E" w:rsidRPr="00882880" w:rsidRDefault="004C201E" w:rsidP="004C201E">
        <w:pPr>
          <w:pStyle w:val="Cabealho"/>
          <w:rPr>
            <w:rFonts w:ascii="Verdana" w:hAnsi="Verdana"/>
            <w:sz w:val="16"/>
          </w:rPr>
        </w:pPr>
        <w:r w:rsidRPr="00882880">
          <w:rPr>
            <w:rFonts w:ascii="Verdana" w:hAnsi="Verdana"/>
            <w:sz w:val="16"/>
          </w:rPr>
          <w:fldChar w:fldCharType="begin"/>
        </w:r>
        <w:r w:rsidRPr="00EA68F5">
          <w:rPr>
            <w:rFonts w:ascii="Verdana" w:hAnsi="Verdana"/>
            <w:sz w:val="16"/>
            <w:szCs w:val="16"/>
          </w:rPr>
          <w:instrText>PAGE   \* MERGEFORMAT</w:instrText>
        </w:r>
        <w:r w:rsidRPr="00882880">
          <w:rPr>
            <w:rFonts w:ascii="Verdana" w:hAnsi="Verdana"/>
            <w:sz w:val="16"/>
          </w:rPr>
          <w:fldChar w:fldCharType="separate"/>
        </w:r>
        <w:r w:rsidR="00AC59EA">
          <w:rPr>
            <w:rFonts w:ascii="Verdana" w:hAnsi="Verdana"/>
            <w:noProof/>
            <w:sz w:val="16"/>
            <w:szCs w:val="16"/>
          </w:rPr>
          <w:t>1</w:t>
        </w:r>
        <w:r w:rsidRPr="00882880">
          <w:rPr>
            <w:rFonts w:ascii="Verdana" w:hAnsi="Verdana"/>
            <w:sz w:val="16"/>
          </w:rPr>
          <w:fldChar w:fldCharType="end"/>
        </w:r>
      </w:p>
    </w:sdtContent>
  </w:sdt>
  <w:p w14:paraId="4FFCC668" w14:textId="77777777" w:rsidR="004C201E" w:rsidRPr="00882880" w:rsidRDefault="004C201E" w:rsidP="004C201E">
    <w:pPr>
      <w:pStyle w:val="Cabealho"/>
      <w:rPr>
        <w:rFonts w:ascii="Verdana" w:hAnsi="Verdana"/>
        <w:sz w:val="16"/>
      </w:rPr>
    </w:pPr>
    <w:r w:rsidRPr="00882880">
      <w:rPr>
        <w:rFonts w:ascii="Verdana" w:hAnsi="Verdana"/>
        <w:sz w:val="16"/>
      </w:rPr>
      <w:t>Termo de Arbitragem</w:t>
    </w:r>
  </w:p>
  <w:p w14:paraId="2F545561" w14:textId="6E0916AE" w:rsidR="004C201E" w:rsidRDefault="004C201E" w:rsidP="004C201E">
    <w:pPr>
      <w:jc w:val="right"/>
      <w:rPr>
        <w:rFonts w:ascii="Verdana" w:hAnsi="Verdana"/>
        <w:sz w:val="16"/>
      </w:rPr>
    </w:pPr>
    <w:r w:rsidRPr="00882880">
      <w:rPr>
        <w:rFonts w:ascii="Verdana" w:hAnsi="Verdana"/>
        <w:sz w:val="16"/>
      </w:rPr>
      <w:t>Procedimento Arbitral n</w:t>
    </w:r>
    <w:r w:rsidR="00D121BD">
      <w:rPr>
        <w:rFonts w:ascii="Verdana" w:hAnsi="Verdana"/>
        <w:sz w:val="16"/>
      </w:rPr>
      <w:t xml:space="preserve">º </w:t>
    </w:r>
    <w:r w:rsidR="00CB598C">
      <w:rPr>
        <w:rFonts w:ascii="Verdana" w:hAnsi="Verdana"/>
        <w:sz w:val="16"/>
      </w:rPr>
      <w:t>xxxxx</w:t>
    </w:r>
  </w:p>
  <w:p w14:paraId="5096E02F" w14:textId="77777777" w:rsidR="00D121BD" w:rsidRPr="00882880" w:rsidRDefault="00D121BD" w:rsidP="004C201E">
    <w:pPr>
      <w:jc w:val="right"/>
      <w:rPr>
        <w:rFonts w:ascii="Verdana" w:hAnsi="Verdana"/>
        <w:sz w:val="16"/>
      </w:rPr>
    </w:pPr>
  </w:p>
  <w:p w14:paraId="600CC861" w14:textId="25ACF4E6" w:rsidR="004C201E" w:rsidRPr="004C201E" w:rsidRDefault="004C201E">
    <w:pPr>
      <w:pStyle w:val="Cabealho"/>
      <w:rPr>
        <w:lang w:val="pt-BR"/>
      </w:rPr>
    </w:pPr>
  </w:p>
  <w:p w14:paraId="0EFAEE44" w14:textId="50C63C86" w:rsidR="003A5E56" w:rsidRPr="00882880" w:rsidRDefault="003A5E56" w:rsidP="00717D9C">
    <w:pPr>
      <w:jc w:val="right"/>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524"/>
    <w:multiLevelType w:val="hybridMultilevel"/>
    <w:tmpl w:val="12D4D5C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41F3AF4"/>
    <w:multiLevelType w:val="hybridMultilevel"/>
    <w:tmpl w:val="81506B02"/>
    <w:lvl w:ilvl="0" w:tplc="947AA9FA">
      <w:start w:val="1"/>
      <w:numFmt w:val="decimal"/>
      <w:lvlText w:val="2.2.%1."/>
      <w:lvlJc w:val="left"/>
      <w:pPr>
        <w:ind w:left="2865" w:hanging="360"/>
      </w:pPr>
      <w:rPr>
        <w:rFonts w:hint="default"/>
        <w:b w:val="0"/>
      </w:rPr>
    </w:lvl>
    <w:lvl w:ilvl="1" w:tplc="04160019" w:tentative="1">
      <w:start w:val="1"/>
      <w:numFmt w:val="lowerLetter"/>
      <w:lvlText w:val="%2."/>
      <w:lvlJc w:val="left"/>
      <w:pPr>
        <w:ind w:left="3585" w:hanging="360"/>
      </w:pPr>
    </w:lvl>
    <w:lvl w:ilvl="2" w:tplc="0416001B" w:tentative="1">
      <w:start w:val="1"/>
      <w:numFmt w:val="lowerRoman"/>
      <w:lvlText w:val="%3."/>
      <w:lvlJc w:val="right"/>
      <w:pPr>
        <w:ind w:left="4305" w:hanging="180"/>
      </w:pPr>
    </w:lvl>
    <w:lvl w:ilvl="3" w:tplc="0416000F" w:tentative="1">
      <w:start w:val="1"/>
      <w:numFmt w:val="decimal"/>
      <w:lvlText w:val="%4."/>
      <w:lvlJc w:val="left"/>
      <w:pPr>
        <w:ind w:left="5025" w:hanging="360"/>
      </w:pPr>
    </w:lvl>
    <w:lvl w:ilvl="4" w:tplc="04160019" w:tentative="1">
      <w:start w:val="1"/>
      <w:numFmt w:val="lowerLetter"/>
      <w:lvlText w:val="%5."/>
      <w:lvlJc w:val="left"/>
      <w:pPr>
        <w:ind w:left="5745" w:hanging="360"/>
      </w:pPr>
    </w:lvl>
    <w:lvl w:ilvl="5" w:tplc="0416001B" w:tentative="1">
      <w:start w:val="1"/>
      <w:numFmt w:val="lowerRoman"/>
      <w:lvlText w:val="%6."/>
      <w:lvlJc w:val="right"/>
      <w:pPr>
        <w:ind w:left="6465" w:hanging="180"/>
      </w:pPr>
    </w:lvl>
    <w:lvl w:ilvl="6" w:tplc="0416000F" w:tentative="1">
      <w:start w:val="1"/>
      <w:numFmt w:val="decimal"/>
      <w:lvlText w:val="%7."/>
      <w:lvlJc w:val="left"/>
      <w:pPr>
        <w:ind w:left="7185" w:hanging="360"/>
      </w:pPr>
    </w:lvl>
    <w:lvl w:ilvl="7" w:tplc="04160019" w:tentative="1">
      <w:start w:val="1"/>
      <w:numFmt w:val="lowerLetter"/>
      <w:lvlText w:val="%8."/>
      <w:lvlJc w:val="left"/>
      <w:pPr>
        <w:ind w:left="7905" w:hanging="360"/>
      </w:pPr>
    </w:lvl>
    <w:lvl w:ilvl="8" w:tplc="0416001B" w:tentative="1">
      <w:start w:val="1"/>
      <w:numFmt w:val="lowerRoman"/>
      <w:lvlText w:val="%9."/>
      <w:lvlJc w:val="right"/>
      <w:pPr>
        <w:ind w:left="8625" w:hanging="180"/>
      </w:pPr>
    </w:lvl>
  </w:abstractNum>
  <w:abstractNum w:abstractNumId="2">
    <w:nsid w:val="103E52CE"/>
    <w:multiLevelType w:val="hybridMultilevel"/>
    <w:tmpl w:val="BD0AB588"/>
    <w:lvl w:ilvl="0" w:tplc="7AB6F72E">
      <w:start w:val="1"/>
      <w:numFmt w:val="decimal"/>
      <w:lvlText w:val="2.1.%1."/>
      <w:lvlJc w:val="left"/>
      <w:pPr>
        <w:ind w:left="2145"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0F040E"/>
    <w:multiLevelType w:val="multilevel"/>
    <w:tmpl w:val="8F3C855A"/>
    <w:lvl w:ilvl="0">
      <w:start w:val="2"/>
      <w:numFmt w:val="decimal"/>
      <w:lvlText w:val="%1"/>
      <w:lvlJc w:val="left"/>
      <w:pPr>
        <w:ind w:left="444" w:hanging="444"/>
      </w:pPr>
      <w:rPr>
        <w:rFonts w:hint="default"/>
        <w:b w:val="0"/>
      </w:rPr>
    </w:lvl>
    <w:lvl w:ilvl="1">
      <w:start w:val="3"/>
      <w:numFmt w:val="decimal"/>
      <w:lvlText w:val="%1.%2"/>
      <w:lvlJc w:val="left"/>
      <w:pPr>
        <w:ind w:left="1336" w:hanging="444"/>
      </w:pPr>
      <w:rPr>
        <w:rFonts w:hint="default"/>
        <w:b w:val="0"/>
      </w:rPr>
    </w:lvl>
    <w:lvl w:ilvl="2">
      <w:start w:val="2"/>
      <w:numFmt w:val="decimal"/>
      <w:lvlText w:val="%1.%2.%3"/>
      <w:lvlJc w:val="left"/>
      <w:pPr>
        <w:ind w:left="2504" w:hanging="720"/>
      </w:pPr>
      <w:rPr>
        <w:rFonts w:hint="default"/>
        <w:b w:val="0"/>
      </w:rPr>
    </w:lvl>
    <w:lvl w:ilvl="3">
      <w:start w:val="1"/>
      <w:numFmt w:val="decimal"/>
      <w:lvlText w:val="%1.%2.%3.%4"/>
      <w:lvlJc w:val="left"/>
      <w:pPr>
        <w:ind w:left="3396" w:hanging="720"/>
      </w:pPr>
      <w:rPr>
        <w:rFonts w:hint="default"/>
        <w:b w:val="0"/>
      </w:rPr>
    </w:lvl>
    <w:lvl w:ilvl="4">
      <w:start w:val="1"/>
      <w:numFmt w:val="decimal"/>
      <w:lvlText w:val="%1.%2.%3.%4.%5"/>
      <w:lvlJc w:val="left"/>
      <w:pPr>
        <w:ind w:left="4648" w:hanging="1080"/>
      </w:pPr>
      <w:rPr>
        <w:rFonts w:hint="default"/>
        <w:b w:val="0"/>
      </w:rPr>
    </w:lvl>
    <w:lvl w:ilvl="5">
      <w:start w:val="1"/>
      <w:numFmt w:val="decimal"/>
      <w:lvlText w:val="%1.%2.%3.%4.%5.%6"/>
      <w:lvlJc w:val="left"/>
      <w:pPr>
        <w:ind w:left="5540" w:hanging="1080"/>
      </w:pPr>
      <w:rPr>
        <w:rFonts w:hint="default"/>
        <w:b w:val="0"/>
      </w:rPr>
    </w:lvl>
    <w:lvl w:ilvl="6">
      <w:start w:val="1"/>
      <w:numFmt w:val="decimal"/>
      <w:lvlText w:val="%1.%2.%3.%4.%5.%6.%7"/>
      <w:lvlJc w:val="left"/>
      <w:pPr>
        <w:ind w:left="6792" w:hanging="1440"/>
      </w:pPr>
      <w:rPr>
        <w:rFonts w:hint="default"/>
        <w:b w:val="0"/>
      </w:rPr>
    </w:lvl>
    <w:lvl w:ilvl="7">
      <w:start w:val="1"/>
      <w:numFmt w:val="decimal"/>
      <w:lvlText w:val="%1.%2.%3.%4.%5.%6.%7.%8"/>
      <w:lvlJc w:val="left"/>
      <w:pPr>
        <w:ind w:left="7684" w:hanging="1440"/>
      </w:pPr>
      <w:rPr>
        <w:rFonts w:hint="default"/>
        <w:b w:val="0"/>
      </w:rPr>
    </w:lvl>
    <w:lvl w:ilvl="8">
      <w:start w:val="1"/>
      <w:numFmt w:val="decimal"/>
      <w:lvlText w:val="%1.%2.%3.%4.%5.%6.%7.%8.%9"/>
      <w:lvlJc w:val="left"/>
      <w:pPr>
        <w:ind w:left="8576" w:hanging="1440"/>
      </w:pPr>
      <w:rPr>
        <w:rFonts w:hint="default"/>
        <w:b w:val="0"/>
      </w:rPr>
    </w:lvl>
  </w:abstractNum>
  <w:abstractNum w:abstractNumId="4">
    <w:nsid w:val="1B12259D"/>
    <w:multiLevelType w:val="hybridMultilevel"/>
    <w:tmpl w:val="4BBCD0DC"/>
    <w:lvl w:ilvl="0" w:tplc="E98AEC34">
      <w:start w:val="1"/>
      <w:numFmt w:val="decimal"/>
      <w:lvlText w:val="10.%1."/>
      <w:lvlJc w:val="left"/>
      <w:pPr>
        <w:ind w:left="1992" w:hanging="360"/>
      </w:pPr>
      <w:rPr>
        <w:rFonts w:hint="default"/>
      </w:rPr>
    </w:lvl>
    <w:lvl w:ilvl="1" w:tplc="C724581C">
      <w:start w:val="1"/>
      <w:numFmt w:val="decimal"/>
      <w:lvlText w:val="2.2.%2."/>
      <w:lvlJc w:val="left"/>
      <w:pPr>
        <w:ind w:left="2712" w:hanging="360"/>
      </w:pPr>
      <w:rPr>
        <w:rFonts w:hint="default"/>
        <w:b w:val="0"/>
      </w:rPr>
    </w:lvl>
    <w:lvl w:ilvl="2" w:tplc="0416001B" w:tentative="1">
      <w:start w:val="1"/>
      <w:numFmt w:val="lowerRoman"/>
      <w:lvlText w:val="%3."/>
      <w:lvlJc w:val="right"/>
      <w:pPr>
        <w:ind w:left="3432" w:hanging="180"/>
      </w:pPr>
    </w:lvl>
    <w:lvl w:ilvl="3" w:tplc="0416000F" w:tentative="1">
      <w:start w:val="1"/>
      <w:numFmt w:val="decimal"/>
      <w:lvlText w:val="%4."/>
      <w:lvlJc w:val="left"/>
      <w:pPr>
        <w:ind w:left="4152" w:hanging="360"/>
      </w:pPr>
    </w:lvl>
    <w:lvl w:ilvl="4" w:tplc="04160019" w:tentative="1">
      <w:start w:val="1"/>
      <w:numFmt w:val="lowerLetter"/>
      <w:lvlText w:val="%5."/>
      <w:lvlJc w:val="left"/>
      <w:pPr>
        <w:ind w:left="4872" w:hanging="360"/>
      </w:pPr>
    </w:lvl>
    <w:lvl w:ilvl="5" w:tplc="0416001B" w:tentative="1">
      <w:start w:val="1"/>
      <w:numFmt w:val="lowerRoman"/>
      <w:lvlText w:val="%6."/>
      <w:lvlJc w:val="right"/>
      <w:pPr>
        <w:ind w:left="5592" w:hanging="180"/>
      </w:pPr>
    </w:lvl>
    <w:lvl w:ilvl="6" w:tplc="0416000F" w:tentative="1">
      <w:start w:val="1"/>
      <w:numFmt w:val="decimal"/>
      <w:lvlText w:val="%7."/>
      <w:lvlJc w:val="left"/>
      <w:pPr>
        <w:ind w:left="6312" w:hanging="360"/>
      </w:pPr>
    </w:lvl>
    <w:lvl w:ilvl="7" w:tplc="04160019" w:tentative="1">
      <w:start w:val="1"/>
      <w:numFmt w:val="lowerLetter"/>
      <w:lvlText w:val="%8."/>
      <w:lvlJc w:val="left"/>
      <w:pPr>
        <w:ind w:left="7032" w:hanging="360"/>
      </w:pPr>
    </w:lvl>
    <w:lvl w:ilvl="8" w:tplc="0416001B" w:tentative="1">
      <w:start w:val="1"/>
      <w:numFmt w:val="lowerRoman"/>
      <w:lvlText w:val="%9."/>
      <w:lvlJc w:val="right"/>
      <w:pPr>
        <w:ind w:left="7752" w:hanging="180"/>
      </w:pPr>
    </w:lvl>
  </w:abstractNum>
  <w:abstractNum w:abstractNumId="5">
    <w:nsid w:val="1B425F4F"/>
    <w:multiLevelType w:val="hybridMultilevel"/>
    <w:tmpl w:val="9B78B6C4"/>
    <w:lvl w:ilvl="0" w:tplc="94422CFE">
      <w:start w:val="1"/>
      <w:numFmt w:val="decimal"/>
      <w:lvlText w:val="8.%1."/>
      <w:lvlJc w:val="left"/>
      <w:pPr>
        <w:ind w:left="1425" w:hanging="360"/>
      </w:pPr>
      <w:rPr>
        <w:rFonts w:hint="default"/>
      </w:rPr>
    </w:lvl>
    <w:lvl w:ilvl="1" w:tplc="C724581C">
      <w:start w:val="1"/>
      <w:numFmt w:val="decimal"/>
      <w:lvlText w:val="2.2.%2."/>
      <w:lvlJc w:val="left"/>
      <w:pPr>
        <w:ind w:left="2145" w:hanging="360"/>
      </w:pPr>
      <w:rPr>
        <w:rFonts w:hint="default"/>
        <w:b w:val="0"/>
      </w:r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nsid w:val="268C0C68"/>
    <w:multiLevelType w:val="hybridMultilevel"/>
    <w:tmpl w:val="964A314A"/>
    <w:lvl w:ilvl="0" w:tplc="4888108E">
      <w:start w:val="1"/>
      <w:numFmt w:val="decimal"/>
      <w:lvlText w:val="1.%1."/>
      <w:lvlJc w:val="left"/>
      <w:pPr>
        <w:ind w:left="1425" w:hanging="360"/>
      </w:pPr>
      <w:rPr>
        <w:rFonts w:hint="default"/>
      </w:rPr>
    </w:lvl>
    <w:lvl w:ilvl="1" w:tplc="04160019">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7">
    <w:nsid w:val="3A5B6F92"/>
    <w:multiLevelType w:val="hybridMultilevel"/>
    <w:tmpl w:val="05EC70F0"/>
    <w:lvl w:ilvl="0" w:tplc="BC2C6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550A3"/>
    <w:multiLevelType w:val="hybridMultilevel"/>
    <w:tmpl w:val="313ADBE6"/>
    <w:lvl w:ilvl="0" w:tplc="F4889F94">
      <w:start w:val="1"/>
      <w:numFmt w:val="decimal"/>
      <w:lvlText w:val="11.%1."/>
      <w:lvlJc w:val="left"/>
      <w:pPr>
        <w:ind w:left="1425" w:hanging="360"/>
      </w:pPr>
      <w:rPr>
        <w:rFonts w:hint="default"/>
      </w:rPr>
    </w:lvl>
    <w:lvl w:ilvl="1" w:tplc="F984FA26">
      <w:start w:val="1"/>
      <w:numFmt w:val="decimal"/>
      <w:lvlText w:val="11.2.%2."/>
      <w:lvlJc w:val="left"/>
      <w:pPr>
        <w:ind w:left="1070" w:hanging="360"/>
      </w:pPr>
      <w:rPr>
        <w:rFonts w:hint="default"/>
        <w:b w:val="0"/>
      </w:r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9">
    <w:nsid w:val="3C6F24DC"/>
    <w:multiLevelType w:val="multilevel"/>
    <w:tmpl w:val="74DEFF58"/>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497B443B"/>
    <w:multiLevelType w:val="hybridMultilevel"/>
    <w:tmpl w:val="7CDC8902"/>
    <w:lvl w:ilvl="0" w:tplc="09183598">
      <w:start w:val="1"/>
      <w:numFmt w:val="lowerRoman"/>
      <w:lvlText w:val="(%1)"/>
      <w:lvlJc w:val="left"/>
      <w:pPr>
        <w:ind w:left="2865" w:hanging="108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1">
    <w:nsid w:val="4A863FA2"/>
    <w:multiLevelType w:val="multilevel"/>
    <w:tmpl w:val="DB0CD3C2"/>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620263"/>
    <w:multiLevelType w:val="hybridMultilevel"/>
    <w:tmpl w:val="81506B02"/>
    <w:lvl w:ilvl="0" w:tplc="947AA9FA">
      <w:start w:val="1"/>
      <w:numFmt w:val="decimal"/>
      <w:lvlText w:val="2.2.%1."/>
      <w:lvlJc w:val="left"/>
      <w:pPr>
        <w:ind w:left="2865" w:hanging="360"/>
      </w:pPr>
      <w:rPr>
        <w:rFonts w:hint="default"/>
        <w:b w:val="0"/>
      </w:rPr>
    </w:lvl>
    <w:lvl w:ilvl="1" w:tplc="04160019" w:tentative="1">
      <w:start w:val="1"/>
      <w:numFmt w:val="lowerLetter"/>
      <w:lvlText w:val="%2."/>
      <w:lvlJc w:val="left"/>
      <w:pPr>
        <w:ind w:left="3585" w:hanging="360"/>
      </w:pPr>
    </w:lvl>
    <w:lvl w:ilvl="2" w:tplc="0416001B" w:tentative="1">
      <w:start w:val="1"/>
      <w:numFmt w:val="lowerRoman"/>
      <w:lvlText w:val="%3."/>
      <w:lvlJc w:val="right"/>
      <w:pPr>
        <w:ind w:left="4305" w:hanging="180"/>
      </w:pPr>
    </w:lvl>
    <w:lvl w:ilvl="3" w:tplc="0416000F" w:tentative="1">
      <w:start w:val="1"/>
      <w:numFmt w:val="decimal"/>
      <w:lvlText w:val="%4."/>
      <w:lvlJc w:val="left"/>
      <w:pPr>
        <w:ind w:left="5025" w:hanging="360"/>
      </w:pPr>
    </w:lvl>
    <w:lvl w:ilvl="4" w:tplc="04160019" w:tentative="1">
      <w:start w:val="1"/>
      <w:numFmt w:val="lowerLetter"/>
      <w:lvlText w:val="%5."/>
      <w:lvlJc w:val="left"/>
      <w:pPr>
        <w:ind w:left="5745" w:hanging="360"/>
      </w:pPr>
    </w:lvl>
    <w:lvl w:ilvl="5" w:tplc="0416001B" w:tentative="1">
      <w:start w:val="1"/>
      <w:numFmt w:val="lowerRoman"/>
      <w:lvlText w:val="%6."/>
      <w:lvlJc w:val="right"/>
      <w:pPr>
        <w:ind w:left="6465" w:hanging="180"/>
      </w:pPr>
    </w:lvl>
    <w:lvl w:ilvl="6" w:tplc="0416000F" w:tentative="1">
      <w:start w:val="1"/>
      <w:numFmt w:val="decimal"/>
      <w:lvlText w:val="%7."/>
      <w:lvlJc w:val="left"/>
      <w:pPr>
        <w:ind w:left="7185" w:hanging="360"/>
      </w:pPr>
    </w:lvl>
    <w:lvl w:ilvl="7" w:tplc="04160019" w:tentative="1">
      <w:start w:val="1"/>
      <w:numFmt w:val="lowerLetter"/>
      <w:lvlText w:val="%8."/>
      <w:lvlJc w:val="left"/>
      <w:pPr>
        <w:ind w:left="7905" w:hanging="360"/>
      </w:pPr>
    </w:lvl>
    <w:lvl w:ilvl="8" w:tplc="0416001B" w:tentative="1">
      <w:start w:val="1"/>
      <w:numFmt w:val="lowerRoman"/>
      <w:lvlText w:val="%9."/>
      <w:lvlJc w:val="right"/>
      <w:pPr>
        <w:ind w:left="8625" w:hanging="180"/>
      </w:pPr>
    </w:lvl>
  </w:abstractNum>
  <w:abstractNum w:abstractNumId="13">
    <w:nsid w:val="603928D0"/>
    <w:multiLevelType w:val="hybridMultilevel"/>
    <w:tmpl w:val="46B4BC10"/>
    <w:lvl w:ilvl="0" w:tplc="688E715C">
      <w:start w:val="1"/>
      <w:numFmt w:val="upperRoman"/>
      <w:lvlText w:val="%1."/>
      <w:lvlJc w:val="left"/>
      <w:pPr>
        <w:ind w:left="502" w:hanging="360"/>
      </w:pPr>
      <w:rPr>
        <w:rFonts w:ascii="Verdana" w:hAnsi="Verdana" w:hint="default"/>
        <w:b/>
        <w:i w:val="0"/>
        <w:sz w:val="22"/>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FD6771"/>
    <w:multiLevelType w:val="hybridMultilevel"/>
    <w:tmpl w:val="28C6B622"/>
    <w:lvl w:ilvl="0" w:tplc="719626D2">
      <w:start w:val="1"/>
      <w:numFmt w:val="decimal"/>
      <w:lvlText w:val="4.%1."/>
      <w:lvlJc w:val="left"/>
      <w:pPr>
        <w:ind w:left="502" w:hanging="360"/>
      </w:pPr>
      <w:rPr>
        <w:rFonts w:hint="default"/>
      </w:rPr>
    </w:lvl>
    <w:lvl w:ilvl="1" w:tplc="9474B36E">
      <w:start w:val="1"/>
      <w:numFmt w:val="decimal"/>
      <w:lvlText w:val="11.1.%2."/>
      <w:lvlJc w:val="left"/>
      <w:pPr>
        <w:ind w:left="2145" w:hanging="360"/>
      </w:pPr>
      <w:rPr>
        <w:rFonts w:hint="default"/>
        <w:b w:val="0"/>
      </w:r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5">
    <w:nsid w:val="63A9251A"/>
    <w:multiLevelType w:val="hybridMultilevel"/>
    <w:tmpl w:val="61DCBD48"/>
    <w:lvl w:ilvl="0" w:tplc="0AAA7D46">
      <w:start w:val="1"/>
      <w:numFmt w:val="decimal"/>
      <w:lvlText w:val="11.3.%1."/>
      <w:lvlJc w:val="left"/>
      <w:pPr>
        <w:ind w:left="2145"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3C13FC7"/>
    <w:multiLevelType w:val="hybridMultilevel"/>
    <w:tmpl w:val="EB2A49B0"/>
    <w:lvl w:ilvl="0" w:tplc="B784C924">
      <w:start w:val="1"/>
      <w:numFmt w:val="decimal"/>
      <w:lvlText w:val="5.%1."/>
      <w:lvlJc w:val="left"/>
      <w:pPr>
        <w:ind w:left="1425" w:hanging="360"/>
      </w:pPr>
      <w:rPr>
        <w:rFonts w:hint="default"/>
      </w:rPr>
    </w:lvl>
    <w:lvl w:ilvl="1" w:tplc="C724581C">
      <w:start w:val="1"/>
      <w:numFmt w:val="decimal"/>
      <w:lvlText w:val="2.2.%2."/>
      <w:lvlJc w:val="left"/>
      <w:pPr>
        <w:ind w:left="2145" w:hanging="360"/>
      </w:pPr>
      <w:rPr>
        <w:rFonts w:hint="default"/>
        <w:b w:val="0"/>
      </w:r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7">
    <w:nsid w:val="6A7312BD"/>
    <w:multiLevelType w:val="hybridMultilevel"/>
    <w:tmpl w:val="7F520D78"/>
    <w:lvl w:ilvl="0" w:tplc="00AE614E">
      <w:start w:val="1"/>
      <w:numFmt w:val="decimal"/>
      <w:lvlText w:val="6.%1."/>
      <w:lvlJc w:val="left"/>
      <w:pPr>
        <w:ind w:left="1425" w:hanging="360"/>
      </w:pPr>
      <w:rPr>
        <w:rFonts w:hint="default"/>
      </w:rPr>
    </w:lvl>
    <w:lvl w:ilvl="1" w:tplc="C724581C">
      <w:start w:val="1"/>
      <w:numFmt w:val="decimal"/>
      <w:lvlText w:val="2.2.%2."/>
      <w:lvlJc w:val="left"/>
      <w:pPr>
        <w:ind w:left="2145" w:hanging="360"/>
      </w:pPr>
      <w:rPr>
        <w:rFonts w:hint="default"/>
        <w:b w:val="0"/>
      </w:r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8">
    <w:nsid w:val="6C7217CB"/>
    <w:multiLevelType w:val="hybridMultilevel"/>
    <w:tmpl w:val="E2DA481A"/>
    <w:lvl w:ilvl="0" w:tplc="2B7CB8D8">
      <w:start w:val="1"/>
      <w:numFmt w:val="decimal"/>
      <w:lvlText w:val="7.%1."/>
      <w:lvlJc w:val="left"/>
      <w:pPr>
        <w:ind w:left="1425" w:hanging="360"/>
      </w:pPr>
      <w:rPr>
        <w:rFonts w:hint="default"/>
      </w:rPr>
    </w:lvl>
    <w:lvl w:ilvl="1" w:tplc="C724581C">
      <w:start w:val="1"/>
      <w:numFmt w:val="decimal"/>
      <w:lvlText w:val="2.2.%2."/>
      <w:lvlJc w:val="left"/>
      <w:pPr>
        <w:ind w:left="2145" w:hanging="360"/>
      </w:pPr>
      <w:rPr>
        <w:rFonts w:hint="default"/>
        <w:b w:val="0"/>
      </w:r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9">
    <w:nsid w:val="714D6EA8"/>
    <w:multiLevelType w:val="hybridMultilevel"/>
    <w:tmpl w:val="070E2426"/>
    <w:lvl w:ilvl="0" w:tplc="520274C0">
      <w:start w:val="1"/>
      <w:numFmt w:val="decimal"/>
      <w:lvlText w:val="11.2.%1."/>
      <w:lvlJc w:val="left"/>
      <w:pPr>
        <w:ind w:left="2145"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18A18D8"/>
    <w:multiLevelType w:val="hybridMultilevel"/>
    <w:tmpl w:val="27CADB12"/>
    <w:lvl w:ilvl="0" w:tplc="E65CF2FC">
      <w:start w:val="1"/>
      <w:numFmt w:val="decimal"/>
      <w:lvlText w:val="2.%1."/>
      <w:lvlJc w:val="left"/>
      <w:pPr>
        <w:ind w:left="1425" w:hanging="360"/>
      </w:pPr>
      <w:rPr>
        <w:rFonts w:hint="default"/>
        <w:b w:val="0"/>
      </w:rPr>
    </w:lvl>
    <w:lvl w:ilvl="1" w:tplc="7AB6F72E">
      <w:start w:val="1"/>
      <w:numFmt w:val="decimal"/>
      <w:lvlText w:val="2.1.%2."/>
      <w:lvlJc w:val="left"/>
      <w:pPr>
        <w:ind w:left="2145" w:hanging="360"/>
      </w:pPr>
      <w:rPr>
        <w:rFonts w:hint="default"/>
        <w:b w:val="0"/>
      </w:r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1">
    <w:nsid w:val="7680680E"/>
    <w:multiLevelType w:val="hybridMultilevel"/>
    <w:tmpl w:val="559EEDCE"/>
    <w:lvl w:ilvl="0" w:tplc="7D826F86">
      <w:start w:val="1"/>
      <w:numFmt w:val="decimal"/>
      <w:lvlText w:val="2.%1."/>
      <w:lvlJc w:val="left"/>
      <w:pPr>
        <w:ind w:left="720" w:hanging="360"/>
      </w:pPr>
      <w:rPr>
        <w:rFonts w:hint="default"/>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7DC07BE"/>
    <w:multiLevelType w:val="hybridMultilevel"/>
    <w:tmpl w:val="5C1879F4"/>
    <w:lvl w:ilvl="0" w:tplc="FC4A5B06">
      <w:start w:val="1"/>
      <w:numFmt w:val="decimal"/>
      <w:lvlText w:val="9.%1."/>
      <w:lvlJc w:val="left"/>
      <w:pPr>
        <w:ind w:left="1425" w:hanging="360"/>
      </w:pPr>
      <w:rPr>
        <w:rFonts w:hint="default"/>
      </w:rPr>
    </w:lvl>
    <w:lvl w:ilvl="1" w:tplc="C724581C">
      <w:start w:val="1"/>
      <w:numFmt w:val="decimal"/>
      <w:lvlText w:val="2.2.%2."/>
      <w:lvlJc w:val="left"/>
      <w:pPr>
        <w:ind w:left="2145" w:hanging="360"/>
      </w:pPr>
      <w:rPr>
        <w:rFonts w:hint="default"/>
        <w:b w:val="0"/>
      </w:r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3">
    <w:nsid w:val="7B146E47"/>
    <w:multiLevelType w:val="hybridMultilevel"/>
    <w:tmpl w:val="0BB2F4EC"/>
    <w:lvl w:ilvl="0" w:tplc="56E605C0">
      <w:start w:val="1"/>
      <w:numFmt w:val="decimal"/>
      <w:lvlText w:val="3.%1."/>
      <w:lvlJc w:val="left"/>
      <w:pPr>
        <w:ind w:left="1425" w:hanging="360"/>
      </w:pPr>
      <w:rPr>
        <w:rFonts w:hint="default"/>
      </w:rPr>
    </w:lvl>
    <w:lvl w:ilvl="1" w:tplc="C724581C">
      <w:start w:val="1"/>
      <w:numFmt w:val="decimal"/>
      <w:lvlText w:val="2.2.%2."/>
      <w:lvlJc w:val="left"/>
      <w:pPr>
        <w:ind w:left="2145" w:hanging="360"/>
      </w:pPr>
      <w:rPr>
        <w:rFonts w:hint="default"/>
        <w:b w:val="0"/>
      </w:r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4">
    <w:nsid w:val="7D3B06B5"/>
    <w:multiLevelType w:val="hybridMultilevel"/>
    <w:tmpl w:val="F0E2B09E"/>
    <w:lvl w:ilvl="0" w:tplc="6B16BB2E">
      <w:start w:val="1"/>
      <w:numFmt w:val="decimal"/>
      <w:lvlText w:val="4.1.%1."/>
      <w:lvlJc w:val="left"/>
      <w:pPr>
        <w:ind w:left="720" w:hanging="360"/>
      </w:pPr>
      <w:rPr>
        <w:rFonts w:hint="default"/>
        <w:b w:val="0"/>
      </w:rPr>
    </w:lvl>
    <w:lvl w:ilvl="1" w:tplc="09183598">
      <w:start w:val="1"/>
      <w:numFmt w:val="lowerRoman"/>
      <w:lvlText w:val="(%2)"/>
      <w:lvlJc w:val="left"/>
      <w:pPr>
        <w:ind w:left="2160" w:hanging="1080"/>
      </w:pPr>
      <w:rPr>
        <w:rFonts w:hint="default"/>
      </w:rPr>
    </w:lvl>
    <w:lvl w:ilvl="2" w:tplc="6B16BB2E">
      <w:start w:val="1"/>
      <w:numFmt w:val="decimal"/>
      <w:lvlText w:val="4.1.%3."/>
      <w:lvlJc w:val="left"/>
      <w:pPr>
        <w:ind w:left="2160" w:hanging="180"/>
      </w:pPr>
      <w:rPr>
        <w:rFonts w:hint="default"/>
        <w:b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DF61217"/>
    <w:multiLevelType w:val="hybridMultilevel"/>
    <w:tmpl w:val="41908688"/>
    <w:lvl w:ilvl="0" w:tplc="7B863FBA">
      <w:start w:val="1"/>
      <w:numFmt w:val="decimal"/>
      <w:lvlText w:val="12.%1."/>
      <w:lvlJc w:val="left"/>
      <w:pPr>
        <w:ind w:left="1425" w:hanging="360"/>
      </w:pPr>
      <w:rPr>
        <w:rFonts w:hint="default"/>
        <w:color w:val="auto"/>
      </w:rPr>
    </w:lvl>
    <w:lvl w:ilvl="1" w:tplc="87CE61B0">
      <w:start w:val="1"/>
      <w:numFmt w:val="decimal"/>
      <w:lvlText w:val="12.7.%2."/>
      <w:lvlJc w:val="left"/>
      <w:pPr>
        <w:ind w:left="2145" w:hanging="360"/>
      </w:pPr>
      <w:rPr>
        <w:rFonts w:hint="default"/>
        <w:b w:val="0"/>
        <w:lang w:val="pt-BR"/>
      </w:rPr>
    </w:lvl>
    <w:lvl w:ilvl="2" w:tplc="0416001B">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num w:numId="1">
    <w:abstractNumId w:val="13"/>
  </w:num>
  <w:num w:numId="2">
    <w:abstractNumId w:val="6"/>
  </w:num>
  <w:num w:numId="3">
    <w:abstractNumId w:val="20"/>
  </w:num>
  <w:num w:numId="4">
    <w:abstractNumId w:val="23"/>
  </w:num>
  <w:num w:numId="5">
    <w:abstractNumId w:val="14"/>
  </w:num>
  <w:num w:numId="6">
    <w:abstractNumId w:val="16"/>
  </w:num>
  <w:num w:numId="7">
    <w:abstractNumId w:val="17"/>
  </w:num>
  <w:num w:numId="8">
    <w:abstractNumId w:val="18"/>
  </w:num>
  <w:num w:numId="9">
    <w:abstractNumId w:val="22"/>
  </w:num>
  <w:num w:numId="10">
    <w:abstractNumId w:val="4"/>
  </w:num>
  <w:num w:numId="11">
    <w:abstractNumId w:val="8"/>
  </w:num>
  <w:num w:numId="12">
    <w:abstractNumId w:val="25"/>
  </w:num>
  <w:num w:numId="13">
    <w:abstractNumId w:val="5"/>
  </w:num>
  <w:num w:numId="14">
    <w:abstractNumId w:val="7"/>
  </w:num>
  <w:num w:numId="15">
    <w:abstractNumId w:val="19"/>
  </w:num>
  <w:num w:numId="16">
    <w:abstractNumId w:val="15"/>
  </w:num>
  <w:num w:numId="17">
    <w:abstractNumId w:val="24"/>
  </w:num>
  <w:num w:numId="18">
    <w:abstractNumId w:val="1"/>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21"/>
  </w:num>
  <w:num w:numId="24">
    <w:abstractNumId w:val="3"/>
  </w:num>
  <w:num w:numId="25">
    <w:abstractNumId w:val="2"/>
  </w:num>
  <w:num w:numId="26">
    <w:abstractNumId w:val="12"/>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60"/>
    <w:rsid w:val="00001C20"/>
    <w:rsid w:val="00003CDA"/>
    <w:rsid w:val="000045E5"/>
    <w:rsid w:val="00005995"/>
    <w:rsid w:val="00006A58"/>
    <w:rsid w:val="00011266"/>
    <w:rsid w:val="000137A4"/>
    <w:rsid w:val="00014203"/>
    <w:rsid w:val="00015549"/>
    <w:rsid w:val="000155E2"/>
    <w:rsid w:val="00020929"/>
    <w:rsid w:val="0002338D"/>
    <w:rsid w:val="00025E5D"/>
    <w:rsid w:val="00026690"/>
    <w:rsid w:val="00026F67"/>
    <w:rsid w:val="000305CE"/>
    <w:rsid w:val="00031EC7"/>
    <w:rsid w:val="00033024"/>
    <w:rsid w:val="00033F21"/>
    <w:rsid w:val="000342EE"/>
    <w:rsid w:val="00040CBD"/>
    <w:rsid w:val="00041C34"/>
    <w:rsid w:val="00042783"/>
    <w:rsid w:val="00044627"/>
    <w:rsid w:val="00044814"/>
    <w:rsid w:val="000450CF"/>
    <w:rsid w:val="00050F84"/>
    <w:rsid w:val="0005210D"/>
    <w:rsid w:val="00052CB7"/>
    <w:rsid w:val="00053380"/>
    <w:rsid w:val="000548F4"/>
    <w:rsid w:val="000603A3"/>
    <w:rsid w:val="0006716C"/>
    <w:rsid w:val="00067951"/>
    <w:rsid w:val="000732CD"/>
    <w:rsid w:val="000764C9"/>
    <w:rsid w:val="000767F0"/>
    <w:rsid w:val="000809A5"/>
    <w:rsid w:val="00084C99"/>
    <w:rsid w:val="00096276"/>
    <w:rsid w:val="00097298"/>
    <w:rsid w:val="000A10C2"/>
    <w:rsid w:val="000A1EBA"/>
    <w:rsid w:val="000A6E53"/>
    <w:rsid w:val="000B4739"/>
    <w:rsid w:val="000B6BCE"/>
    <w:rsid w:val="000C222A"/>
    <w:rsid w:val="000C247D"/>
    <w:rsid w:val="000C6910"/>
    <w:rsid w:val="000C7182"/>
    <w:rsid w:val="000C7B20"/>
    <w:rsid w:val="000D5185"/>
    <w:rsid w:val="000D66F6"/>
    <w:rsid w:val="000E177E"/>
    <w:rsid w:val="000F526B"/>
    <w:rsid w:val="000F62E4"/>
    <w:rsid w:val="00102D85"/>
    <w:rsid w:val="00103640"/>
    <w:rsid w:val="001037B0"/>
    <w:rsid w:val="00107AD5"/>
    <w:rsid w:val="001117CD"/>
    <w:rsid w:val="00115D15"/>
    <w:rsid w:val="00124382"/>
    <w:rsid w:val="00124537"/>
    <w:rsid w:val="00136DDE"/>
    <w:rsid w:val="001401AA"/>
    <w:rsid w:val="00141463"/>
    <w:rsid w:val="0014152A"/>
    <w:rsid w:val="001420C6"/>
    <w:rsid w:val="0014222D"/>
    <w:rsid w:val="00142534"/>
    <w:rsid w:val="001433AB"/>
    <w:rsid w:val="001472AC"/>
    <w:rsid w:val="001477F8"/>
    <w:rsid w:val="0015316D"/>
    <w:rsid w:val="00153429"/>
    <w:rsid w:val="00157582"/>
    <w:rsid w:val="00157C7F"/>
    <w:rsid w:val="00160276"/>
    <w:rsid w:val="001606A2"/>
    <w:rsid w:val="001611EE"/>
    <w:rsid w:val="0017088E"/>
    <w:rsid w:val="00171147"/>
    <w:rsid w:val="00181069"/>
    <w:rsid w:val="001813CE"/>
    <w:rsid w:val="001814C3"/>
    <w:rsid w:val="00182587"/>
    <w:rsid w:val="001832EC"/>
    <w:rsid w:val="00184235"/>
    <w:rsid w:val="001856B9"/>
    <w:rsid w:val="00186269"/>
    <w:rsid w:val="00187747"/>
    <w:rsid w:val="00194477"/>
    <w:rsid w:val="00194C1C"/>
    <w:rsid w:val="001A4C04"/>
    <w:rsid w:val="001A661C"/>
    <w:rsid w:val="001B0740"/>
    <w:rsid w:val="001B0F82"/>
    <w:rsid w:val="001B1AA2"/>
    <w:rsid w:val="001B6848"/>
    <w:rsid w:val="001B6BA9"/>
    <w:rsid w:val="001C0D54"/>
    <w:rsid w:val="001C175C"/>
    <w:rsid w:val="001C18BA"/>
    <w:rsid w:val="001C1E2F"/>
    <w:rsid w:val="001C244E"/>
    <w:rsid w:val="001C3450"/>
    <w:rsid w:val="001C71E5"/>
    <w:rsid w:val="001D0832"/>
    <w:rsid w:val="001D4145"/>
    <w:rsid w:val="001E042A"/>
    <w:rsid w:val="001E36B9"/>
    <w:rsid w:val="001F080D"/>
    <w:rsid w:val="001F26E6"/>
    <w:rsid w:val="001F2C1F"/>
    <w:rsid w:val="001F5A6F"/>
    <w:rsid w:val="001F5CAB"/>
    <w:rsid w:val="001F7E94"/>
    <w:rsid w:val="00200D84"/>
    <w:rsid w:val="00201EA8"/>
    <w:rsid w:val="002077CF"/>
    <w:rsid w:val="00207A59"/>
    <w:rsid w:val="00212C52"/>
    <w:rsid w:val="0021531C"/>
    <w:rsid w:val="0022575F"/>
    <w:rsid w:val="00226569"/>
    <w:rsid w:val="00234B00"/>
    <w:rsid w:val="00241294"/>
    <w:rsid w:val="002469EC"/>
    <w:rsid w:val="00251464"/>
    <w:rsid w:val="002519E4"/>
    <w:rsid w:val="002537CB"/>
    <w:rsid w:val="00255ECC"/>
    <w:rsid w:val="00281842"/>
    <w:rsid w:val="0028294A"/>
    <w:rsid w:val="0028512B"/>
    <w:rsid w:val="002905DD"/>
    <w:rsid w:val="002919A5"/>
    <w:rsid w:val="00295481"/>
    <w:rsid w:val="002A03D6"/>
    <w:rsid w:val="002A5E30"/>
    <w:rsid w:val="002A636B"/>
    <w:rsid w:val="002A63F1"/>
    <w:rsid w:val="002B53D9"/>
    <w:rsid w:val="002B79E1"/>
    <w:rsid w:val="002D150B"/>
    <w:rsid w:val="002D32FE"/>
    <w:rsid w:val="002D39F5"/>
    <w:rsid w:val="002E0C97"/>
    <w:rsid w:val="002F022C"/>
    <w:rsid w:val="002F0BC9"/>
    <w:rsid w:val="002F23DF"/>
    <w:rsid w:val="002F2E76"/>
    <w:rsid w:val="002F6395"/>
    <w:rsid w:val="002F7EBA"/>
    <w:rsid w:val="0030140B"/>
    <w:rsid w:val="00310729"/>
    <w:rsid w:val="003117FD"/>
    <w:rsid w:val="00313F1C"/>
    <w:rsid w:val="00315C23"/>
    <w:rsid w:val="00315F69"/>
    <w:rsid w:val="00316A41"/>
    <w:rsid w:val="0031761C"/>
    <w:rsid w:val="00320AA3"/>
    <w:rsid w:val="00322493"/>
    <w:rsid w:val="00324DC3"/>
    <w:rsid w:val="003316E4"/>
    <w:rsid w:val="00331B2D"/>
    <w:rsid w:val="00332351"/>
    <w:rsid w:val="003328B4"/>
    <w:rsid w:val="00334E34"/>
    <w:rsid w:val="00335404"/>
    <w:rsid w:val="00336FAA"/>
    <w:rsid w:val="00342334"/>
    <w:rsid w:val="003430C9"/>
    <w:rsid w:val="00343FBE"/>
    <w:rsid w:val="00347891"/>
    <w:rsid w:val="00356B4F"/>
    <w:rsid w:val="0036124C"/>
    <w:rsid w:val="00362F39"/>
    <w:rsid w:val="003723D4"/>
    <w:rsid w:val="00382C43"/>
    <w:rsid w:val="0038422D"/>
    <w:rsid w:val="00384C10"/>
    <w:rsid w:val="00384C33"/>
    <w:rsid w:val="003878D4"/>
    <w:rsid w:val="00387B9F"/>
    <w:rsid w:val="003901B9"/>
    <w:rsid w:val="00390E84"/>
    <w:rsid w:val="003915C2"/>
    <w:rsid w:val="00392A76"/>
    <w:rsid w:val="00393385"/>
    <w:rsid w:val="003973A1"/>
    <w:rsid w:val="003A0C28"/>
    <w:rsid w:val="003A592C"/>
    <w:rsid w:val="003A5E56"/>
    <w:rsid w:val="003C12F6"/>
    <w:rsid w:val="003C2665"/>
    <w:rsid w:val="003C4380"/>
    <w:rsid w:val="003C4C39"/>
    <w:rsid w:val="003C5268"/>
    <w:rsid w:val="003D0680"/>
    <w:rsid w:val="003D398E"/>
    <w:rsid w:val="003E001A"/>
    <w:rsid w:val="003E1434"/>
    <w:rsid w:val="003E2EEB"/>
    <w:rsid w:val="003E3389"/>
    <w:rsid w:val="003E79D7"/>
    <w:rsid w:val="003F1F80"/>
    <w:rsid w:val="003F39C0"/>
    <w:rsid w:val="003F7416"/>
    <w:rsid w:val="003F7459"/>
    <w:rsid w:val="003F7C70"/>
    <w:rsid w:val="004008BD"/>
    <w:rsid w:val="0040155E"/>
    <w:rsid w:val="004048EB"/>
    <w:rsid w:val="00404C30"/>
    <w:rsid w:val="00406BB0"/>
    <w:rsid w:val="00411CAF"/>
    <w:rsid w:val="004143EA"/>
    <w:rsid w:val="00416145"/>
    <w:rsid w:val="00417F5A"/>
    <w:rsid w:val="00420FA9"/>
    <w:rsid w:val="004274A6"/>
    <w:rsid w:val="00430042"/>
    <w:rsid w:val="00430FC0"/>
    <w:rsid w:val="0043646B"/>
    <w:rsid w:val="00442FC4"/>
    <w:rsid w:val="00444B6C"/>
    <w:rsid w:val="004466D6"/>
    <w:rsid w:val="00452F71"/>
    <w:rsid w:val="00453DD0"/>
    <w:rsid w:val="004564AC"/>
    <w:rsid w:val="00460F45"/>
    <w:rsid w:val="00461DCE"/>
    <w:rsid w:val="00462D7B"/>
    <w:rsid w:val="00463535"/>
    <w:rsid w:val="00471059"/>
    <w:rsid w:val="00473561"/>
    <w:rsid w:val="004773D6"/>
    <w:rsid w:val="00482E7E"/>
    <w:rsid w:val="0049229B"/>
    <w:rsid w:val="00495504"/>
    <w:rsid w:val="00495A75"/>
    <w:rsid w:val="004A37BC"/>
    <w:rsid w:val="004A38EA"/>
    <w:rsid w:val="004A5B6C"/>
    <w:rsid w:val="004B2D10"/>
    <w:rsid w:val="004B31DF"/>
    <w:rsid w:val="004B6F67"/>
    <w:rsid w:val="004B7B2F"/>
    <w:rsid w:val="004C0EB1"/>
    <w:rsid w:val="004C201E"/>
    <w:rsid w:val="004C2E4E"/>
    <w:rsid w:val="004C4D7A"/>
    <w:rsid w:val="004D118E"/>
    <w:rsid w:val="004D2E7F"/>
    <w:rsid w:val="004D4C70"/>
    <w:rsid w:val="004E619B"/>
    <w:rsid w:val="004F0324"/>
    <w:rsid w:val="004F2A36"/>
    <w:rsid w:val="004F420C"/>
    <w:rsid w:val="004F4235"/>
    <w:rsid w:val="00502B0D"/>
    <w:rsid w:val="0052071E"/>
    <w:rsid w:val="005300E1"/>
    <w:rsid w:val="00535FE5"/>
    <w:rsid w:val="00541B66"/>
    <w:rsid w:val="00542090"/>
    <w:rsid w:val="0054397C"/>
    <w:rsid w:val="00546CA4"/>
    <w:rsid w:val="005472FF"/>
    <w:rsid w:val="00550269"/>
    <w:rsid w:val="00554903"/>
    <w:rsid w:val="005602B5"/>
    <w:rsid w:val="005607F2"/>
    <w:rsid w:val="00562985"/>
    <w:rsid w:val="00567421"/>
    <w:rsid w:val="00567E09"/>
    <w:rsid w:val="005715B4"/>
    <w:rsid w:val="00573EF6"/>
    <w:rsid w:val="00577006"/>
    <w:rsid w:val="00577300"/>
    <w:rsid w:val="005829F1"/>
    <w:rsid w:val="00582AFE"/>
    <w:rsid w:val="00583709"/>
    <w:rsid w:val="005837F3"/>
    <w:rsid w:val="005865BF"/>
    <w:rsid w:val="0059382A"/>
    <w:rsid w:val="00594E00"/>
    <w:rsid w:val="005951F5"/>
    <w:rsid w:val="005A2865"/>
    <w:rsid w:val="005A524A"/>
    <w:rsid w:val="005A52E7"/>
    <w:rsid w:val="005B0DDA"/>
    <w:rsid w:val="005B23C3"/>
    <w:rsid w:val="005B4246"/>
    <w:rsid w:val="005B4765"/>
    <w:rsid w:val="005B5C0F"/>
    <w:rsid w:val="005B6CC3"/>
    <w:rsid w:val="005C1F62"/>
    <w:rsid w:val="005C20DB"/>
    <w:rsid w:val="005C4041"/>
    <w:rsid w:val="005C5B6B"/>
    <w:rsid w:val="005C7CAA"/>
    <w:rsid w:val="005D0B62"/>
    <w:rsid w:val="005D346F"/>
    <w:rsid w:val="005E05EE"/>
    <w:rsid w:val="005E0787"/>
    <w:rsid w:val="005F1148"/>
    <w:rsid w:val="005F1D31"/>
    <w:rsid w:val="005F78C7"/>
    <w:rsid w:val="00600ED0"/>
    <w:rsid w:val="006036C2"/>
    <w:rsid w:val="0060463D"/>
    <w:rsid w:val="00606F9B"/>
    <w:rsid w:val="00610AEB"/>
    <w:rsid w:val="00614CB8"/>
    <w:rsid w:val="00616BB9"/>
    <w:rsid w:val="00623B6C"/>
    <w:rsid w:val="00623EBD"/>
    <w:rsid w:val="006257EF"/>
    <w:rsid w:val="006312FB"/>
    <w:rsid w:val="00632D72"/>
    <w:rsid w:val="00636F0C"/>
    <w:rsid w:val="00643893"/>
    <w:rsid w:val="00654C7D"/>
    <w:rsid w:val="00662185"/>
    <w:rsid w:val="006634FD"/>
    <w:rsid w:val="00672D68"/>
    <w:rsid w:val="00676FAA"/>
    <w:rsid w:val="00677842"/>
    <w:rsid w:val="00683B61"/>
    <w:rsid w:val="00685E36"/>
    <w:rsid w:val="00690199"/>
    <w:rsid w:val="00692738"/>
    <w:rsid w:val="00692AD1"/>
    <w:rsid w:val="00692E03"/>
    <w:rsid w:val="00693195"/>
    <w:rsid w:val="006948FD"/>
    <w:rsid w:val="0069670F"/>
    <w:rsid w:val="006A07FF"/>
    <w:rsid w:val="006A2847"/>
    <w:rsid w:val="006A3E43"/>
    <w:rsid w:val="006A677A"/>
    <w:rsid w:val="006A7E9D"/>
    <w:rsid w:val="006A7F1D"/>
    <w:rsid w:val="006B2782"/>
    <w:rsid w:val="006B4E4E"/>
    <w:rsid w:val="006B5B81"/>
    <w:rsid w:val="006B7A62"/>
    <w:rsid w:val="006C11FD"/>
    <w:rsid w:val="006C406C"/>
    <w:rsid w:val="006D11E8"/>
    <w:rsid w:val="006E25AD"/>
    <w:rsid w:val="006E40DB"/>
    <w:rsid w:val="006E75B2"/>
    <w:rsid w:val="006F0228"/>
    <w:rsid w:val="006F07C7"/>
    <w:rsid w:val="006F62DD"/>
    <w:rsid w:val="00700928"/>
    <w:rsid w:val="00710DB0"/>
    <w:rsid w:val="0071129D"/>
    <w:rsid w:val="00712D00"/>
    <w:rsid w:val="0071364B"/>
    <w:rsid w:val="007148F3"/>
    <w:rsid w:val="007154B8"/>
    <w:rsid w:val="00717D9C"/>
    <w:rsid w:val="0072246E"/>
    <w:rsid w:val="00724B06"/>
    <w:rsid w:val="007251D6"/>
    <w:rsid w:val="007252D9"/>
    <w:rsid w:val="0072560E"/>
    <w:rsid w:val="00731F5C"/>
    <w:rsid w:val="00733D02"/>
    <w:rsid w:val="00737335"/>
    <w:rsid w:val="00737930"/>
    <w:rsid w:val="00737FF1"/>
    <w:rsid w:val="00741A98"/>
    <w:rsid w:val="0075632B"/>
    <w:rsid w:val="00756B55"/>
    <w:rsid w:val="007654C6"/>
    <w:rsid w:val="007659EE"/>
    <w:rsid w:val="00767D8C"/>
    <w:rsid w:val="007721EB"/>
    <w:rsid w:val="0078107E"/>
    <w:rsid w:val="00786431"/>
    <w:rsid w:val="007903B7"/>
    <w:rsid w:val="00790D26"/>
    <w:rsid w:val="007911AE"/>
    <w:rsid w:val="007A1DD9"/>
    <w:rsid w:val="007A315F"/>
    <w:rsid w:val="007A31C2"/>
    <w:rsid w:val="007A40B6"/>
    <w:rsid w:val="007A555D"/>
    <w:rsid w:val="007A6BE3"/>
    <w:rsid w:val="007A79AB"/>
    <w:rsid w:val="007B1AF9"/>
    <w:rsid w:val="007B3E11"/>
    <w:rsid w:val="007C17DB"/>
    <w:rsid w:val="007C4C11"/>
    <w:rsid w:val="007C4F2F"/>
    <w:rsid w:val="007C7758"/>
    <w:rsid w:val="007D0D9B"/>
    <w:rsid w:val="007D2AA9"/>
    <w:rsid w:val="007D3E08"/>
    <w:rsid w:val="007D648B"/>
    <w:rsid w:val="007D7E4E"/>
    <w:rsid w:val="007F02EF"/>
    <w:rsid w:val="007F1D29"/>
    <w:rsid w:val="007F42FE"/>
    <w:rsid w:val="007F4705"/>
    <w:rsid w:val="007F5A97"/>
    <w:rsid w:val="007F6061"/>
    <w:rsid w:val="00802595"/>
    <w:rsid w:val="008046B1"/>
    <w:rsid w:val="008053B6"/>
    <w:rsid w:val="0081064F"/>
    <w:rsid w:val="00812CEF"/>
    <w:rsid w:val="00815999"/>
    <w:rsid w:val="00816EC0"/>
    <w:rsid w:val="008333DB"/>
    <w:rsid w:val="00834058"/>
    <w:rsid w:val="008408FC"/>
    <w:rsid w:val="00842142"/>
    <w:rsid w:val="00844993"/>
    <w:rsid w:val="00851218"/>
    <w:rsid w:val="008625B6"/>
    <w:rsid w:val="0086430F"/>
    <w:rsid w:val="00867678"/>
    <w:rsid w:val="00871A1D"/>
    <w:rsid w:val="00877997"/>
    <w:rsid w:val="00882880"/>
    <w:rsid w:val="00883077"/>
    <w:rsid w:val="00886989"/>
    <w:rsid w:val="008938BF"/>
    <w:rsid w:val="00895418"/>
    <w:rsid w:val="008959D0"/>
    <w:rsid w:val="00895F81"/>
    <w:rsid w:val="0089755E"/>
    <w:rsid w:val="0089786E"/>
    <w:rsid w:val="008A1F80"/>
    <w:rsid w:val="008A2246"/>
    <w:rsid w:val="008A624E"/>
    <w:rsid w:val="008B1665"/>
    <w:rsid w:val="008B28D9"/>
    <w:rsid w:val="008B4436"/>
    <w:rsid w:val="008B6C29"/>
    <w:rsid w:val="008D02E9"/>
    <w:rsid w:val="008D0505"/>
    <w:rsid w:val="008D1981"/>
    <w:rsid w:val="008D1B11"/>
    <w:rsid w:val="008D4EB2"/>
    <w:rsid w:val="008D51AD"/>
    <w:rsid w:val="008D736E"/>
    <w:rsid w:val="008E36AA"/>
    <w:rsid w:val="008E4D83"/>
    <w:rsid w:val="008F04F0"/>
    <w:rsid w:val="008F18F2"/>
    <w:rsid w:val="008F1932"/>
    <w:rsid w:val="008F6CE4"/>
    <w:rsid w:val="0090556F"/>
    <w:rsid w:val="0090587E"/>
    <w:rsid w:val="0091068B"/>
    <w:rsid w:val="00921BFE"/>
    <w:rsid w:val="009241CF"/>
    <w:rsid w:val="00927435"/>
    <w:rsid w:val="0094193E"/>
    <w:rsid w:val="00941BB7"/>
    <w:rsid w:val="00954BB3"/>
    <w:rsid w:val="009561E3"/>
    <w:rsid w:val="009566C4"/>
    <w:rsid w:val="00957000"/>
    <w:rsid w:val="00957CEB"/>
    <w:rsid w:val="00966CCB"/>
    <w:rsid w:val="0096739A"/>
    <w:rsid w:val="00967AB7"/>
    <w:rsid w:val="009722F8"/>
    <w:rsid w:val="00975184"/>
    <w:rsid w:val="009776F7"/>
    <w:rsid w:val="0098354E"/>
    <w:rsid w:val="009853C4"/>
    <w:rsid w:val="00985445"/>
    <w:rsid w:val="00986C46"/>
    <w:rsid w:val="009908E3"/>
    <w:rsid w:val="00990DDD"/>
    <w:rsid w:val="0099234E"/>
    <w:rsid w:val="009935AA"/>
    <w:rsid w:val="009A31BB"/>
    <w:rsid w:val="009A3B51"/>
    <w:rsid w:val="009A6B33"/>
    <w:rsid w:val="009A7FB7"/>
    <w:rsid w:val="009B066E"/>
    <w:rsid w:val="009B4B6D"/>
    <w:rsid w:val="009C6D04"/>
    <w:rsid w:val="009C78AA"/>
    <w:rsid w:val="009D1567"/>
    <w:rsid w:val="009D202E"/>
    <w:rsid w:val="009D483B"/>
    <w:rsid w:val="009D7CA7"/>
    <w:rsid w:val="009E1E73"/>
    <w:rsid w:val="009E22DF"/>
    <w:rsid w:val="009E3807"/>
    <w:rsid w:val="009E4F3D"/>
    <w:rsid w:val="009E77D6"/>
    <w:rsid w:val="009E79AB"/>
    <w:rsid w:val="009F0B74"/>
    <w:rsid w:val="009F0BB4"/>
    <w:rsid w:val="009F22F0"/>
    <w:rsid w:val="009F4737"/>
    <w:rsid w:val="00A00C3D"/>
    <w:rsid w:val="00A030DC"/>
    <w:rsid w:val="00A05913"/>
    <w:rsid w:val="00A11412"/>
    <w:rsid w:val="00A138F2"/>
    <w:rsid w:val="00A22ED9"/>
    <w:rsid w:val="00A35302"/>
    <w:rsid w:val="00A36F5D"/>
    <w:rsid w:val="00A4116D"/>
    <w:rsid w:val="00A43911"/>
    <w:rsid w:val="00A52548"/>
    <w:rsid w:val="00A57DAC"/>
    <w:rsid w:val="00A62567"/>
    <w:rsid w:val="00A62E99"/>
    <w:rsid w:val="00A63007"/>
    <w:rsid w:val="00A64155"/>
    <w:rsid w:val="00A812B1"/>
    <w:rsid w:val="00A82B12"/>
    <w:rsid w:val="00A83C77"/>
    <w:rsid w:val="00A87174"/>
    <w:rsid w:val="00A87BC8"/>
    <w:rsid w:val="00A91CA4"/>
    <w:rsid w:val="00A93736"/>
    <w:rsid w:val="00A94DD5"/>
    <w:rsid w:val="00A94DDE"/>
    <w:rsid w:val="00A96B1B"/>
    <w:rsid w:val="00AA37B8"/>
    <w:rsid w:val="00AA41C9"/>
    <w:rsid w:val="00AA61E0"/>
    <w:rsid w:val="00AA7424"/>
    <w:rsid w:val="00AB2700"/>
    <w:rsid w:val="00AB4749"/>
    <w:rsid w:val="00AB6BC3"/>
    <w:rsid w:val="00AC1FFC"/>
    <w:rsid w:val="00AC2C19"/>
    <w:rsid w:val="00AC3908"/>
    <w:rsid w:val="00AC443B"/>
    <w:rsid w:val="00AC490C"/>
    <w:rsid w:val="00AC59EA"/>
    <w:rsid w:val="00AC61CC"/>
    <w:rsid w:val="00AC62FA"/>
    <w:rsid w:val="00AC7918"/>
    <w:rsid w:val="00AC7A79"/>
    <w:rsid w:val="00AD1E9A"/>
    <w:rsid w:val="00AD43CC"/>
    <w:rsid w:val="00AD4C82"/>
    <w:rsid w:val="00AE05A0"/>
    <w:rsid w:val="00AE2DB3"/>
    <w:rsid w:val="00AE70B1"/>
    <w:rsid w:val="00AE74BD"/>
    <w:rsid w:val="00AF459E"/>
    <w:rsid w:val="00B006A8"/>
    <w:rsid w:val="00B02F8C"/>
    <w:rsid w:val="00B03AA9"/>
    <w:rsid w:val="00B03F7E"/>
    <w:rsid w:val="00B04366"/>
    <w:rsid w:val="00B1116C"/>
    <w:rsid w:val="00B130BC"/>
    <w:rsid w:val="00B1394E"/>
    <w:rsid w:val="00B15589"/>
    <w:rsid w:val="00B16B70"/>
    <w:rsid w:val="00B16E75"/>
    <w:rsid w:val="00B2230D"/>
    <w:rsid w:val="00B22C2E"/>
    <w:rsid w:val="00B25A28"/>
    <w:rsid w:val="00B270C0"/>
    <w:rsid w:val="00B300AE"/>
    <w:rsid w:val="00B32561"/>
    <w:rsid w:val="00B33A13"/>
    <w:rsid w:val="00B34981"/>
    <w:rsid w:val="00B36C8D"/>
    <w:rsid w:val="00B37C03"/>
    <w:rsid w:val="00B400C3"/>
    <w:rsid w:val="00B50D36"/>
    <w:rsid w:val="00B56D4A"/>
    <w:rsid w:val="00B57A4B"/>
    <w:rsid w:val="00B60FD1"/>
    <w:rsid w:val="00B6443B"/>
    <w:rsid w:val="00B64BEA"/>
    <w:rsid w:val="00B65D24"/>
    <w:rsid w:val="00B70A7A"/>
    <w:rsid w:val="00B75389"/>
    <w:rsid w:val="00B75B43"/>
    <w:rsid w:val="00B82FD0"/>
    <w:rsid w:val="00B846A4"/>
    <w:rsid w:val="00B9158B"/>
    <w:rsid w:val="00B956F0"/>
    <w:rsid w:val="00B965B9"/>
    <w:rsid w:val="00B96E7C"/>
    <w:rsid w:val="00BA14DE"/>
    <w:rsid w:val="00BA2F2F"/>
    <w:rsid w:val="00BA77AC"/>
    <w:rsid w:val="00BB4EB9"/>
    <w:rsid w:val="00BB5889"/>
    <w:rsid w:val="00BB6B82"/>
    <w:rsid w:val="00BB7563"/>
    <w:rsid w:val="00BC0929"/>
    <w:rsid w:val="00BC11FE"/>
    <w:rsid w:val="00BC5E49"/>
    <w:rsid w:val="00BD0D5A"/>
    <w:rsid w:val="00BD1BD6"/>
    <w:rsid w:val="00BD352A"/>
    <w:rsid w:val="00BD44E9"/>
    <w:rsid w:val="00BE3510"/>
    <w:rsid w:val="00BE51EA"/>
    <w:rsid w:val="00BE645E"/>
    <w:rsid w:val="00BE67DD"/>
    <w:rsid w:val="00BF2415"/>
    <w:rsid w:val="00BF3AF0"/>
    <w:rsid w:val="00BF48A4"/>
    <w:rsid w:val="00BF5BBC"/>
    <w:rsid w:val="00BF68B2"/>
    <w:rsid w:val="00C00C45"/>
    <w:rsid w:val="00C018D5"/>
    <w:rsid w:val="00C028C6"/>
    <w:rsid w:val="00C05614"/>
    <w:rsid w:val="00C071C4"/>
    <w:rsid w:val="00C073E3"/>
    <w:rsid w:val="00C2381D"/>
    <w:rsid w:val="00C24104"/>
    <w:rsid w:val="00C26A9E"/>
    <w:rsid w:val="00C30F96"/>
    <w:rsid w:val="00C350BE"/>
    <w:rsid w:val="00C35650"/>
    <w:rsid w:val="00C3624C"/>
    <w:rsid w:val="00C43E40"/>
    <w:rsid w:val="00C45BF5"/>
    <w:rsid w:val="00C4793B"/>
    <w:rsid w:val="00C55FC8"/>
    <w:rsid w:val="00C60464"/>
    <w:rsid w:val="00C60B99"/>
    <w:rsid w:val="00C60BD5"/>
    <w:rsid w:val="00C60C1C"/>
    <w:rsid w:val="00C61829"/>
    <w:rsid w:val="00C62F7F"/>
    <w:rsid w:val="00C70A6D"/>
    <w:rsid w:val="00C72ED0"/>
    <w:rsid w:val="00C74539"/>
    <w:rsid w:val="00C80DC6"/>
    <w:rsid w:val="00C82BE4"/>
    <w:rsid w:val="00C95D6D"/>
    <w:rsid w:val="00CA3274"/>
    <w:rsid w:val="00CA3396"/>
    <w:rsid w:val="00CA4C37"/>
    <w:rsid w:val="00CB0F75"/>
    <w:rsid w:val="00CB598C"/>
    <w:rsid w:val="00CC17C4"/>
    <w:rsid w:val="00CC2A38"/>
    <w:rsid w:val="00CC4B60"/>
    <w:rsid w:val="00CC7379"/>
    <w:rsid w:val="00CC7767"/>
    <w:rsid w:val="00CE15FD"/>
    <w:rsid w:val="00CE21BE"/>
    <w:rsid w:val="00CE4382"/>
    <w:rsid w:val="00CF14BF"/>
    <w:rsid w:val="00CF2E46"/>
    <w:rsid w:val="00CF6785"/>
    <w:rsid w:val="00CF6FD5"/>
    <w:rsid w:val="00D01D37"/>
    <w:rsid w:val="00D02031"/>
    <w:rsid w:val="00D02CE9"/>
    <w:rsid w:val="00D03A39"/>
    <w:rsid w:val="00D04487"/>
    <w:rsid w:val="00D04547"/>
    <w:rsid w:val="00D1057C"/>
    <w:rsid w:val="00D121BD"/>
    <w:rsid w:val="00D1355D"/>
    <w:rsid w:val="00D1546F"/>
    <w:rsid w:val="00D256AF"/>
    <w:rsid w:val="00D25C8B"/>
    <w:rsid w:val="00D26955"/>
    <w:rsid w:val="00D27207"/>
    <w:rsid w:val="00D317F4"/>
    <w:rsid w:val="00D33F9F"/>
    <w:rsid w:val="00D35BEB"/>
    <w:rsid w:val="00D429FA"/>
    <w:rsid w:val="00D42C79"/>
    <w:rsid w:val="00D44F21"/>
    <w:rsid w:val="00D45F6D"/>
    <w:rsid w:val="00D46B14"/>
    <w:rsid w:val="00D47613"/>
    <w:rsid w:val="00D47DB4"/>
    <w:rsid w:val="00D50963"/>
    <w:rsid w:val="00D54CF4"/>
    <w:rsid w:val="00D55894"/>
    <w:rsid w:val="00D560B0"/>
    <w:rsid w:val="00D56CF2"/>
    <w:rsid w:val="00D572E9"/>
    <w:rsid w:val="00D6295B"/>
    <w:rsid w:val="00D62DEA"/>
    <w:rsid w:val="00D63651"/>
    <w:rsid w:val="00D6531E"/>
    <w:rsid w:val="00D6689B"/>
    <w:rsid w:val="00D71224"/>
    <w:rsid w:val="00D7756A"/>
    <w:rsid w:val="00D778A0"/>
    <w:rsid w:val="00D80719"/>
    <w:rsid w:val="00D834CB"/>
    <w:rsid w:val="00D849CC"/>
    <w:rsid w:val="00D91EDA"/>
    <w:rsid w:val="00D9321E"/>
    <w:rsid w:val="00D965CD"/>
    <w:rsid w:val="00D971C8"/>
    <w:rsid w:val="00DA0213"/>
    <w:rsid w:val="00DA0460"/>
    <w:rsid w:val="00DA17B9"/>
    <w:rsid w:val="00DA668C"/>
    <w:rsid w:val="00DA6D83"/>
    <w:rsid w:val="00DA74AC"/>
    <w:rsid w:val="00DC154A"/>
    <w:rsid w:val="00DC2A83"/>
    <w:rsid w:val="00DC3AC0"/>
    <w:rsid w:val="00DC6FC5"/>
    <w:rsid w:val="00DD1D92"/>
    <w:rsid w:val="00DD6E56"/>
    <w:rsid w:val="00DD7E06"/>
    <w:rsid w:val="00DE01B3"/>
    <w:rsid w:val="00DE04D8"/>
    <w:rsid w:val="00DE1EE8"/>
    <w:rsid w:val="00DF050F"/>
    <w:rsid w:val="00DF3DA8"/>
    <w:rsid w:val="00E0137A"/>
    <w:rsid w:val="00E017FE"/>
    <w:rsid w:val="00E02561"/>
    <w:rsid w:val="00E04025"/>
    <w:rsid w:val="00E0755F"/>
    <w:rsid w:val="00E14837"/>
    <w:rsid w:val="00E25D76"/>
    <w:rsid w:val="00E26D6D"/>
    <w:rsid w:val="00E27E6A"/>
    <w:rsid w:val="00E345CF"/>
    <w:rsid w:val="00E355B6"/>
    <w:rsid w:val="00E35A9A"/>
    <w:rsid w:val="00E407E7"/>
    <w:rsid w:val="00E40A31"/>
    <w:rsid w:val="00E416ED"/>
    <w:rsid w:val="00E57376"/>
    <w:rsid w:val="00E65492"/>
    <w:rsid w:val="00E65AF7"/>
    <w:rsid w:val="00E66582"/>
    <w:rsid w:val="00E70EE1"/>
    <w:rsid w:val="00E72058"/>
    <w:rsid w:val="00E72727"/>
    <w:rsid w:val="00E734AC"/>
    <w:rsid w:val="00E816E3"/>
    <w:rsid w:val="00E821CF"/>
    <w:rsid w:val="00E830BD"/>
    <w:rsid w:val="00E83499"/>
    <w:rsid w:val="00E83920"/>
    <w:rsid w:val="00E85D09"/>
    <w:rsid w:val="00E90344"/>
    <w:rsid w:val="00E9128E"/>
    <w:rsid w:val="00E91727"/>
    <w:rsid w:val="00E97160"/>
    <w:rsid w:val="00EA345A"/>
    <w:rsid w:val="00EA3B8F"/>
    <w:rsid w:val="00EA4CBE"/>
    <w:rsid w:val="00EA6782"/>
    <w:rsid w:val="00EA68F5"/>
    <w:rsid w:val="00EB5DAC"/>
    <w:rsid w:val="00EC295A"/>
    <w:rsid w:val="00ED16D1"/>
    <w:rsid w:val="00ED20B2"/>
    <w:rsid w:val="00ED47A2"/>
    <w:rsid w:val="00EE0FD2"/>
    <w:rsid w:val="00EE20C5"/>
    <w:rsid w:val="00EE4F89"/>
    <w:rsid w:val="00EE5BEF"/>
    <w:rsid w:val="00EF1076"/>
    <w:rsid w:val="00EF4CE9"/>
    <w:rsid w:val="00EF67A2"/>
    <w:rsid w:val="00F00411"/>
    <w:rsid w:val="00F02934"/>
    <w:rsid w:val="00F030A0"/>
    <w:rsid w:val="00F052F1"/>
    <w:rsid w:val="00F11B18"/>
    <w:rsid w:val="00F1290A"/>
    <w:rsid w:val="00F13B4A"/>
    <w:rsid w:val="00F13B6B"/>
    <w:rsid w:val="00F14E4E"/>
    <w:rsid w:val="00F2563D"/>
    <w:rsid w:val="00F25BCC"/>
    <w:rsid w:val="00F3345A"/>
    <w:rsid w:val="00F33BF3"/>
    <w:rsid w:val="00F3481E"/>
    <w:rsid w:val="00F3750A"/>
    <w:rsid w:val="00F41BF1"/>
    <w:rsid w:val="00F4505E"/>
    <w:rsid w:val="00F5044F"/>
    <w:rsid w:val="00F54BB9"/>
    <w:rsid w:val="00F55691"/>
    <w:rsid w:val="00F6153B"/>
    <w:rsid w:val="00F6289B"/>
    <w:rsid w:val="00F66A39"/>
    <w:rsid w:val="00F743A7"/>
    <w:rsid w:val="00F82514"/>
    <w:rsid w:val="00F8253F"/>
    <w:rsid w:val="00F8283A"/>
    <w:rsid w:val="00F8386B"/>
    <w:rsid w:val="00F909B3"/>
    <w:rsid w:val="00F9224A"/>
    <w:rsid w:val="00F94E5D"/>
    <w:rsid w:val="00F9540D"/>
    <w:rsid w:val="00F9545E"/>
    <w:rsid w:val="00FA0632"/>
    <w:rsid w:val="00FA0D95"/>
    <w:rsid w:val="00FB12E1"/>
    <w:rsid w:val="00FB1EE4"/>
    <w:rsid w:val="00FB53FF"/>
    <w:rsid w:val="00FC0117"/>
    <w:rsid w:val="00FC3E24"/>
    <w:rsid w:val="00FC6B8B"/>
    <w:rsid w:val="00FD248D"/>
    <w:rsid w:val="00FD591D"/>
    <w:rsid w:val="00FD7EF9"/>
    <w:rsid w:val="00FE6CFC"/>
    <w:rsid w:val="00FF3C38"/>
    <w:rsid w:val="00FF576D"/>
    <w:rsid w:val="00FF5E3D"/>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46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3D"/>
    <w:rPr>
      <w:rFonts w:ascii="Times New Roman" w:eastAsia="Times New Roman" w:hAnsi="Times New Roman"/>
      <w:sz w:val="24"/>
      <w:szCs w:val="24"/>
    </w:rPr>
  </w:style>
  <w:style w:type="paragraph" w:styleId="Ttulo1">
    <w:name w:val="heading 1"/>
    <w:basedOn w:val="Normal"/>
    <w:next w:val="Normal"/>
    <w:link w:val="Ttulo1Char"/>
    <w:uiPriority w:val="99"/>
    <w:qFormat/>
    <w:rsid w:val="00E97160"/>
    <w:pPr>
      <w:spacing w:line="360" w:lineRule="exact"/>
      <w:outlineLvl w:val="0"/>
    </w:pPr>
    <w:rPr>
      <w:rFonts w:eastAsia="Calibri"/>
      <w:b/>
      <w:caps/>
      <w:noProof/>
      <w:lang w:val="x-none"/>
    </w:rPr>
  </w:style>
  <w:style w:type="paragraph" w:styleId="Ttulo2">
    <w:name w:val="heading 2"/>
    <w:basedOn w:val="Normal"/>
    <w:next w:val="Normal"/>
    <w:link w:val="Ttulo2Char"/>
    <w:uiPriority w:val="99"/>
    <w:qFormat/>
    <w:rsid w:val="00E97160"/>
    <w:pPr>
      <w:spacing w:line="360" w:lineRule="exact"/>
      <w:outlineLvl w:val="1"/>
    </w:pPr>
    <w:rPr>
      <w:rFonts w:eastAsia="Calibri"/>
      <w:b/>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E97160"/>
    <w:rPr>
      <w:rFonts w:ascii="Times New Roman" w:hAnsi="Times New Roman" w:cs="Times New Roman"/>
      <w:b/>
      <w:caps/>
      <w:noProof/>
      <w:sz w:val="24"/>
      <w:szCs w:val="24"/>
      <w:lang w:eastAsia="pt-BR"/>
    </w:rPr>
  </w:style>
  <w:style w:type="character" w:customStyle="1" w:styleId="Ttulo2Char">
    <w:name w:val="Título 2 Char"/>
    <w:link w:val="Ttulo2"/>
    <w:uiPriority w:val="99"/>
    <w:locked/>
    <w:rsid w:val="00E97160"/>
    <w:rPr>
      <w:rFonts w:ascii="Times New Roman" w:hAnsi="Times New Roman" w:cs="Times New Roman"/>
      <w:b/>
      <w:sz w:val="24"/>
      <w:szCs w:val="24"/>
      <w:lang w:eastAsia="pt-BR"/>
    </w:rPr>
  </w:style>
  <w:style w:type="paragraph" w:styleId="PargrafodaLista">
    <w:name w:val="List Paragraph"/>
    <w:basedOn w:val="Normal"/>
    <w:uiPriority w:val="34"/>
    <w:qFormat/>
    <w:rsid w:val="00E97160"/>
    <w:pPr>
      <w:ind w:left="708"/>
    </w:pPr>
  </w:style>
  <w:style w:type="paragraph" w:styleId="Cabealho">
    <w:name w:val="header"/>
    <w:basedOn w:val="Normal"/>
    <w:link w:val="CabealhoChar"/>
    <w:uiPriority w:val="99"/>
    <w:rsid w:val="00E97160"/>
    <w:pPr>
      <w:jc w:val="right"/>
    </w:pPr>
    <w:rPr>
      <w:rFonts w:eastAsia="Calibri"/>
      <w:lang w:val="x-none"/>
    </w:rPr>
  </w:style>
  <w:style w:type="character" w:customStyle="1" w:styleId="CabealhoChar">
    <w:name w:val="Cabeçalho Char"/>
    <w:link w:val="Cabealho"/>
    <w:uiPriority w:val="99"/>
    <w:locked/>
    <w:rsid w:val="00E97160"/>
    <w:rPr>
      <w:rFonts w:ascii="Times New Roman" w:hAnsi="Times New Roman" w:cs="Times New Roman"/>
      <w:sz w:val="24"/>
      <w:szCs w:val="24"/>
      <w:lang w:eastAsia="pt-BR"/>
    </w:rPr>
  </w:style>
  <w:style w:type="character" w:styleId="Nmerodepgina">
    <w:name w:val="page number"/>
    <w:uiPriority w:val="99"/>
    <w:rsid w:val="00E97160"/>
    <w:rPr>
      <w:rFonts w:cs="Times New Roman"/>
    </w:rPr>
  </w:style>
  <w:style w:type="paragraph" w:styleId="Ttulo">
    <w:name w:val="Title"/>
    <w:basedOn w:val="Normal"/>
    <w:link w:val="TtuloChar"/>
    <w:uiPriority w:val="99"/>
    <w:qFormat/>
    <w:rsid w:val="00E97160"/>
    <w:pPr>
      <w:spacing w:before="480" w:after="240" w:line="360" w:lineRule="auto"/>
      <w:jc w:val="center"/>
    </w:pPr>
    <w:rPr>
      <w:rFonts w:ascii="Garamond" w:eastAsia="Calibri" w:hAnsi="Garamond"/>
      <w:b/>
      <w:caps/>
      <w:sz w:val="20"/>
      <w:szCs w:val="20"/>
      <w:lang w:val="x-none"/>
    </w:rPr>
  </w:style>
  <w:style w:type="character" w:customStyle="1" w:styleId="TtuloChar">
    <w:name w:val="Título Char"/>
    <w:link w:val="Ttulo"/>
    <w:uiPriority w:val="99"/>
    <w:locked/>
    <w:rsid w:val="00E97160"/>
    <w:rPr>
      <w:rFonts w:ascii="Garamond" w:hAnsi="Garamond" w:cs="Times New Roman"/>
      <w:b/>
      <w:caps/>
      <w:sz w:val="20"/>
      <w:szCs w:val="20"/>
      <w:lang w:eastAsia="pt-BR"/>
    </w:rPr>
  </w:style>
  <w:style w:type="character" w:styleId="Hyperlink">
    <w:name w:val="Hyperlink"/>
    <w:uiPriority w:val="99"/>
    <w:rsid w:val="00E97160"/>
    <w:rPr>
      <w:rFonts w:cs="Times New Roman"/>
      <w:color w:val="0000FF"/>
      <w:u w:val="single"/>
    </w:rPr>
  </w:style>
  <w:style w:type="paragraph" w:styleId="Corpodetexto">
    <w:name w:val="Body Text"/>
    <w:basedOn w:val="Normal"/>
    <w:link w:val="CorpodetextoChar"/>
    <w:uiPriority w:val="99"/>
    <w:rsid w:val="00E97160"/>
    <w:pPr>
      <w:spacing w:after="120"/>
    </w:pPr>
    <w:rPr>
      <w:rFonts w:eastAsia="Calibri"/>
      <w:lang w:val="x-none"/>
    </w:rPr>
  </w:style>
  <w:style w:type="character" w:customStyle="1" w:styleId="CorpodetextoChar">
    <w:name w:val="Corpo de texto Char"/>
    <w:link w:val="Corpodetexto"/>
    <w:uiPriority w:val="99"/>
    <w:locked/>
    <w:rsid w:val="00E97160"/>
    <w:rPr>
      <w:rFonts w:ascii="Times New Roman" w:hAnsi="Times New Roman" w:cs="Times New Roman"/>
      <w:sz w:val="24"/>
      <w:szCs w:val="24"/>
      <w:lang w:eastAsia="pt-BR"/>
    </w:rPr>
  </w:style>
  <w:style w:type="paragraph" w:styleId="Corpodetexto2">
    <w:name w:val="Body Text 2"/>
    <w:basedOn w:val="Normal"/>
    <w:link w:val="Corpodetexto2Char"/>
    <w:uiPriority w:val="99"/>
    <w:rsid w:val="00E97160"/>
    <w:pPr>
      <w:jc w:val="both"/>
    </w:pPr>
    <w:rPr>
      <w:rFonts w:eastAsia="Calibri"/>
      <w:lang w:val="x-none"/>
    </w:rPr>
  </w:style>
  <w:style w:type="character" w:customStyle="1" w:styleId="Corpodetexto2Char">
    <w:name w:val="Corpo de texto 2 Char"/>
    <w:link w:val="Corpodetexto2"/>
    <w:uiPriority w:val="99"/>
    <w:locked/>
    <w:rsid w:val="00E97160"/>
    <w:rPr>
      <w:rFonts w:ascii="Times New Roman" w:hAnsi="Times New Roman" w:cs="Times New Roman"/>
      <w:sz w:val="24"/>
      <w:szCs w:val="24"/>
      <w:lang w:eastAsia="pt-BR"/>
    </w:rPr>
  </w:style>
  <w:style w:type="paragraph" w:styleId="Rodap">
    <w:name w:val="footer"/>
    <w:basedOn w:val="Normal"/>
    <w:link w:val="RodapChar"/>
    <w:uiPriority w:val="99"/>
    <w:rsid w:val="00E97160"/>
    <w:pPr>
      <w:tabs>
        <w:tab w:val="center" w:pos="4252"/>
        <w:tab w:val="right" w:pos="8504"/>
      </w:tabs>
    </w:pPr>
    <w:rPr>
      <w:rFonts w:eastAsia="Calibri"/>
      <w:lang w:val="x-none"/>
    </w:rPr>
  </w:style>
  <w:style w:type="character" w:customStyle="1" w:styleId="RodapChar">
    <w:name w:val="Rodapé Char"/>
    <w:link w:val="Rodap"/>
    <w:uiPriority w:val="99"/>
    <w:locked/>
    <w:rsid w:val="00E97160"/>
    <w:rPr>
      <w:rFonts w:ascii="Times New Roman" w:hAnsi="Times New Roman" w:cs="Times New Roman"/>
      <w:sz w:val="24"/>
      <w:szCs w:val="24"/>
      <w:lang w:eastAsia="pt-BR"/>
    </w:rPr>
  </w:style>
  <w:style w:type="character" w:styleId="HiperlinkVisitado">
    <w:name w:val="FollowedHyperlink"/>
    <w:uiPriority w:val="99"/>
    <w:semiHidden/>
    <w:rsid w:val="005951F5"/>
    <w:rPr>
      <w:rFonts w:cs="Times New Roman"/>
      <w:color w:val="800080"/>
      <w:u w:val="single"/>
    </w:rPr>
  </w:style>
  <w:style w:type="paragraph" w:styleId="Textodenotaderodap">
    <w:name w:val="footnote text"/>
    <w:basedOn w:val="Normal"/>
    <w:link w:val="TextodenotaderodapChar"/>
    <w:uiPriority w:val="99"/>
    <w:semiHidden/>
    <w:rsid w:val="00CF14BF"/>
    <w:pPr>
      <w:tabs>
        <w:tab w:val="left" w:pos="284"/>
      </w:tabs>
      <w:ind w:left="284" w:hanging="284"/>
    </w:pPr>
    <w:rPr>
      <w:rFonts w:ascii="Arial" w:eastAsia="Calibri" w:hAnsi="Arial"/>
      <w:b/>
      <w:i/>
      <w:sz w:val="16"/>
      <w:szCs w:val="20"/>
      <w:lang w:val="en-US"/>
    </w:rPr>
  </w:style>
  <w:style w:type="character" w:customStyle="1" w:styleId="FootnoteTextChar">
    <w:name w:val="Footnote Text Char"/>
    <w:uiPriority w:val="99"/>
    <w:semiHidden/>
    <w:locked/>
    <w:rsid w:val="001C1E2F"/>
    <w:rPr>
      <w:rFonts w:ascii="Times New Roman" w:hAnsi="Times New Roman" w:cs="Times New Roman"/>
      <w:sz w:val="20"/>
      <w:szCs w:val="20"/>
    </w:rPr>
  </w:style>
  <w:style w:type="character" w:styleId="Refdenotaderodap">
    <w:name w:val="footnote reference"/>
    <w:uiPriority w:val="99"/>
    <w:semiHidden/>
    <w:rsid w:val="00CF14BF"/>
    <w:rPr>
      <w:rFonts w:cs="Times New Roman"/>
      <w:vertAlign w:val="superscript"/>
    </w:rPr>
  </w:style>
  <w:style w:type="character" w:customStyle="1" w:styleId="TextodenotaderodapChar">
    <w:name w:val="Texto de nota de rodapé Char"/>
    <w:link w:val="Textodenotaderodap"/>
    <w:uiPriority w:val="99"/>
    <w:semiHidden/>
    <w:locked/>
    <w:rsid w:val="00CF14BF"/>
    <w:rPr>
      <w:rFonts w:ascii="Arial" w:hAnsi="Arial" w:cs="Times New Roman"/>
      <w:b/>
      <w:i/>
      <w:sz w:val="16"/>
      <w:lang w:val="en-US" w:eastAsia="pt-BR" w:bidi="ar-SA"/>
    </w:rPr>
  </w:style>
  <w:style w:type="paragraph" w:styleId="Textodebalo">
    <w:name w:val="Balloon Text"/>
    <w:basedOn w:val="Normal"/>
    <w:link w:val="TextodebaloChar"/>
    <w:uiPriority w:val="99"/>
    <w:semiHidden/>
    <w:unhideWhenUsed/>
    <w:rsid w:val="002B79E1"/>
    <w:rPr>
      <w:rFonts w:ascii="Tahoma" w:hAnsi="Tahoma"/>
      <w:sz w:val="16"/>
      <w:szCs w:val="16"/>
      <w:lang w:val="x-none" w:eastAsia="x-none"/>
    </w:rPr>
  </w:style>
  <w:style w:type="character" w:customStyle="1" w:styleId="TextodebaloChar">
    <w:name w:val="Texto de balão Char"/>
    <w:link w:val="Textodebalo"/>
    <w:uiPriority w:val="99"/>
    <w:semiHidden/>
    <w:rsid w:val="002B79E1"/>
    <w:rPr>
      <w:rFonts w:ascii="Tahoma" w:eastAsia="Times New Roman" w:hAnsi="Tahoma" w:cs="Tahoma"/>
      <w:sz w:val="16"/>
      <w:szCs w:val="16"/>
    </w:rPr>
  </w:style>
  <w:style w:type="paragraph" w:styleId="Textodenotadefim">
    <w:name w:val="endnote text"/>
    <w:basedOn w:val="Normal"/>
    <w:link w:val="TextodenotadefimChar"/>
    <w:uiPriority w:val="99"/>
    <w:semiHidden/>
    <w:unhideWhenUsed/>
    <w:rsid w:val="00FF576D"/>
    <w:rPr>
      <w:sz w:val="20"/>
      <w:szCs w:val="20"/>
      <w:lang w:val="x-none" w:eastAsia="x-none"/>
    </w:rPr>
  </w:style>
  <w:style w:type="character" w:customStyle="1" w:styleId="TextodenotadefimChar">
    <w:name w:val="Texto de nota de fim Char"/>
    <w:link w:val="Textodenotadefim"/>
    <w:uiPriority w:val="99"/>
    <w:semiHidden/>
    <w:rsid w:val="00FF576D"/>
    <w:rPr>
      <w:rFonts w:ascii="Times New Roman" w:eastAsia="Times New Roman" w:hAnsi="Times New Roman"/>
      <w:sz w:val="20"/>
      <w:szCs w:val="20"/>
    </w:rPr>
  </w:style>
  <w:style w:type="character" w:styleId="Refdenotadefim">
    <w:name w:val="endnote reference"/>
    <w:uiPriority w:val="99"/>
    <w:semiHidden/>
    <w:unhideWhenUsed/>
    <w:rsid w:val="00FF576D"/>
    <w:rPr>
      <w:vertAlign w:val="superscript"/>
    </w:rPr>
  </w:style>
  <w:style w:type="paragraph" w:styleId="NormalWeb">
    <w:name w:val="Normal (Web)"/>
    <w:basedOn w:val="Normal"/>
    <w:uiPriority w:val="99"/>
    <w:semiHidden/>
    <w:rsid w:val="00C028C6"/>
    <w:pPr>
      <w:spacing w:before="100" w:beforeAutospacing="1" w:after="100" w:afterAutospacing="1"/>
    </w:pPr>
  </w:style>
  <w:style w:type="paragraph" w:styleId="TextosemFormatao">
    <w:name w:val="Plain Text"/>
    <w:basedOn w:val="Normal"/>
    <w:link w:val="TextosemFormataoChar"/>
    <w:uiPriority w:val="99"/>
    <w:semiHidden/>
    <w:unhideWhenUsed/>
    <w:rsid w:val="00F8283A"/>
    <w:rPr>
      <w:rFonts w:ascii="Consolas" w:eastAsia="Calibri" w:hAnsi="Consolas"/>
      <w:sz w:val="21"/>
      <w:szCs w:val="21"/>
      <w:lang w:val="x-none" w:eastAsia="en-US"/>
    </w:rPr>
  </w:style>
  <w:style w:type="character" w:customStyle="1" w:styleId="TextosemFormataoChar">
    <w:name w:val="Texto sem Formatação Char"/>
    <w:link w:val="TextosemFormatao"/>
    <w:uiPriority w:val="99"/>
    <w:semiHidden/>
    <w:rsid w:val="00F8283A"/>
    <w:rPr>
      <w:rFonts w:ascii="Consolas" w:eastAsia="Calibri" w:hAnsi="Consolas" w:cs="Times New Roman"/>
      <w:sz w:val="21"/>
      <w:szCs w:val="21"/>
      <w:lang w:eastAsia="en-US"/>
    </w:rPr>
  </w:style>
  <w:style w:type="character" w:customStyle="1" w:styleId="pp-headline-item">
    <w:name w:val="pp-headline-item"/>
    <w:rsid w:val="00141463"/>
  </w:style>
  <w:style w:type="character" w:customStyle="1" w:styleId="CommarcadoresChar">
    <w:name w:val="Com marcadores Char"/>
    <w:rsid w:val="00141463"/>
    <w:rPr>
      <w:sz w:val="24"/>
      <w:szCs w:val="24"/>
    </w:rPr>
  </w:style>
  <w:style w:type="table" w:styleId="Tabelacomgrade">
    <w:name w:val="Table Grid"/>
    <w:basedOn w:val="Tabelanormal"/>
    <w:locked/>
    <w:rsid w:val="007F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uiPriority w:val="99"/>
    <w:semiHidden/>
    <w:unhideWhenUsed/>
    <w:rsid w:val="00D256AF"/>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256AF"/>
    <w:rPr>
      <w:rFonts w:ascii="Tahoma" w:eastAsia="Times New Roman" w:hAnsi="Tahoma" w:cs="Tahoma"/>
      <w:sz w:val="16"/>
      <w:szCs w:val="16"/>
    </w:rPr>
  </w:style>
  <w:style w:type="paragraph" w:styleId="Reviso">
    <w:name w:val="Revision"/>
    <w:hidden/>
    <w:uiPriority w:val="99"/>
    <w:semiHidden/>
    <w:rsid w:val="005C5B6B"/>
    <w:rPr>
      <w:rFonts w:ascii="Times New Roman" w:eastAsia="Times New Roman" w:hAnsi="Times New Roman"/>
      <w:sz w:val="24"/>
      <w:szCs w:val="24"/>
    </w:rPr>
  </w:style>
  <w:style w:type="character" w:styleId="Refdecomentrio">
    <w:name w:val="annotation reference"/>
    <w:basedOn w:val="Fontepargpadro"/>
    <w:uiPriority w:val="99"/>
    <w:semiHidden/>
    <w:unhideWhenUsed/>
    <w:rsid w:val="00AB4749"/>
    <w:rPr>
      <w:sz w:val="16"/>
      <w:szCs w:val="16"/>
    </w:rPr>
  </w:style>
  <w:style w:type="paragraph" w:styleId="Textodecomentrio">
    <w:name w:val="annotation text"/>
    <w:basedOn w:val="Normal"/>
    <w:link w:val="TextodecomentrioChar"/>
    <w:uiPriority w:val="99"/>
    <w:unhideWhenUsed/>
    <w:rsid w:val="00AB4749"/>
    <w:rPr>
      <w:sz w:val="20"/>
      <w:szCs w:val="20"/>
    </w:rPr>
  </w:style>
  <w:style w:type="character" w:customStyle="1" w:styleId="TextodecomentrioChar">
    <w:name w:val="Texto de comentário Char"/>
    <w:basedOn w:val="Fontepargpadro"/>
    <w:link w:val="Textodecomentrio"/>
    <w:uiPriority w:val="99"/>
    <w:rsid w:val="00AB4749"/>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AB4749"/>
    <w:rPr>
      <w:b/>
      <w:bCs/>
    </w:rPr>
  </w:style>
  <w:style w:type="character" w:customStyle="1" w:styleId="AssuntodocomentrioChar">
    <w:name w:val="Assunto do comentário Char"/>
    <w:basedOn w:val="TextodecomentrioChar"/>
    <w:link w:val="Assuntodocomentrio"/>
    <w:uiPriority w:val="99"/>
    <w:semiHidden/>
    <w:rsid w:val="00AB4749"/>
    <w:rPr>
      <w:rFonts w:ascii="Times New Roman" w:eastAsia="Times New Roman" w:hAnsi="Times New Roman"/>
      <w:b/>
      <w:bCs/>
    </w:rPr>
  </w:style>
  <w:style w:type="character" w:customStyle="1" w:styleId="apple-converted-space">
    <w:name w:val="apple-converted-space"/>
    <w:basedOn w:val="Fontepargpadro"/>
    <w:rsid w:val="00A82B12"/>
  </w:style>
  <w:style w:type="character" w:customStyle="1" w:styleId="fontstyle01">
    <w:name w:val="fontstyle01"/>
    <w:basedOn w:val="Fontepargpadro"/>
    <w:rsid w:val="00D121BD"/>
    <w:rPr>
      <w:rFonts w:ascii="Bold" w:hAnsi="Bold" w:hint="default"/>
      <w:b/>
      <w:bCs/>
      <w:i w:val="0"/>
      <w:iCs w:val="0"/>
      <w:color w:val="000000"/>
      <w:sz w:val="26"/>
      <w:szCs w:val="26"/>
    </w:rPr>
  </w:style>
  <w:style w:type="character" w:customStyle="1" w:styleId="fontstyle21">
    <w:name w:val="fontstyle21"/>
    <w:basedOn w:val="Fontepargpadro"/>
    <w:rsid w:val="00D121BD"/>
    <w:rPr>
      <w:rFonts w:ascii="TimesNewRoman" w:hAnsi="TimesNewRoman" w:hint="default"/>
      <w:b w:val="0"/>
      <w:bCs w:val="0"/>
      <w:i w:val="0"/>
      <w:iCs w:val="0"/>
      <w:color w:val="000000"/>
      <w:sz w:val="26"/>
      <w:szCs w:val="26"/>
    </w:rPr>
  </w:style>
  <w:style w:type="character" w:customStyle="1" w:styleId="MenoPendente1">
    <w:name w:val="Menção Pendente1"/>
    <w:basedOn w:val="Fontepargpadro"/>
    <w:uiPriority w:val="99"/>
    <w:semiHidden/>
    <w:unhideWhenUsed/>
    <w:rsid w:val="00A138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3D"/>
    <w:rPr>
      <w:rFonts w:ascii="Times New Roman" w:eastAsia="Times New Roman" w:hAnsi="Times New Roman"/>
      <w:sz w:val="24"/>
      <w:szCs w:val="24"/>
    </w:rPr>
  </w:style>
  <w:style w:type="paragraph" w:styleId="Ttulo1">
    <w:name w:val="heading 1"/>
    <w:basedOn w:val="Normal"/>
    <w:next w:val="Normal"/>
    <w:link w:val="Ttulo1Char"/>
    <w:uiPriority w:val="99"/>
    <w:qFormat/>
    <w:rsid w:val="00E97160"/>
    <w:pPr>
      <w:spacing w:line="360" w:lineRule="exact"/>
      <w:outlineLvl w:val="0"/>
    </w:pPr>
    <w:rPr>
      <w:rFonts w:eastAsia="Calibri"/>
      <w:b/>
      <w:caps/>
      <w:noProof/>
      <w:lang w:val="x-none"/>
    </w:rPr>
  </w:style>
  <w:style w:type="paragraph" w:styleId="Ttulo2">
    <w:name w:val="heading 2"/>
    <w:basedOn w:val="Normal"/>
    <w:next w:val="Normal"/>
    <w:link w:val="Ttulo2Char"/>
    <w:uiPriority w:val="99"/>
    <w:qFormat/>
    <w:rsid w:val="00E97160"/>
    <w:pPr>
      <w:spacing w:line="360" w:lineRule="exact"/>
      <w:outlineLvl w:val="1"/>
    </w:pPr>
    <w:rPr>
      <w:rFonts w:eastAsia="Calibri"/>
      <w:b/>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E97160"/>
    <w:rPr>
      <w:rFonts w:ascii="Times New Roman" w:hAnsi="Times New Roman" w:cs="Times New Roman"/>
      <w:b/>
      <w:caps/>
      <w:noProof/>
      <w:sz w:val="24"/>
      <w:szCs w:val="24"/>
      <w:lang w:eastAsia="pt-BR"/>
    </w:rPr>
  </w:style>
  <w:style w:type="character" w:customStyle="1" w:styleId="Ttulo2Char">
    <w:name w:val="Título 2 Char"/>
    <w:link w:val="Ttulo2"/>
    <w:uiPriority w:val="99"/>
    <w:locked/>
    <w:rsid w:val="00E97160"/>
    <w:rPr>
      <w:rFonts w:ascii="Times New Roman" w:hAnsi="Times New Roman" w:cs="Times New Roman"/>
      <w:b/>
      <w:sz w:val="24"/>
      <w:szCs w:val="24"/>
      <w:lang w:eastAsia="pt-BR"/>
    </w:rPr>
  </w:style>
  <w:style w:type="paragraph" w:styleId="PargrafodaLista">
    <w:name w:val="List Paragraph"/>
    <w:basedOn w:val="Normal"/>
    <w:uiPriority w:val="34"/>
    <w:qFormat/>
    <w:rsid w:val="00E97160"/>
    <w:pPr>
      <w:ind w:left="708"/>
    </w:pPr>
  </w:style>
  <w:style w:type="paragraph" w:styleId="Cabealho">
    <w:name w:val="header"/>
    <w:basedOn w:val="Normal"/>
    <w:link w:val="CabealhoChar"/>
    <w:uiPriority w:val="99"/>
    <w:rsid w:val="00E97160"/>
    <w:pPr>
      <w:jc w:val="right"/>
    </w:pPr>
    <w:rPr>
      <w:rFonts w:eastAsia="Calibri"/>
      <w:lang w:val="x-none"/>
    </w:rPr>
  </w:style>
  <w:style w:type="character" w:customStyle="1" w:styleId="CabealhoChar">
    <w:name w:val="Cabeçalho Char"/>
    <w:link w:val="Cabealho"/>
    <w:uiPriority w:val="99"/>
    <w:locked/>
    <w:rsid w:val="00E97160"/>
    <w:rPr>
      <w:rFonts w:ascii="Times New Roman" w:hAnsi="Times New Roman" w:cs="Times New Roman"/>
      <w:sz w:val="24"/>
      <w:szCs w:val="24"/>
      <w:lang w:eastAsia="pt-BR"/>
    </w:rPr>
  </w:style>
  <w:style w:type="character" w:styleId="Nmerodepgina">
    <w:name w:val="page number"/>
    <w:uiPriority w:val="99"/>
    <w:rsid w:val="00E97160"/>
    <w:rPr>
      <w:rFonts w:cs="Times New Roman"/>
    </w:rPr>
  </w:style>
  <w:style w:type="paragraph" w:styleId="Ttulo">
    <w:name w:val="Title"/>
    <w:basedOn w:val="Normal"/>
    <w:link w:val="TtuloChar"/>
    <w:uiPriority w:val="99"/>
    <w:qFormat/>
    <w:rsid w:val="00E97160"/>
    <w:pPr>
      <w:spacing w:before="480" w:after="240" w:line="360" w:lineRule="auto"/>
      <w:jc w:val="center"/>
    </w:pPr>
    <w:rPr>
      <w:rFonts w:ascii="Garamond" w:eastAsia="Calibri" w:hAnsi="Garamond"/>
      <w:b/>
      <w:caps/>
      <w:sz w:val="20"/>
      <w:szCs w:val="20"/>
      <w:lang w:val="x-none"/>
    </w:rPr>
  </w:style>
  <w:style w:type="character" w:customStyle="1" w:styleId="TtuloChar">
    <w:name w:val="Título Char"/>
    <w:link w:val="Ttulo"/>
    <w:uiPriority w:val="99"/>
    <w:locked/>
    <w:rsid w:val="00E97160"/>
    <w:rPr>
      <w:rFonts w:ascii="Garamond" w:hAnsi="Garamond" w:cs="Times New Roman"/>
      <w:b/>
      <w:caps/>
      <w:sz w:val="20"/>
      <w:szCs w:val="20"/>
      <w:lang w:eastAsia="pt-BR"/>
    </w:rPr>
  </w:style>
  <w:style w:type="character" w:styleId="Hyperlink">
    <w:name w:val="Hyperlink"/>
    <w:uiPriority w:val="99"/>
    <w:rsid w:val="00E97160"/>
    <w:rPr>
      <w:rFonts w:cs="Times New Roman"/>
      <w:color w:val="0000FF"/>
      <w:u w:val="single"/>
    </w:rPr>
  </w:style>
  <w:style w:type="paragraph" w:styleId="Corpodetexto">
    <w:name w:val="Body Text"/>
    <w:basedOn w:val="Normal"/>
    <w:link w:val="CorpodetextoChar"/>
    <w:uiPriority w:val="99"/>
    <w:rsid w:val="00E97160"/>
    <w:pPr>
      <w:spacing w:after="120"/>
    </w:pPr>
    <w:rPr>
      <w:rFonts w:eastAsia="Calibri"/>
      <w:lang w:val="x-none"/>
    </w:rPr>
  </w:style>
  <w:style w:type="character" w:customStyle="1" w:styleId="CorpodetextoChar">
    <w:name w:val="Corpo de texto Char"/>
    <w:link w:val="Corpodetexto"/>
    <w:uiPriority w:val="99"/>
    <w:locked/>
    <w:rsid w:val="00E97160"/>
    <w:rPr>
      <w:rFonts w:ascii="Times New Roman" w:hAnsi="Times New Roman" w:cs="Times New Roman"/>
      <w:sz w:val="24"/>
      <w:szCs w:val="24"/>
      <w:lang w:eastAsia="pt-BR"/>
    </w:rPr>
  </w:style>
  <w:style w:type="paragraph" w:styleId="Corpodetexto2">
    <w:name w:val="Body Text 2"/>
    <w:basedOn w:val="Normal"/>
    <w:link w:val="Corpodetexto2Char"/>
    <w:uiPriority w:val="99"/>
    <w:rsid w:val="00E97160"/>
    <w:pPr>
      <w:jc w:val="both"/>
    </w:pPr>
    <w:rPr>
      <w:rFonts w:eastAsia="Calibri"/>
      <w:lang w:val="x-none"/>
    </w:rPr>
  </w:style>
  <w:style w:type="character" w:customStyle="1" w:styleId="Corpodetexto2Char">
    <w:name w:val="Corpo de texto 2 Char"/>
    <w:link w:val="Corpodetexto2"/>
    <w:uiPriority w:val="99"/>
    <w:locked/>
    <w:rsid w:val="00E97160"/>
    <w:rPr>
      <w:rFonts w:ascii="Times New Roman" w:hAnsi="Times New Roman" w:cs="Times New Roman"/>
      <w:sz w:val="24"/>
      <w:szCs w:val="24"/>
      <w:lang w:eastAsia="pt-BR"/>
    </w:rPr>
  </w:style>
  <w:style w:type="paragraph" w:styleId="Rodap">
    <w:name w:val="footer"/>
    <w:basedOn w:val="Normal"/>
    <w:link w:val="RodapChar"/>
    <w:uiPriority w:val="99"/>
    <w:rsid w:val="00E97160"/>
    <w:pPr>
      <w:tabs>
        <w:tab w:val="center" w:pos="4252"/>
        <w:tab w:val="right" w:pos="8504"/>
      </w:tabs>
    </w:pPr>
    <w:rPr>
      <w:rFonts w:eastAsia="Calibri"/>
      <w:lang w:val="x-none"/>
    </w:rPr>
  </w:style>
  <w:style w:type="character" w:customStyle="1" w:styleId="RodapChar">
    <w:name w:val="Rodapé Char"/>
    <w:link w:val="Rodap"/>
    <w:uiPriority w:val="99"/>
    <w:locked/>
    <w:rsid w:val="00E97160"/>
    <w:rPr>
      <w:rFonts w:ascii="Times New Roman" w:hAnsi="Times New Roman" w:cs="Times New Roman"/>
      <w:sz w:val="24"/>
      <w:szCs w:val="24"/>
      <w:lang w:eastAsia="pt-BR"/>
    </w:rPr>
  </w:style>
  <w:style w:type="character" w:styleId="HiperlinkVisitado">
    <w:name w:val="FollowedHyperlink"/>
    <w:uiPriority w:val="99"/>
    <w:semiHidden/>
    <w:rsid w:val="005951F5"/>
    <w:rPr>
      <w:rFonts w:cs="Times New Roman"/>
      <w:color w:val="800080"/>
      <w:u w:val="single"/>
    </w:rPr>
  </w:style>
  <w:style w:type="paragraph" w:styleId="Textodenotaderodap">
    <w:name w:val="footnote text"/>
    <w:basedOn w:val="Normal"/>
    <w:link w:val="TextodenotaderodapChar"/>
    <w:uiPriority w:val="99"/>
    <w:semiHidden/>
    <w:rsid w:val="00CF14BF"/>
    <w:pPr>
      <w:tabs>
        <w:tab w:val="left" w:pos="284"/>
      </w:tabs>
      <w:ind w:left="284" w:hanging="284"/>
    </w:pPr>
    <w:rPr>
      <w:rFonts w:ascii="Arial" w:eastAsia="Calibri" w:hAnsi="Arial"/>
      <w:b/>
      <w:i/>
      <w:sz w:val="16"/>
      <w:szCs w:val="20"/>
      <w:lang w:val="en-US"/>
    </w:rPr>
  </w:style>
  <w:style w:type="character" w:customStyle="1" w:styleId="FootnoteTextChar">
    <w:name w:val="Footnote Text Char"/>
    <w:uiPriority w:val="99"/>
    <w:semiHidden/>
    <w:locked/>
    <w:rsid w:val="001C1E2F"/>
    <w:rPr>
      <w:rFonts w:ascii="Times New Roman" w:hAnsi="Times New Roman" w:cs="Times New Roman"/>
      <w:sz w:val="20"/>
      <w:szCs w:val="20"/>
    </w:rPr>
  </w:style>
  <w:style w:type="character" w:styleId="Refdenotaderodap">
    <w:name w:val="footnote reference"/>
    <w:uiPriority w:val="99"/>
    <w:semiHidden/>
    <w:rsid w:val="00CF14BF"/>
    <w:rPr>
      <w:rFonts w:cs="Times New Roman"/>
      <w:vertAlign w:val="superscript"/>
    </w:rPr>
  </w:style>
  <w:style w:type="character" w:customStyle="1" w:styleId="TextodenotaderodapChar">
    <w:name w:val="Texto de nota de rodapé Char"/>
    <w:link w:val="Textodenotaderodap"/>
    <w:uiPriority w:val="99"/>
    <w:semiHidden/>
    <w:locked/>
    <w:rsid w:val="00CF14BF"/>
    <w:rPr>
      <w:rFonts w:ascii="Arial" w:hAnsi="Arial" w:cs="Times New Roman"/>
      <w:b/>
      <w:i/>
      <w:sz w:val="16"/>
      <w:lang w:val="en-US" w:eastAsia="pt-BR" w:bidi="ar-SA"/>
    </w:rPr>
  </w:style>
  <w:style w:type="paragraph" w:styleId="Textodebalo">
    <w:name w:val="Balloon Text"/>
    <w:basedOn w:val="Normal"/>
    <w:link w:val="TextodebaloChar"/>
    <w:uiPriority w:val="99"/>
    <w:semiHidden/>
    <w:unhideWhenUsed/>
    <w:rsid w:val="002B79E1"/>
    <w:rPr>
      <w:rFonts w:ascii="Tahoma" w:hAnsi="Tahoma"/>
      <w:sz w:val="16"/>
      <w:szCs w:val="16"/>
      <w:lang w:val="x-none" w:eastAsia="x-none"/>
    </w:rPr>
  </w:style>
  <w:style w:type="character" w:customStyle="1" w:styleId="TextodebaloChar">
    <w:name w:val="Texto de balão Char"/>
    <w:link w:val="Textodebalo"/>
    <w:uiPriority w:val="99"/>
    <w:semiHidden/>
    <w:rsid w:val="002B79E1"/>
    <w:rPr>
      <w:rFonts w:ascii="Tahoma" w:eastAsia="Times New Roman" w:hAnsi="Tahoma" w:cs="Tahoma"/>
      <w:sz w:val="16"/>
      <w:szCs w:val="16"/>
    </w:rPr>
  </w:style>
  <w:style w:type="paragraph" w:styleId="Textodenotadefim">
    <w:name w:val="endnote text"/>
    <w:basedOn w:val="Normal"/>
    <w:link w:val="TextodenotadefimChar"/>
    <w:uiPriority w:val="99"/>
    <w:semiHidden/>
    <w:unhideWhenUsed/>
    <w:rsid w:val="00FF576D"/>
    <w:rPr>
      <w:sz w:val="20"/>
      <w:szCs w:val="20"/>
      <w:lang w:val="x-none" w:eastAsia="x-none"/>
    </w:rPr>
  </w:style>
  <w:style w:type="character" w:customStyle="1" w:styleId="TextodenotadefimChar">
    <w:name w:val="Texto de nota de fim Char"/>
    <w:link w:val="Textodenotadefim"/>
    <w:uiPriority w:val="99"/>
    <w:semiHidden/>
    <w:rsid w:val="00FF576D"/>
    <w:rPr>
      <w:rFonts w:ascii="Times New Roman" w:eastAsia="Times New Roman" w:hAnsi="Times New Roman"/>
      <w:sz w:val="20"/>
      <w:szCs w:val="20"/>
    </w:rPr>
  </w:style>
  <w:style w:type="character" w:styleId="Refdenotadefim">
    <w:name w:val="endnote reference"/>
    <w:uiPriority w:val="99"/>
    <w:semiHidden/>
    <w:unhideWhenUsed/>
    <w:rsid w:val="00FF576D"/>
    <w:rPr>
      <w:vertAlign w:val="superscript"/>
    </w:rPr>
  </w:style>
  <w:style w:type="paragraph" w:styleId="NormalWeb">
    <w:name w:val="Normal (Web)"/>
    <w:basedOn w:val="Normal"/>
    <w:uiPriority w:val="99"/>
    <w:semiHidden/>
    <w:rsid w:val="00C028C6"/>
    <w:pPr>
      <w:spacing w:before="100" w:beforeAutospacing="1" w:after="100" w:afterAutospacing="1"/>
    </w:pPr>
  </w:style>
  <w:style w:type="paragraph" w:styleId="TextosemFormatao">
    <w:name w:val="Plain Text"/>
    <w:basedOn w:val="Normal"/>
    <w:link w:val="TextosemFormataoChar"/>
    <w:uiPriority w:val="99"/>
    <w:semiHidden/>
    <w:unhideWhenUsed/>
    <w:rsid w:val="00F8283A"/>
    <w:rPr>
      <w:rFonts w:ascii="Consolas" w:eastAsia="Calibri" w:hAnsi="Consolas"/>
      <w:sz w:val="21"/>
      <w:szCs w:val="21"/>
      <w:lang w:val="x-none" w:eastAsia="en-US"/>
    </w:rPr>
  </w:style>
  <w:style w:type="character" w:customStyle="1" w:styleId="TextosemFormataoChar">
    <w:name w:val="Texto sem Formatação Char"/>
    <w:link w:val="TextosemFormatao"/>
    <w:uiPriority w:val="99"/>
    <w:semiHidden/>
    <w:rsid w:val="00F8283A"/>
    <w:rPr>
      <w:rFonts w:ascii="Consolas" w:eastAsia="Calibri" w:hAnsi="Consolas" w:cs="Times New Roman"/>
      <w:sz w:val="21"/>
      <w:szCs w:val="21"/>
      <w:lang w:eastAsia="en-US"/>
    </w:rPr>
  </w:style>
  <w:style w:type="character" w:customStyle="1" w:styleId="pp-headline-item">
    <w:name w:val="pp-headline-item"/>
    <w:rsid w:val="00141463"/>
  </w:style>
  <w:style w:type="character" w:customStyle="1" w:styleId="CommarcadoresChar">
    <w:name w:val="Com marcadores Char"/>
    <w:rsid w:val="00141463"/>
    <w:rPr>
      <w:sz w:val="24"/>
      <w:szCs w:val="24"/>
    </w:rPr>
  </w:style>
  <w:style w:type="table" w:styleId="Tabelacomgrade">
    <w:name w:val="Table Grid"/>
    <w:basedOn w:val="Tabelanormal"/>
    <w:locked/>
    <w:rsid w:val="007F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uiPriority w:val="99"/>
    <w:semiHidden/>
    <w:unhideWhenUsed/>
    <w:rsid w:val="00D256AF"/>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256AF"/>
    <w:rPr>
      <w:rFonts w:ascii="Tahoma" w:eastAsia="Times New Roman" w:hAnsi="Tahoma" w:cs="Tahoma"/>
      <w:sz w:val="16"/>
      <w:szCs w:val="16"/>
    </w:rPr>
  </w:style>
  <w:style w:type="paragraph" w:styleId="Reviso">
    <w:name w:val="Revision"/>
    <w:hidden/>
    <w:uiPriority w:val="99"/>
    <w:semiHidden/>
    <w:rsid w:val="005C5B6B"/>
    <w:rPr>
      <w:rFonts w:ascii="Times New Roman" w:eastAsia="Times New Roman" w:hAnsi="Times New Roman"/>
      <w:sz w:val="24"/>
      <w:szCs w:val="24"/>
    </w:rPr>
  </w:style>
  <w:style w:type="character" w:styleId="Refdecomentrio">
    <w:name w:val="annotation reference"/>
    <w:basedOn w:val="Fontepargpadro"/>
    <w:uiPriority w:val="99"/>
    <w:semiHidden/>
    <w:unhideWhenUsed/>
    <w:rsid w:val="00AB4749"/>
    <w:rPr>
      <w:sz w:val="16"/>
      <w:szCs w:val="16"/>
    </w:rPr>
  </w:style>
  <w:style w:type="paragraph" w:styleId="Textodecomentrio">
    <w:name w:val="annotation text"/>
    <w:basedOn w:val="Normal"/>
    <w:link w:val="TextodecomentrioChar"/>
    <w:uiPriority w:val="99"/>
    <w:unhideWhenUsed/>
    <w:rsid w:val="00AB4749"/>
    <w:rPr>
      <w:sz w:val="20"/>
      <w:szCs w:val="20"/>
    </w:rPr>
  </w:style>
  <w:style w:type="character" w:customStyle="1" w:styleId="TextodecomentrioChar">
    <w:name w:val="Texto de comentário Char"/>
    <w:basedOn w:val="Fontepargpadro"/>
    <w:link w:val="Textodecomentrio"/>
    <w:uiPriority w:val="99"/>
    <w:rsid w:val="00AB4749"/>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AB4749"/>
    <w:rPr>
      <w:b/>
      <w:bCs/>
    </w:rPr>
  </w:style>
  <w:style w:type="character" w:customStyle="1" w:styleId="AssuntodocomentrioChar">
    <w:name w:val="Assunto do comentário Char"/>
    <w:basedOn w:val="TextodecomentrioChar"/>
    <w:link w:val="Assuntodocomentrio"/>
    <w:uiPriority w:val="99"/>
    <w:semiHidden/>
    <w:rsid w:val="00AB4749"/>
    <w:rPr>
      <w:rFonts w:ascii="Times New Roman" w:eastAsia="Times New Roman" w:hAnsi="Times New Roman"/>
      <w:b/>
      <w:bCs/>
    </w:rPr>
  </w:style>
  <w:style w:type="character" w:customStyle="1" w:styleId="apple-converted-space">
    <w:name w:val="apple-converted-space"/>
    <w:basedOn w:val="Fontepargpadro"/>
    <w:rsid w:val="00A82B12"/>
  </w:style>
  <w:style w:type="character" w:customStyle="1" w:styleId="fontstyle01">
    <w:name w:val="fontstyle01"/>
    <w:basedOn w:val="Fontepargpadro"/>
    <w:rsid w:val="00D121BD"/>
    <w:rPr>
      <w:rFonts w:ascii="Bold" w:hAnsi="Bold" w:hint="default"/>
      <w:b/>
      <w:bCs/>
      <w:i w:val="0"/>
      <w:iCs w:val="0"/>
      <w:color w:val="000000"/>
      <w:sz w:val="26"/>
      <w:szCs w:val="26"/>
    </w:rPr>
  </w:style>
  <w:style w:type="character" w:customStyle="1" w:styleId="fontstyle21">
    <w:name w:val="fontstyle21"/>
    <w:basedOn w:val="Fontepargpadro"/>
    <w:rsid w:val="00D121BD"/>
    <w:rPr>
      <w:rFonts w:ascii="TimesNewRoman" w:hAnsi="TimesNewRoman" w:hint="default"/>
      <w:b w:val="0"/>
      <w:bCs w:val="0"/>
      <w:i w:val="0"/>
      <w:iCs w:val="0"/>
      <w:color w:val="000000"/>
      <w:sz w:val="26"/>
      <w:szCs w:val="26"/>
    </w:rPr>
  </w:style>
  <w:style w:type="character" w:customStyle="1" w:styleId="MenoPendente1">
    <w:name w:val="Menção Pendente1"/>
    <w:basedOn w:val="Fontepargpadro"/>
    <w:uiPriority w:val="99"/>
    <w:semiHidden/>
    <w:unhideWhenUsed/>
    <w:rsid w:val="00A13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614">
      <w:bodyDiv w:val="1"/>
      <w:marLeft w:val="0"/>
      <w:marRight w:val="0"/>
      <w:marTop w:val="0"/>
      <w:marBottom w:val="0"/>
      <w:divBdr>
        <w:top w:val="none" w:sz="0" w:space="0" w:color="auto"/>
        <w:left w:val="none" w:sz="0" w:space="0" w:color="auto"/>
        <w:bottom w:val="none" w:sz="0" w:space="0" w:color="auto"/>
        <w:right w:val="none" w:sz="0" w:space="0" w:color="auto"/>
      </w:divBdr>
    </w:div>
    <w:div w:id="377825670">
      <w:bodyDiv w:val="1"/>
      <w:marLeft w:val="0"/>
      <w:marRight w:val="0"/>
      <w:marTop w:val="0"/>
      <w:marBottom w:val="0"/>
      <w:divBdr>
        <w:top w:val="none" w:sz="0" w:space="0" w:color="auto"/>
        <w:left w:val="none" w:sz="0" w:space="0" w:color="auto"/>
        <w:bottom w:val="none" w:sz="0" w:space="0" w:color="auto"/>
        <w:right w:val="none" w:sz="0" w:space="0" w:color="auto"/>
      </w:divBdr>
    </w:div>
    <w:div w:id="416948859">
      <w:bodyDiv w:val="1"/>
      <w:marLeft w:val="0"/>
      <w:marRight w:val="0"/>
      <w:marTop w:val="0"/>
      <w:marBottom w:val="0"/>
      <w:divBdr>
        <w:top w:val="none" w:sz="0" w:space="0" w:color="auto"/>
        <w:left w:val="none" w:sz="0" w:space="0" w:color="auto"/>
        <w:bottom w:val="none" w:sz="0" w:space="0" w:color="auto"/>
        <w:right w:val="none" w:sz="0" w:space="0" w:color="auto"/>
      </w:divBdr>
    </w:div>
    <w:div w:id="1011758591">
      <w:bodyDiv w:val="1"/>
      <w:marLeft w:val="0"/>
      <w:marRight w:val="0"/>
      <w:marTop w:val="0"/>
      <w:marBottom w:val="0"/>
      <w:divBdr>
        <w:top w:val="none" w:sz="0" w:space="0" w:color="auto"/>
        <w:left w:val="none" w:sz="0" w:space="0" w:color="auto"/>
        <w:bottom w:val="none" w:sz="0" w:space="0" w:color="auto"/>
        <w:right w:val="none" w:sz="0" w:space="0" w:color="auto"/>
      </w:divBdr>
    </w:div>
    <w:div w:id="1106775372">
      <w:bodyDiv w:val="1"/>
      <w:marLeft w:val="0"/>
      <w:marRight w:val="0"/>
      <w:marTop w:val="0"/>
      <w:marBottom w:val="0"/>
      <w:divBdr>
        <w:top w:val="none" w:sz="0" w:space="0" w:color="auto"/>
        <w:left w:val="none" w:sz="0" w:space="0" w:color="auto"/>
        <w:bottom w:val="none" w:sz="0" w:space="0" w:color="auto"/>
        <w:right w:val="none" w:sz="0" w:space="0" w:color="auto"/>
      </w:divBdr>
    </w:div>
    <w:div w:id="1123036226">
      <w:bodyDiv w:val="1"/>
      <w:marLeft w:val="0"/>
      <w:marRight w:val="0"/>
      <w:marTop w:val="0"/>
      <w:marBottom w:val="0"/>
      <w:divBdr>
        <w:top w:val="none" w:sz="0" w:space="0" w:color="auto"/>
        <w:left w:val="none" w:sz="0" w:space="0" w:color="auto"/>
        <w:bottom w:val="none" w:sz="0" w:space="0" w:color="auto"/>
        <w:right w:val="none" w:sz="0" w:space="0" w:color="auto"/>
      </w:divBdr>
    </w:div>
    <w:div w:id="1155342212">
      <w:bodyDiv w:val="1"/>
      <w:marLeft w:val="0"/>
      <w:marRight w:val="0"/>
      <w:marTop w:val="0"/>
      <w:marBottom w:val="0"/>
      <w:divBdr>
        <w:top w:val="none" w:sz="0" w:space="0" w:color="auto"/>
        <w:left w:val="none" w:sz="0" w:space="0" w:color="auto"/>
        <w:bottom w:val="none" w:sz="0" w:space="0" w:color="auto"/>
        <w:right w:val="none" w:sz="0" w:space="0" w:color="auto"/>
      </w:divBdr>
    </w:div>
    <w:div w:id="1527401178">
      <w:bodyDiv w:val="1"/>
      <w:marLeft w:val="0"/>
      <w:marRight w:val="0"/>
      <w:marTop w:val="0"/>
      <w:marBottom w:val="0"/>
      <w:divBdr>
        <w:top w:val="none" w:sz="0" w:space="0" w:color="auto"/>
        <w:left w:val="none" w:sz="0" w:space="0" w:color="auto"/>
        <w:bottom w:val="none" w:sz="0" w:space="0" w:color="auto"/>
        <w:right w:val="none" w:sz="0" w:space="0" w:color="auto"/>
      </w:divBdr>
    </w:div>
    <w:div w:id="1780903814">
      <w:bodyDiv w:val="1"/>
      <w:marLeft w:val="0"/>
      <w:marRight w:val="0"/>
      <w:marTop w:val="0"/>
      <w:marBottom w:val="0"/>
      <w:divBdr>
        <w:top w:val="none" w:sz="0" w:space="0" w:color="auto"/>
        <w:left w:val="none" w:sz="0" w:space="0" w:color="auto"/>
        <w:bottom w:val="none" w:sz="0" w:space="0" w:color="auto"/>
        <w:right w:val="none" w:sz="0" w:space="0" w:color="auto"/>
      </w:divBdr>
    </w:div>
    <w:div w:id="1838419346">
      <w:bodyDiv w:val="1"/>
      <w:marLeft w:val="0"/>
      <w:marRight w:val="0"/>
      <w:marTop w:val="0"/>
      <w:marBottom w:val="0"/>
      <w:divBdr>
        <w:top w:val="none" w:sz="0" w:space="0" w:color="auto"/>
        <w:left w:val="none" w:sz="0" w:space="0" w:color="auto"/>
        <w:bottom w:val="none" w:sz="0" w:space="0" w:color="auto"/>
        <w:right w:val="none" w:sz="0" w:space="0" w:color="auto"/>
      </w:divBdr>
    </w:div>
    <w:div w:id="1886985522">
      <w:bodyDiv w:val="1"/>
      <w:marLeft w:val="0"/>
      <w:marRight w:val="0"/>
      <w:marTop w:val="0"/>
      <w:marBottom w:val="0"/>
      <w:divBdr>
        <w:top w:val="none" w:sz="0" w:space="0" w:color="auto"/>
        <w:left w:val="none" w:sz="0" w:space="0" w:color="auto"/>
        <w:bottom w:val="none" w:sz="0" w:space="0" w:color="auto"/>
        <w:right w:val="none" w:sz="0" w:space="0" w:color="auto"/>
      </w:divBdr>
    </w:div>
    <w:div w:id="1980574410">
      <w:bodyDiv w:val="1"/>
      <w:marLeft w:val="0"/>
      <w:marRight w:val="0"/>
      <w:marTop w:val="0"/>
      <w:marBottom w:val="0"/>
      <w:divBdr>
        <w:top w:val="none" w:sz="0" w:space="0" w:color="auto"/>
        <w:left w:val="none" w:sz="0" w:space="0" w:color="auto"/>
        <w:bottom w:val="none" w:sz="0" w:space="0" w:color="auto"/>
        <w:right w:val="none" w:sz="0" w:space="0" w:color="auto"/>
      </w:divBdr>
    </w:div>
    <w:div w:id="21274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bastos@bvzadvogados.com.br"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leonora@eleonoracoelho.com.b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iane.siqueira@apriglian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724ECE7594E4BA29D4A28568831CD" ma:contentTypeVersion="9" ma:contentTypeDescription="Crie um novo documento." ma:contentTypeScope="" ma:versionID="ee09a85fbf0ba0e80de90a3f0622ee67">
  <xsd:schema xmlns:xsd="http://www.w3.org/2001/XMLSchema" xmlns:xs="http://www.w3.org/2001/XMLSchema" xmlns:p="http://schemas.microsoft.com/office/2006/metadata/properties" xmlns:ns2="ffd74dcb-e17f-4ea9-99c9-0ebb710f8456" xmlns:ns3="6d48ffa6-f981-4eb2-8431-4d7e0c6844ac" targetNamespace="http://schemas.microsoft.com/office/2006/metadata/properties" ma:root="true" ma:fieldsID="07cc81110dfd07e61d0ac69aaf4814db" ns2:_="" ns3:_="">
    <xsd:import namespace="ffd74dcb-e17f-4ea9-99c9-0ebb710f8456"/>
    <xsd:import namespace="6d48ffa6-f981-4eb2-8431-4d7e0c6844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_x0031_1_x002d_02"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74dcb-e17f-4ea9-99c9-0ebb710f8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_x0031_1_x002d_02" ma:index="14" nillable="true" ma:displayName="11-02" ma:description="Retirada de mediação da SEC7 por solicitação de ACA" ma:internalName="_x0031_1_x002d_02">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8ffa6-f981-4eb2-8431-4d7e0c6844ac"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1_1_x002d_02 xmlns="ffd74dcb-e17f-4ea9-99c9-0ebb710f84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2E14-4D3B-46B7-B8E4-63011DFE7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74dcb-e17f-4ea9-99c9-0ebb710f8456"/>
    <ds:schemaRef ds:uri="6d48ffa6-f981-4eb2-8431-4d7e0c68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246F8-8BF1-4AFF-A075-FB7997E139AB}">
  <ds:schemaRefs>
    <ds:schemaRef ds:uri="http://schemas.microsoft.com/office/2006/metadata/properties"/>
    <ds:schemaRef ds:uri="http://schemas.microsoft.com/office/infopath/2007/PartnerControls"/>
    <ds:schemaRef ds:uri="ffd74dcb-e17f-4ea9-99c9-0ebb710f8456"/>
  </ds:schemaRefs>
</ds:datastoreItem>
</file>

<file path=customXml/itemProps3.xml><?xml version="1.0" encoding="utf-8"?>
<ds:datastoreItem xmlns:ds="http://schemas.openxmlformats.org/officeDocument/2006/customXml" ds:itemID="{0CCC8847-01AD-4D63-BAED-2FBB9C647FAC}">
  <ds:schemaRefs>
    <ds:schemaRef ds:uri="http://schemas.microsoft.com/sharepoint/v3/contenttype/forms"/>
  </ds:schemaRefs>
</ds:datastoreItem>
</file>

<file path=customXml/itemProps4.xml><?xml version="1.0" encoding="utf-8"?>
<ds:datastoreItem xmlns:ds="http://schemas.openxmlformats.org/officeDocument/2006/customXml" ds:itemID="{6E3A4D38-057D-458F-ADE6-3EE6965A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2363</Words>
  <Characters>12765</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TERMO DE ARBITRAGEM - CC</vt:lpstr>
      <vt:lpstr>TERMO DE ARBITRAGEM - CC</vt:lpstr>
    </vt:vector>
  </TitlesOfParts>
  <Company>Microsoft</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ARBITRAGEM - CC</dc:title>
  <dc:creator>Louise Antunes Gonçalves</dc:creator>
  <cp:lastModifiedBy>Usuário do Windows</cp:lastModifiedBy>
  <cp:revision>2</cp:revision>
  <cp:lastPrinted>2017-07-21T16:31:00Z</cp:lastPrinted>
  <dcterms:created xsi:type="dcterms:W3CDTF">2020-03-18T19:59:00Z</dcterms:created>
  <dcterms:modified xsi:type="dcterms:W3CDTF">2020-03-18T19:59:00Z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C:\Documents and Settings\rtd\Configurações locais\Temporary Internet Files\OLK58\JUR_SP_11893576_1.DOCX </vt:lpwstr>
  </property>
  <property fmtid="{D5CDD505-2E9C-101B-9397-08002B2CF9AE}" pid="3" name="ContentTypeId">
    <vt:lpwstr>0x010100CDF724ECE7594E4BA29D4A28568831CD</vt:lpwstr>
  </property>
</Properties>
</file>