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A70" w:rsidRDefault="00834060" w:rsidP="00A52EDE">
      <w:pPr>
        <w:jc w:val="center"/>
        <w:rPr>
          <w:b/>
          <w:lang w:val="es-AR"/>
        </w:rPr>
      </w:pPr>
      <w:r>
        <w:rPr>
          <w:b/>
          <w:lang w:val="es-AR"/>
        </w:rPr>
        <w:t>Poéticas de autor</w:t>
      </w:r>
      <w:r w:rsidR="008B3370">
        <w:rPr>
          <w:b/>
          <w:lang w:val="es-AR"/>
        </w:rPr>
        <w:t xml:space="preserve"> (FLM 0632)</w:t>
      </w:r>
    </w:p>
    <w:p w:rsidR="00834060" w:rsidRDefault="00A52EDE" w:rsidP="00834060">
      <w:pPr>
        <w:rPr>
          <w:b/>
          <w:lang w:val="es-AR"/>
        </w:rPr>
      </w:pPr>
      <w:r>
        <w:rPr>
          <w:b/>
          <w:lang w:val="es-AR"/>
        </w:rPr>
        <w:t xml:space="preserve">Prof. Dr. Pablo </w:t>
      </w:r>
      <w:proofErr w:type="spellStart"/>
      <w:r>
        <w:rPr>
          <w:b/>
          <w:lang w:val="es-AR"/>
        </w:rPr>
        <w:t>Gasparini</w:t>
      </w:r>
      <w:proofErr w:type="spellEnd"/>
    </w:p>
    <w:p w:rsidR="003A4A70" w:rsidRDefault="00A52EDE" w:rsidP="00A52EDE">
      <w:pPr>
        <w:rPr>
          <w:b/>
          <w:lang w:val="es-AR"/>
        </w:rPr>
      </w:pPr>
      <w:r>
        <w:rPr>
          <w:b/>
          <w:lang w:val="es-AR"/>
        </w:rPr>
        <w:t>Primer semestre, 2016.</w:t>
      </w:r>
    </w:p>
    <w:p w:rsidR="00A52EDE" w:rsidRDefault="00A52EDE" w:rsidP="00834060">
      <w:pPr>
        <w:rPr>
          <w:b/>
          <w:lang w:val="es-AR"/>
        </w:rPr>
      </w:pPr>
    </w:p>
    <w:p w:rsidR="00A52EDE" w:rsidRDefault="00A52EDE" w:rsidP="00834060">
      <w:pPr>
        <w:rPr>
          <w:b/>
          <w:lang w:val="es-AR"/>
        </w:rPr>
      </w:pPr>
    </w:p>
    <w:p w:rsidR="003A4A70" w:rsidRDefault="00834060" w:rsidP="00834060">
      <w:pPr>
        <w:rPr>
          <w:b/>
          <w:lang w:val="es-AR"/>
        </w:rPr>
      </w:pPr>
      <w:r>
        <w:rPr>
          <w:b/>
          <w:lang w:val="es-AR"/>
        </w:rPr>
        <w:t>Objetivos y propuesta</w:t>
      </w:r>
    </w:p>
    <w:p w:rsidR="003A4A70" w:rsidRPr="003A4A70" w:rsidRDefault="003A4A70" w:rsidP="002F4E7B">
      <w:pPr>
        <w:jc w:val="both"/>
        <w:rPr>
          <w:lang w:val="es-AR"/>
        </w:rPr>
      </w:pPr>
      <w:r w:rsidRPr="003A4A70">
        <w:rPr>
          <w:lang w:val="es-AR"/>
        </w:rPr>
        <w:t xml:space="preserve">El curso propone </w:t>
      </w:r>
      <w:r>
        <w:rPr>
          <w:lang w:val="es-AR"/>
        </w:rPr>
        <w:t xml:space="preserve">la lectura colectiva de una serie de textos </w:t>
      </w:r>
      <w:r w:rsidR="00FA3B6C">
        <w:rPr>
          <w:lang w:val="es-AR"/>
        </w:rPr>
        <w:t xml:space="preserve">canónicos de Juan Carlos </w:t>
      </w:r>
      <w:proofErr w:type="spellStart"/>
      <w:r w:rsidR="00FA3B6C">
        <w:rPr>
          <w:lang w:val="es-AR"/>
        </w:rPr>
        <w:t>Onetti</w:t>
      </w:r>
      <w:proofErr w:type="spellEnd"/>
      <w:r w:rsidR="00FA3B6C">
        <w:rPr>
          <w:lang w:val="es-AR"/>
        </w:rPr>
        <w:t xml:space="preserve">. En un primer momento (del inicio del curso hasta el día 30 de marzo), procuramos indagar la construcción y génesis de una estética narrativa. Para estos abordamos una serie de cuentos de </w:t>
      </w:r>
      <w:proofErr w:type="spellStart"/>
      <w:r w:rsidR="00FA3B6C">
        <w:rPr>
          <w:lang w:val="es-AR"/>
        </w:rPr>
        <w:t>Onetti</w:t>
      </w:r>
      <w:proofErr w:type="spellEnd"/>
      <w:r w:rsidR="00FA3B6C">
        <w:rPr>
          <w:lang w:val="es-AR"/>
        </w:rPr>
        <w:t xml:space="preserve"> y los analizamos a partir de algunas reflexiones sobre esta forma breve (Quiroga, Villoro, </w:t>
      </w:r>
      <w:proofErr w:type="spellStart"/>
      <w:r w:rsidR="00FA3B6C">
        <w:rPr>
          <w:lang w:val="es-AR"/>
        </w:rPr>
        <w:t>Piglia</w:t>
      </w:r>
      <w:proofErr w:type="spellEnd"/>
      <w:r w:rsidR="00FA3B6C">
        <w:rPr>
          <w:lang w:val="es-AR"/>
        </w:rPr>
        <w:t xml:space="preserve">). En un segundo momento, que se iniciaría el 6 de abril con la lectura de la novela breve </w:t>
      </w:r>
      <w:r w:rsidR="00FA3B6C" w:rsidRPr="008D013A">
        <w:rPr>
          <w:i/>
          <w:lang w:val="es-AR"/>
        </w:rPr>
        <w:t>El pozo</w:t>
      </w:r>
      <w:r w:rsidR="00FA3B6C">
        <w:rPr>
          <w:lang w:val="es-AR"/>
        </w:rPr>
        <w:t xml:space="preserve">, buscamos </w:t>
      </w:r>
      <w:r w:rsidR="008D013A">
        <w:rPr>
          <w:lang w:val="es-AR"/>
        </w:rPr>
        <w:t xml:space="preserve">concentrarnos en la figura y funciones del narrador </w:t>
      </w:r>
      <w:proofErr w:type="spellStart"/>
      <w:r w:rsidR="008D013A">
        <w:rPr>
          <w:lang w:val="es-AR"/>
        </w:rPr>
        <w:t>onettiano</w:t>
      </w:r>
      <w:proofErr w:type="spellEnd"/>
      <w:r w:rsidR="008D013A">
        <w:rPr>
          <w:lang w:val="es-AR"/>
        </w:rPr>
        <w:t>, para pasar a</w:t>
      </w:r>
      <w:r w:rsidR="00A20258">
        <w:rPr>
          <w:lang w:val="es-AR"/>
        </w:rPr>
        <w:t xml:space="preserve"> partir del día 27 de abril, con la lectura de </w:t>
      </w:r>
      <w:r w:rsidR="00A20258" w:rsidRPr="00834060">
        <w:rPr>
          <w:i/>
          <w:lang w:val="es-AR"/>
        </w:rPr>
        <w:t>Los Adioses</w:t>
      </w:r>
      <w:r w:rsidR="00A20258">
        <w:rPr>
          <w:lang w:val="es-AR"/>
        </w:rPr>
        <w:t>, a cuestiones más estructurales r</w:t>
      </w:r>
      <w:r w:rsidR="00834060">
        <w:rPr>
          <w:lang w:val="es-AR"/>
        </w:rPr>
        <w:t>elacionadas con la multiplicidad</w:t>
      </w:r>
      <w:r w:rsidR="00A20258">
        <w:rPr>
          <w:lang w:val="es-AR"/>
        </w:rPr>
        <w:t xml:space="preserve"> de versiones </w:t>
      </w:r>
      <w:r w:rsidR="00834060">
        <w:rPr>
          <w:lang w:val="es-AR"/>
        </w:rPr>
        <w:t xml:space="preserve">en el entramado narrativo </w:t>
      </w:r>
      <w:proofErr w:type="spellStart"/>
      <w:r w:rsidR="00834060">
        <w:rPr>
          <w:lang w:val="es-AR"/>
        </w:rPr>
        <w:t>onettiano</w:t>
      </w:r>
      <w:proofErr w:type="spellEnd"/>
      <w:r w:rsidR="00834060">
        <w:rPr>
          <w:lang w:val="es-AR"/>
        </w:rPr>
        <w:t xml:space="preserve">. A partir de la lectura, el 18 de mayo, </w:t>
      </w:r>
      <w:proofErr w:type="spellStart"/>
      <w:r w:rsidR="00834060">
        <w:rPr>
          <w:lang w:val="es-AR"/>
        </w:rPr>
        <w:t>de</w:t>
      </w:r>
      <w:proofErr w:type="spellEnd"/>
      <w:r w:rsidR="00834060">
        <w:rPr>
          <w:lang w:val="es-AR"/>
        </w:rPr>
        <w:t xml:space="preserve"> la novela </w:t>
      </w:r>
      <w:r w:rsidR="00834060" w:rsidRPr="00834060">
        <w:rPr>
          <w:i/>
          <w:lang w:val="es-AR"/>
        </w:rPr>
        <w:t>La vida breve</w:t>
      </w:r>
      <w:r w:rsidR="00834060">
        <w:rPr>
          <w:lang w:val="es-AR"/>
        </w:rPr>
        <w:t xml:space="preserve">, nos adentramos finalmente en </w:t>
      </w:r>
      <w:proofErr w:type="gramStart"/>
      <w:r w:rsidR="00834060">
        <w:rPr>
          <w:lang w:val="es-AR"/>
        </w:rPr>
        <w:t>la  construcción</w:t>
      </w:r>
      <w:proofErr w:type="gramEnd"/>
      <w:r w:rsidR="00834060">
        <w:rPr>
          <w:lang w:val="es-AR"/>
        </w:rPr>
        <w:t xml:space="preserve"> del mundo imaginario y novelesco conocido como el ciclo de Santa María.</w:t>
      </w:r>
      <w:r w:rsidR="008D013A">
        <w:rPr>
          <w:lang w:val="es-AR"/>
        </w:rPr>
        <w:t xml:space="preserve"> </w:t>
      </w:r>
      <w:r w:rsidR="00BD1D3C">
        <w:rPr>
          <w:lang w:val="es-AR"/>
        </w:rPr>
        <w:t>Durante el curso se comentarán las lecturas</w:t>
      </w:r>
      <w:r w:rsidR="003B1668">
        <w:rPr>
          <w:lang w:val="es-AR"/>
        </w:rPr>
        <w:t xml:space="preserve"> críticas</w:t>
      </w:r>
      <w:r w:rsidR="00BD1D3C">
        <w:rPr>
          <w:lang w:val="es-AR"/>
        </w:rPr>
        <w:t xml:space="preserve"> más establecidas de </w:t>
      </w:r>
      <w:proofErr w:type="spellStart"/>
      <w:r w:rsidR="00BD1D3C">
        <w:rPr>
          <w:lang w:val="es-AR"/>
        </w:rPr>
        <w:t>Onetti</w:t>
      </w:r>
      <w:proofErr w:type="spellEnd"/>
      <w:r w:rsidR="00BD1D3C">
        <w:rPr>
          <w:lang w:val="es-AR"/>
        </w:rPr>
        <w:t xml:space="preserve"> (</w:t>
      </w:r>
      <w:proofErr w:type="spellStart"/>
      <w:r w:rsidR="00BD1D3C">
        <w:rPr>
          <w:lang w:val="es-AR"/>
        </w:rPr>
        <w:t>Aínsa</w:t>
      </w:r>
      <w:proofErr w:type="spellEnd"/>
      <w:r w:rsidR="00BD1D3C">
        <w:rPr>
          <w:lang w:val="es-AR"/>
        </w:rPr>
        <w:t xml:space="preserve">, Rama, </w:t>
      </w:r>
      <w:proofErr w:type="spellStart"/>
      <w:r w:rsidR="00BD1D3C">
        <w:rPr>
          <w:lang w:val="es-AR"/>
        </w:rPr>
        <w:t>Ludmer</w:t>
      </w:r>
      <w:proofErr w:type="spellEnd"/>
      <w:r w:rsidR="00BD1D3C">
        <w:rPr>
          <w:lang w:val="es-AR"/>
        </w:rPr>
        <w:t>, Ferro, etc.)</w:t>
      </w:r>
      <w:r w:rsidR="003B1668">
        <w:rPr>
          <w:lang w:val="es-AR"/>
        </w:rPr>
        <w:t xml:space="preserve"> y se aportarán datos sobre el contexto social y cultural en el que se desarrolla su obra. </w:t>
      </w:r>
      <w:bookmarkStart w:id="0" w:name="_GoBack"/>
      <w:bookmarkEnd w:id="0"/>
    </w:p>
    <w:p w:rsidR="003A4A70" w:rsidRDefault="003A4A70" w:rsidP="002F4E7B">
      <w:pPr>
        <w:jc w:val="both"/>
        <w:rPr>
          <w:b/>
          <w:lang w:val="es-AR"/>
        </w:rPr>
      </w:pPr>
    </w:p>
    <w:p w:rsidR="003A4A70" w:rsidRDefault="00A52EDE" w:rsidP="002F4E7B">
      <w:pPr>
        <w:jc w:val="both"/>
        <w:rPr>
          <w:b/>
          <w:lang w:val="es-AR"/>
        </w:rPr>
      </w:pPr>
      <w:r>
        <w:rPr>
          <w:b/>
          <w:lang w:val="es-AR"/>
        </w:rPr>
        <w:t xml:space="preserve">Evaluación: </w:t>
      </w:r>
      <w:r>
        <w:rPr>
          <w:lang w:val="es-AR"/>
        </w:rPr>
        <w:t>el día 8 de junio deberá</w:t>
      </w:r>
      <w:r w:rsidRPr="00A52EDE">
        <w:rPr>
          <w:lang w:val="es-AR"/>
        </w:rPr>
        <w:t xml:space="preserve"> ser entregado el trabajo final, de acuerdo a las con</w:t>
      </w:r>
      <w:r>
        <w:rPr>
          <w:lang w:val="es-AR"/>
        </w:rPr>
        <w:t xml:space="preserve">signas que se encuentran disponibles en el sistema </w:t>
      </w:r>
      <w:proofErr w:type="spellStart"/>
      <w:r>
        <w:rPr>
          <w:lang w:val="es-AR"/>
        </w:rPr>
        <w:t>Stoa</w:t>
      </w:r>
      <w:proofErr w:type="spellEnd"/>
      <w:r>
        <w:rPr>
          <w:lang w:val="es-AR"/>
        </w:rPr>
        <w:t xml:space="preserve"> desde el primer día de clase</w:t>
      </w:r>
      <w:r w:rsidRPr="00A52EDE">
        <w:rPr>
          <w:lang w:val="es-AR"/>
        </w:rPr>
        <w:t>. La recuperación podrá hacerse con un segundo trabajo, a ser entregado hasta el día 20 de julio. La asistencia y participación activa y pertinente en las clases serán importante a la hora de redondear la nota.</w:t>
      </w:r>
      <w:r w:rsidRPr="00A52EDE">
        <w:rPr>
          <w:b/>
          <w:lang w:val="es-AR"/>
        </w:rPr>
        <w:t xml:space="preserve"> </w:t>
      </w:r>
      <w:r>
        <w:rPr>
          <w:b/>
          <w:lang w:val="es-AR"/>
        </w:rPr>
        <w:t xml:space="preserve"> </w:t>
      </w:r>
    </w:p>
    <w:p w:rsidR="003A4A70" w:rsidRDefault="003A4A70" w:rsidP="002F4E7B">
      <w:pPr>
        <w:jc w:val="both"/>
        <w:rPr>
          <w:b/>
          <w:lang w:val="es-AR"/>
        </w:rPr>
      </w:pPr>
    </w:p>
    <w:p w:rsidR="00A52EDE" w:rsidRDefault="00A52EDE" w:rsidP="002F4E7B">
      <w:pPr>
        <w:jc w:val="both"/>
        <w:rPr>
          <w:b/>
          <w:lang w:val="es-AR"/>
        </w:rPr>
      </w:pPr>
      <w:r>
        <w:rPr>
          <w:b/>
          <w:lang w:val="es-AR"/>
        </w:rPr>
        <w:t xml:space="preserve">Forma de trabajo: </w:t>
      </w:r>
      <w:r w:rsidRPr="00A52EDE">
        <w:rPr>
          <w:lang w:val="es-AR"/>
        </w:rPr>
        <w:t>las clases se proponen como un momento de lectura y debate colectivo de los textos, a la par de constituir un espacio para compartir informaciones y experiencias relativas a los temas tratados.</w:t>
      </w:r>
    </w:p>
    <w:p w:rsidR="003A4A70" w:rsidRDefault="003A4A70" w:rsidP="003A4A70">
      <w:pPr>
        <w:jc w:val="center"/>
        <w:rPr>
          <w:b/>
          <w:lang w:val="es-AR"/>
        </w:rPr>
      </w:pPr>
    </w:p>
    <w:p w:rsidR="00C83448" w:rsidRPr="003A4A70" w:rsidRDefault="00C83448" w:rsidP="003A4A70">
      <w:pPr>
        <w:jc w:val="center"/>
        <w:rPr>
          <w:b/>
          <w:lang w:val="es-AR"/>
        </w:rPr>
      </w:pPr>
      <w:r w:rsidRPr="0042692F">
        <w:rPr>
          <w:b/>
          <w:lang w:val="es-AR"/>
        </w:rPr>
        <w:t>Cronograma de Lecturas</w:t>
      </w:r>
      <w:r w:rsidR="0042692F" w:rsidRPr="0042692F">
        <w:rPr>
          <w:b/>
          <w:lang w:val="es-AR"/>
        </w:rPr>
        <w:t>- Poéticas de</w:t>
      </w:r>
      <w:r w:rsidR="003A4A70">
        <w:rPr>
          <w:b/>
          <w:lang w:val="es-AR"/>
        </w:rPr>
        <w:t xml:space="preserve"> autor. Juan Carlos </w:t>
      </w:r>
      <w:proofErr w:type="spellStart"/>
      <w:r w:rsidR="003A4A70">
        <w:rPr>
          <w:b/>
          <w:lang w:val="es-AR"/>
        </w:rPr>
        <w:t>Onetti</w:t>
      </w:r>
      <w:proofErr w:type="spellEnd"/>
      <w:r w:rsidR="003A4A70">
        <w:rPr>
          <w:b/>
          <w:lang w:val="es-AR"/>
        </w:rPr>
        <w:t xml:space="preserve"> (2016</w:t>
      </w:r>
      <w:r w:rsidR="0042692F" w:rsidRPr="0042692F">
        <w:rPr>
          <w:b/>
          <w:lang w:val="es-AR"/>
        </w:rPr>
        <w:t>)</w:t>
      </w:r>
    </w:p>
    <w:p w:rsidR="00C83448" w:rsidRPr="007B5860" w:rsidRDefault="007B5860" w:rsidP="007B5860">
      <w:pPr>
        <w:spacing w:after="0" w:line="240" w:lineRule="auto"/>
        <w:ind w:right="-1242"/>
        <w:rPr>
          <w:rFonts w:ascii="Times New Roman" w:eastAsia="Times New Roman" w:hAnsi="Times New Roman" w:cs="Times New Roman"/>
          <w:b/>
          <w:lang w:val="es-ES" w:eastAsia="pt-BR"/>
        </w:rPr>
      </w:pPr>
      <w:r>
        <w:rPr>
          <w:rFonts w:ascii="Times New Roman" w:eastAsia="Times New Roman" w:hAnsi="Times New Roman" w:cs="Times New Roman"/>
          <w:b/>
          <w:lang w:val="es-ES" w:eastAsia="pt-BR"/>
        </w:rPr>
        <w:t>17-</w:t>
      </w:r>
      <w:proofErr w:type="gramStart"/>
      <w:r>
        <w:rPr>
          <w:rFonts w:ascii="Times New Roman" w:eastAsia="Times New Roman" w:hAnsi="Times New Roman" w:cs="Times New Roman"/>
          <w:b/>
          <w:lang w:val="es-ES" w:eastAsia="pt-BR"/>
        </w:rPr>
        <w:t>02</w:t>
      </w:r>
      <w:r w:rsidR="00C83448" w:rsidRPr="00C83448">
        <w:rPr>
          <w:rFonts w:ascii="Times New Roman" w:eastAsia="Times New Roman" w:hAnsi="Times New Roman" w:cs="Times New Roman"/>
          <w:b/>
          <w:lang w:val="es-ES" w:eastAsia="pt-BR"/>
        </w:rPr>
        <w:t xml:space="preserve"> </w:t>
      </w:r>
      <w:r>
        <w:rPr>
          <w:rFonts w:ascii="Times New Roman" w:eastAsia="Times New Roman" w:hAnsi="Times New Roman" w:cs="Times New Roman"/>
          <w:b/>
          <w:lang w:val="es-ES" w:eastAsia="pt-BR"/>
        </w:rPr>
        <w:t xml:space="preserve"> -</w:t>
      </w:r>
      <w:proofErr w:type="gramEnd"/>
      <w:r w:rsidR="00C83448" w:rsidRPr="007B5860">
        <w:rPr>
          <w:rFonts w:ascii="Times New Roman" w:eastAsia="Times New Roman" w:hAnsi="Times New Roman" w:cs="Times New Roman"/>
          <w:lang w:val="es-ES" w:eastAsia="pt-BR"/>
        </w:rPr>
        <w:t xml:space="preserve">Presentación del curso y comentarios generales sobre el autor a partir de la biografía de </w:t>
      </w:r>
      <w:hyperlink r:id="rId5" w:history="1">
        <w:r w:rsidR="00BF2AD9" w:rsidRPr="007B5860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lang w:val="es-AR" w:eastAsia="pt-BR"/>
          </w:rPr>
          <w:t xml:space="preserve">Domínguez, Carlos María. Construcción de la noche. La vida de Juan Carlos </w:t>
        </w:r>
        <w:proofErr w:type="spellStart"/>
        <w:r w:rsidR="00BF2AD9" w:rsidRPr="007B5860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lang w:val="es-AR" w:eastAsia="pt-BR"/>
          </w:rPr>
          <w:t>Onetti</w:t>
        </w:r>
        <w:proofErr w:type="spellEnd"/>
        <w:r w:rsidR="00BF2AD9" w:rsidRPr="007B5860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s-AR" w:eastAsia="pt-BR"/>
          </w:rPr>
          <w:t xml:space="preserve">. </w:t>
        </w:r>
        <w:proofErr w:type="spellStart"/>
        <w:r w:rsidR="00BF2AD9" w:rsidRPr="007B5860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pt-BR"/>
          </w:rPr>
          <w:t>Bs</w:t>
        </w:r>
        <w:proofErr w:type="spellEnd"/>
        <w:r w:rsidR="00BF2AD9" w:rsidRPr="007B5860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pt-BR"/>
          </w:rPr>
          <w:t xml:space="preserve">. As., </w:t>
        </w:r>
        <w:proofErr w:type="spellStart"/>
        <w:r w:rsidR="00BF2AD9" w:rsidRPr="007B5860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pt-BR"/>
          </w:rPr>
          <w:t>Lumen</w:t>
        </w:r>
        <w:proofErr w:type="spellEnd"/>
        <w:r w:rsidR="00BF2AD9" w:rsidRPr="007B5860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pt-BR"/>
          </w:rPr>
          <w:t>, 2013</w:t>
        </w:r>
      </w:hyperlink>
    </w:p>
    <w:p w:rsidR="00C83448" w:rsidRDefault="00C83448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ES" w:eastAsia="pt-BR"/>
        </w:rPr>
      </w:pPr>
    </w:p>
    <w:p w:rsidR="008700AB" w:rsidRDefault="008700AB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ES" w:eastAsia="pt-BR"/>
        </w:rPr>
      </w:pPr>
    </w:p>
    <w:p w:rsidR="008700AB" w:rsidRDefault="008700AB" w:rsidP="008700AB">
      <w:pPr>
        <w:pStyle w:val="PargrafodaLista"/>
        <w:numPr>
          <w:ilvl w:val="0"/>
          <w:numId w:val="6"/>
        </w:numPr>
        <w:spacing w:after="0" w:line="240" w:lineRule="auto"/>
        <w:ind w:right="-1242"/>
        <w:rPr>
          <w:rFonts w:ascii="Times New Roman" w:eastAsia="Times New Roman" w:hAnsi="Times New Roman" w:cs="Times New Roman"/>
          <w:b/>
          <w:u w:val="single"/>
          <w:lang w:val="es-ES" w:eastAsia="pt-BR"/>
        </w:rPr>
      </w:pPr>
      <w:r w:rsidRPr="008700AB">
        <w:rPr>
          <w:rFonts w:ascii="Times New Roman" w:eastAsia="Times New Roman" w:hAnsi="Times New Roman" w:cs="Times New Roman"/>
          <w:b/>
          <w:u w:val="single"/>
          <w:lang w:val="es-ES" w:eastAsia="pt-BR"/>
        </w:rPr>
        <w:t>La génesis de una estética</w:t>
      </w:r>
    </w:p>
    <w:p w:rsidR="008700AB" w:rsidRPr="008700AB" w:rsidRDefault="008700AB" w:rsidP="008700AB">
      <w:pPr>
        <w:pStyle w:val="PargrafodaLista"/>
        <w:spacing w:after="0" w:line="240" w:lineRule="auto"/>
        <w:ind w:left="1080" w:right="-1242"/>
        <w:rPr>
          <w:rFonts w:ascii="Times New Roman" w:eastAsia="Times New Roman" w:hAnsi="Times New Roman" w:cs="Times New Roman"/>
          <w:b/>
          <w:u w:val="single"/>
          <w:lang w:val="es-ES" w:eastAsia="pt-BR"/>
        </w:rPr>
      </w:pPr>
    </w:p>
    <w:p w:rsidR="00C83448" w:rsidRPr="00C83448" w:rsidRDefault="007B5860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b/>
          <w:lang w:val="es-ES" w:eastAsia="pt-BR"/>
        </w:rPr>
      </w:pPr>
      <w:r>
        <w:rPr>
          <w:rFonts w:ascii="Times New Roman" w:eastAsia="Times New Roman" w:hAnsi="Times New Roman" w:cs="Times New Roman"/>
          <w:b/>
          <w:lang w:val="es-ES" w:eastAsia="pt-BR"/>
        </w:rPr>
        <w:t>24-02</w:t>
      </w:r>
      <w:r w:rsidR="008700AB">
        <w:rPr>
          <w:rFonts w:ascii="Times New Roman" w:eastAsia="Times New Roman" w:hAnsi="Times New Roman" w:cs="Times New Roman"/>
          <w:b/>
          <w:lang w:val="es-ES" w:eastAsia="pt-BR"/>
        </w:rPr>
        <w:t xml:space="preserve">  </w:t>
      </w:r>
    </w:p>
    <w:p w:rsidR="00C83448" w:rsidRDefault="00BF2AD9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ES" w:eastAsia="pt-BR"/>
        </w:rPr>
      </w:pPr>
      <w:r>
        <w:rPr>
          <w:rFonts w:ascii="Times New Roman" w:eastAsia="Times New Roman" w:hAnsi="Times New Roman" w:cs="Times New Roman"/>
          <w:lang w:val="es-ES" w:eastAsia="pt-BR"/>
        </w:rPr>
        <w:t>- Leemos el cuento Avenida de Mayo-Diagonal-Avenida de Mayo (1933)</w:t>
      </w:r>
    </w:p>
    <w:p w:rsidR="00BF2AD9" w:rsidRPr="00C83448" w:rsidRDefault="00BF2AD9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val="es-ES" w:eastAsia="pt-BR"/>
        </w:rPr>
        <w:t>- sugerimos la lectura de “Una voz que no ha sonado”</w:t>
      </w:r>
      <w:r w:rsidR="0042692F">
        <w:rPr>
          <w:rFonts w:ascii="Times New Roman" w:eastAsia="Times New Roman" w:hAnsi="Times New Roman" w:cs="Times New Roman"/>
          <w:lang w:val="es-ES" w:eastAsia="pt-BR"/>
        </w:rPr>
        <w:t xml:space="preserve"> (1939)</w:t>
      </w:r>
      <w:r>
        <w:rPr>
          <w:rFonts w:ascii="Times New Roman" w:eastAsia="Times New Roman" w:hAnsi="Times New Roman" w:cs="Times New Roman"/>
          <w:lang w:val="es-ES" w:eastAsia="pt-BR"/>
        </w:rPr>
        <w:t xml:space="preserve">, “Literatura nuestra” (1939), artículos </w:t>
      </w:r>
      <w:proofErr w:type="spellStart"/>
      <w:r w:rsidR="0042692F">
        <w:rPr>
          <w:rFonts w:ascii="Times New Roman" w:eastAsia="Times New Roman" w:hAnsi="Times New Roman" w:cs="Times New Roman"/>
          <w:lang w:val="es-ES" w:eastAsia="pt-BR"/>
        </w:rPr>
        <w:t>públicados</w:t>
      </w:r>
      <w:proofErr w:type="spellEnd"/>
      <w:r>
        <w:rPr>
          <w:rFonts w:ascii="Times New Roman" w:eastAsia="Times New Roman" w:hAnsi="Times New Roman" w:cs="Times New Roman"/>
          <w:lang w:val="es-ES" w:eastAsia="pt-BR"/>
        </w:rPr>
        <w:t xml:space="preserve"> en Marcha y que se encuentran en </w:t>
      </w:r>
      <w:hyperlink r:id="rId6" w:history="1">
        <w:proofErr w:type="spellStart"/>
        <w:r w:rsidRPr="00BF2AD9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s-AR" w:eastAsia="pt-BR"/>
          </w:rPr>
          <w:t>Onetti</w:t>
        </w:r>
        <w:proofErr w:type="spellEnd"/>
        <w:r w:rsidRPr="00BF2AD9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s-AR" w:eastAsia="pt-BR"/>
          </w:rPr>
          <w:t xml:space="preserve">, Juan Carlos. </w:t>
        </w:r>
        <w:r w:rsidRPr="00BF2AD9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pt-BR"/>
          </w:rPr>
          <w:t xml:space="preserve">Artículos </w:t>
        </w:r>
        <w:proofErr w:type="spellStart"/>
        <w:r w:rsidRPr="00BF2AD9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pt-BR"/>
          </w:rPr>
          <w:t>en</w:t>
        </w:r>
        <w:proofErr w:type="spellEnd"/>
        <w:r w:rsidRPr="00BF2AD9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pt-BR"/>
          </w:rPr>
          <w:t xml:space="preserve"> </w:t>
        </w:r>
        <w:r w:rsidRPr="00BF2AD9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lang w:eastAsia="pt-BR"/>
          </w:rPr>
          <w:t>Obras Completas</w:t>
        </w:r>
        <w:r w:rsidRPr="00BF2AD9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pt-BR"/>
          </w:rPr>
          <w:t xml:space="preserve">. </w:t>
        </w:r>
        <w:proofErr w:type="spellStart"/>
        <w:r w:rsidRPr="00BF2AD9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pt-BR"/>
          </w:rPr>
          <w:t>Volumen</w:t>
        </w:r>
        <w:proofErr w:type="spellEnd"/>
        <w:r w:rsidRPr="00BF2AD9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pt-BR"/>
          </w:rPr>
          <w:t xml:space="preserve"> III. </w:t>
        </w:r>
        <w:proofErr w:type="spellStart"/>
        <w:r w:rsidRPr="00BF2AD9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pt-BR"/>
          </w:rPr>
          <w:t>Galaxia</w:t>
        </w:r>
        <w:proofErr w:type="spellEnd"/>
        <w:r w:rsidRPr="00BF2AD9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pt-BR"/>
          </w:rPr>
          <w:t xml:space="preserve"> Gutenberg, Barcelona, 2009. </w:t>
        </w:r>
      </w:hyperlink>
    </w:p>
    <w:p w:rsidR="00C83448" w:rsidRPr="00C83448" w:rsidRDefault="00C83448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eastAsia="pt-BR"/>
        </w:rPr>
      </w:pPr>
    </w:p>
    <w:p w:rsidR="00C83448" w:rsidRPr="00C83448" w:rsidRDefault="00C83448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eastAsia="pt-BR"/>
        </w:rPr>
      </w:pPr>
    </w:p>
    <w:p w:rsidR="00C83448" w:rsidRPr="007B5860" w:rsidRDefault="007B5860" w:rsidP="007B5860">
      <w:pPr>
        <w:pStyle w:val="PargrafodaLista"/>
        <w:numPr>
          <w:ilvl w:val="1"/>
          <w:numId w:val="3"/>
        </w:num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  <w:r>
        <w:rPr>
          <w:rFonts w:ascii="Times New Roman" w:eastAsia="Times New Roman" w:hAnsi="Times New Roman" w:cs="Times New Roman"/>
          <w:b/>
          <w:lang w:val="es-AR" w:eastAsia="pt-BR"/>
        </w:rPr>
        <w:t xml:space="preserve">    </w:t>
      </w:r>
      <w:r w:rsidR="00BF2AD9" w:rsidRPr="007B5860">
        <w:rPr>
          <w:rFonts w:ascii="Times New Roman" w:eastAsia="Times New Roman" w:hAnsi="Times New Roman" w:cs="Times New Roman"/>
          <w:b/>
          <w:lang w:val="es-AR" w:eastAsia="pt-BR"/>
        </w:rPr>
        <w:t>–</w:t>
      </w:r>
      <w:r w:rsidR="00433F1A" w:rsidRPr="007B5860">
        <w:rPr>
          <w:rFonts w:ascii="Times New Roman" w:eastAsia="Times New Roman" w:hAnsi="Times New Roman" w:cs="Times New Roman"/>
          <w:lang w:val="es-AR" w:eastAsia="pt-BR"/>
        </w:rPr>
        <w:t xml:space="preserve"> Leemos </w:t>
      </w:r>
      <w:r w:rsidR="00BF2AD9" w:rsidRPr="007B5860">
        <w:rPr>
          <w:rFonts w:ascii="Times New Roman" w:eastAsia="Times New Roman" w:hAnsi="Times New Roman" w:cs="Times New Roman"/>
          <w:lang w:val="es-AR" w:eastAsia="pt-BR"/>
        </w:rPr>
        <w:t xml:space="preserve"> “El posible </w:t>
      </w:r>
      <w:proofErr w:type="spellStart"/>
      <w:r w:rsidR="00BF2AD9" w:rsidRPr="007B5860">
        <w:rPr>
          <w:rFonts w:ascii="Times New Roman" w:eastAsia="Times New Roman" w:hAnsi="Times New Roman" w:cs="Times New Roman"/>
          <w:lang w:val="es-AR" w:eastAsia="pt-BR"/>
        </w:rPr>
        <w:t>Baldi</w:t>
      </w:r>
      <w:proofErr w:type="spellEnd"/>
      <w:r w:rsidR="00BF2AD9" w:rsidRPr="007B5860">
        <w:rPr>
          <w:rFonts w:ascii="Times New Roman" w:eastAsia="Times New Roman" w:hAnsi="Times New Roman" w:cs="Times New Roman"/>
          <w:lang w:val="es-AR" w:eastAsia="pt-BR"/>
        </w:rPr>
        <w:t xml:space="preserve">” (1936)  </w:t>
      </w:r>
    </w:p>
    <w:p w:rsidR="00BF2AD9" w:rsidRPr="0042692F" w:rsidRDefault="00BF2AD9" w:rsidP="00BF2AD9">
      <w:pPr>
        <w:pStyle w:val="PargrafodaLista"/>
        <w:spacing w:after="0" w:line="240" w:lineRule="auto"/>
        <w:ind w:right="-1242"/>
        <w:rPr>
          <w:rFonts w:ascii="Times New Roman" w:eastAsia="Times New Roman" w:hAnsi="Times New Roman" w:cs="Times New Roman"/>
          <w:lang w:eastAsia="pt-BR"/>
        </w:rPr>
      </w:pPr>
      <w:r w:rsidRPr="00BF2AD9">
        <w:rPr>
          <w:rFonts w:ascii="Times New Roman" w:eastAsia="Times New Roman" w:hAnsi="Times New Roman" w:cs="Times New Roman"/>
          <w:lang w:val="es-AR" w:eastAsia="pt-BR"/>
        </w:rPr>
        <w:t>_ Sugerimos la lectura de “Larreta y el Nobel” (1941) y “James Joyce” (1941).</w:t>
      </w:r>
      <w:r w:rsidR="0042692F" w:rsidRPr="0042692F">
        <w:rPr>
          <w:rFonts w:ascii="Times New Roman" w:eastAsia="Times New Roman" w:hAnsi="Times New Roman" w:cs="Times New Roman"/>
          <w:lang w:val="es-ES" w:eastAsia="pt-BR"/>
        </w:rPr>
        <w:t xml:space="preserve"> </w:t>
      </w:r>
      <w:proofErr w:type="gramStart"/>
      <w:r w:rsidR="0042692F" w:rsidRPr="0042692F">
        <w:rPr>
          <w:rFonts w:ascii="Times New Roman" w:eastAsia="Times New Roman" w:hAnsi="Times New Roman" w:cs="Times New Roman"/>
          <w:lang w:val="es-ES" w:eastAsia="pt-BR"/>
        </w:rPr>
        <w:t>artículos</w:t>
      </w:r>
      <w:proofErr w:type="gramEnd"/>
      <w:r w:rsidR="0042692F" w:rsidRPr="0042692F">
        <w:rPr>
          <w:rFonts w:ascii="Times New Roman" w:eastAsia="Times New Roman" w:hAnsi="Times New Roman" w:cs="Times New Roman"/>
          <w:lang w:val="es-ES" w:eastAsia="pt-BR"/>
        </w:rPr>
        <w:t xml:space="preserve"> </w:t>
      </w:r>
      <w:proofErr w:type="spellStart"/>
      <w:r w:rsidR="0042692F" w:rsidRPr="0042692F">
        <w:rPr>
          <w:rFonts w:ascii="Times New Roman" w:eastAsia="Times New Roman" w:hAnsi="Times New Roman" w:cs="Times New Roman"/>
          <w:lang w:val="es-ES" w:eastAsia="pt-BR"/>
        </w:rPr>
        <w:t>públicados</w:t>
      </w:r>
      <w:proofErr w:type="spellEnd"/>
      <w:r w:rsidR="0042692F" w:rsidRPr="0042692F">
        <w:rPr>
          <w:rFonts w:ascii="Times New Roman" w:eastAsia="Times New Roman" w:hAnsi="Times New Roman" w:cs="Times New Roman"/>
          <w:lang w:val="es-ES" w:eastAsia="pt-BR"/>
        </w:rPr>
        <w:t xml:space="preserve"> en Marcha y que se encuentran en </w:t>
      </w:r>
      <w:hyperlink r:id="rId7" w:history="1">
        <w:proofErr w:type="spellStart"/>
        <w:r w:rsidR="0042692F" w:rsidRPr="0042692F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s-AR" w:eastAsia="pt-BR"/>
          </w:rPr>
          <w:t>Onetti</w:t>
        </w:r>
        <w:proofErr w:type="spellEnd"/>
        <w:r w:rsidR="0042692F" w:rsidRPr="0042692F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s-AR" w:eastAsia="pt-BR"/>
          </w:rPr>
          <w:t xml:space="preserve">, Juan Carlos. </w:t>
        </w:r>
        <w:r w:rsidR="0042692F" w:rsidRPr="0042692F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pt-BR"/>
          </w:rPr>
          <w:t xml:space="preserve">Artículos </w:t>
        </w:r>
        <w:proofErr w:type="spellStart"/>
        <w:r w:rsidR="0042692F" w:rsidRPr="0042692F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pt-BR"/>
          </w:rPr>
          <w:t>en</w:t>
        </w:r>
        <w:proofErr w:type="spellEnd"/>
        <w:r w:rsidR="0042692F" w:rsidRPr="0042692F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pt-BR"/>
          </w:rPr>
          <w:t xml:space="preserve"> </w:t>
        </w:r>
        <w:r w:rsidR="0042692F" w:rsidRPr="0042692F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lang w:eastAsia="pt-BR"/>
          </w:rPr>
          <w:t>Obras Completas</w:t>
        </w:r>
        <w:r w:rsidR="00FA3B6C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pt-BR"/>
          </w:rPr>
          <w:t xml:space="preserve">. </w:t>
        </w:r>
        <w:proofErr w:type="spellStart"/>
        <w:r w:rsidR="00FA3B6C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pt-BR"/>
          </w:rPr>
          <w:t>Volumen</w:t>
        </w:r>
        <w:proofErr w:type="spellEnd"/>
        <w:r w:rsidR="00FA3B6C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pt-BR"/>
          </w:rPr>
          <w:t xml:space="preserve"> III. </w:t>
        </w:r>
        <w:proofErr w:type="spellStart"/>
        <w:r w:rsidR="00FA3B6C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pt-BR"/>
          </w:rPr>
          <w:t>Galaxia</w:t>
        </w:r>
        <w:proofErr w:type="spellEnd"/>
        <w:r w:rsidR="00FA3B6C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pt-BR"/>
          </w:rPr>
          <w:t xml:space="preserve"> </w:t>
        </w:r>
        <w:proofErr w:type="spellStart"/>
        <w:r w:rsidR="00FA3B6C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pt-BR"/>
          </w:rPr>
          <w:t>Gu</w:t>
        </w:r>
        <w:r w:rsidR="0042692F" w:rsidRPr="0042692F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pt-BR"/>
          </w:rPr>
          <w:t>berg</w:t>
        </w:r>
        <w:proofErr w:type="spellEnd"/>
        <w:r w:rsidR="0042692F" w:rsidRPr="0042692F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eastAsia="pt-BR"/>
          </w:rPr>
          <w:t>, Barcelona, 2009.</w:t>
        </w:r>
        <w:r w:rsidR="0042692F" w:rsidRPr="0042692F">
          <w:rPr>
            <w:rStyle w:val="Hyperlink"/>
            <w:rFonts w:ascii="Times New Roman" w:eastAsia="Times New Roman" w:hAnsi="Times New Roman" w:cs="Times New Roman"/>
            <w:lang w:eastAsia="pt-BR"/>
          </w:rPr>
          <w:t> </w:t>
        </w:r>
      </w:hyperlink>
    </w:p>
    <w:p w:rsidR="00C83448" w:rsidRPr="00433F1A" w:rsidRDefault="00C83448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b/>
          <w:lang w:val="es-AR" w:eastAsia="pt-BR"/>
        </w:rPr>
      </w:pPr>
    </w:p>
    <w:p w:rsidR="00C83448" w:rsidRPr="00433F1A" w:rsidRDefault="007B5860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  <w:r>
        <w:rPr>
          <w:rFonts w:ascii="Times New Roman" w:eastAsia="Times New Roman" w:hAnsi="Times New Roman" w:cs="Times New Roman"/>
          <w:b/>
          <w:lang w:val="es-AR" w:eastAsia="pt-BR"/>
        </w:rPr>
        <w:t>09-03</w:t>
      </w:r>
      <w:r w:rsidR="00BF2AD9" w:rsidRPr="00433F1A">
        <w:rPr>
          <w:rFonts w:ascii="Times New Roman" w:eastAsia="Times New Roman" w:hAnsi="Times New Roman" w:cs="Times New Roman"/>
          <w:b/>
          <w:lang w:val="es-AR" w:eastAsia="pt-BR"/>
        </w:rPr>
        <w:t xml:space="preserve"> –</w:t>
      </w:r>
      <w:r w:rsidR="00433F1A" w:rsidRPr="00433F1A">
        <w:rPr>
          <w:rFonts w:ascii="Times New Roman" w:eastAsia="Times New Roman" w:hAnsi="Times New Roman" w:cs="Times New Roman"/>
          <w:lang w:val="es-AR" w:eastAsia="pt-BR"/>
        </w:rPr>
        <w:t xml:space="preserve"> </w:t>
      </w:r>
      <w:proofErr w:type="gramStart"/>
      <w:r w:rsidR="00433F1A" w:rsidRPr="00433F1A">
        <w:rPr>
          <w:rFonts w:ascii="Times New Roman" w:eastAsia="Times New Roman" w:hAnsi="Times New Roman" w:cs="Times New Roman"/>
          <w:lang w:val="es-AR" w:eastAsia="pt-BR"/>
        </w:rPr>
        <w:t>Leemos</w:t>
      </w:r>
      <w:r w:rsidR="00433F1A">
        <w:rPr>
          <w:rFonts w:ascii="Times New Roman" w:eastAsia="Times New Roman" w:hAnsi="Times New Roman" w:cs="Times New Roman"/>
          <w:b/>
          <w:lang w:val="es-AR" w:eastAsia="pt-BR"/>
        </w:rPr>
        <w:t xml:space="preserve">  </w:t>
      </w:r>
      <w:r w:rsidR="00433F1A" w:rsidRPr="00433F1A">
        <w:rPr>
          <w:rFonts w:ascii="Times New Roman" w:eastAsia="Times New Roman" w:hAnsi="Times New Roman" w:cs="Times New Roman"/>
          <w:lang w:val="es-AR" w:eastAsia="pt-BR"/>
        </w:rPr>
        <w:t>“</w:t>
      </w:r>
      <w:proofErr w:type="gramEnd"/>
      <w:r w:rsidR="00433F1A" w:rsidRPr="00433F1A">
        <w:rPr>
          <w:rFonts w:ascii="Times New Roman" w:eastAsia="Times New Roman" w:hAnsi="Times New Roman" w:cs="Times New Roman"/>
          <w:lang w:val="es-AR" w:eastAsia="pt-BR"/>
        </w:rPr>
        <w:t>Un sueño realizado” (1941)</w:t>
      </w:r>
    </w:p>
    <w:p w:rsidR="00BF2AD9" w:rsidRPr="00433F1A" w:rsidRDefault="00BF2AD9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b/>
          <w:lang w:val="es-AR" w:eastAsia="pt-BR"/>
        </w:rPr>
      </w:pPr>
    </w:p>
    <w:p w:rsidR="00433F1A" w:rsidRDefault="00433F1A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</w:p>
    <w:p w:rsidR="00BF2AD9" w:rsidRPr="007B5860" w:rsidRDefault="007B5860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b/>
          <w:lang w:val="es-AR" w:eastAsia="pt-BR"/>
        </w:rPr>
      </w:pPr>
      <w:r>
        <w:rPr>
          <w:rFonts w:ascii="Times New Roman" w:eastAsia="Times New Roman" w:hAnsi="Times New Roman" w:cs="Times New Roman"/>
          <w:b/>
          <w:lang w:val="es-AR" w:eastAsia="pt-BR"/>
        </w:rPr>
        <w:t>16-03</w:t>
      </w:r>
      <w:r w:rsidR="00283C4C">
        <w:rPr>
          <w:rFonts w:ascii="Times New Roman" w:eastAsia="Times New Roman" w:hAnsi="Times New Roman" w:cs="Times New Roman"/>
          <w:b/>
          <w:lang w:val="es-AR" w:eastAsia="pt-BR"/>
        </w:rPr>
        <w:t xml:space="preserve">   </w:t>
      </w:r>
      <w:r w:rsidR="00433F1A">
        <w:rPr>
          <w:rFonts w:ascii="Times New Roman" w:eastAsia="Times New Roman" w:hAnsi="Times New Roman" w:cs="Times New Roman"/>
          <w:lang w:val="es-AR" w:eastAsia="pt-BR"/>
        </w:rPr>
        <w:t>- Leemos</w:t>
      </w:r>
      <w:r w:rsidR="00BF2AD9" w:rsidRPr="0042692F">
        <w:rPr>
          <w:rFonts w:ascii="Times New Roman" w:eastAsia="Times New Roman" w:hAnsi="Times New Roman" w:cs="Times New Roman"/>
          <w:lang w:val="es-AR" w:eastAsia="pt-BR"/>
        </w:rPr>
        <w:t xml:space="preserve"> </w:t>
      </w:r>
      <w:r w:rsidR="0042692F" w:rsidRPr="0042692F">
        <w:rPr>
          <w:rFonts w:ascii="Times New Roman" w:eastAsia="Times New Roman" w:hAnsi="Times New Roman" w:cs="Times New Roman"/>
          <w:lang w:val="es-AR" w:eastAsia="pt-BR"/>
        </w:rPr>
        <w:t xml:space="preserve"> </w:t>
      </w:r>
      <w:hyperlink r:id="rId8" w:history="1">
        <w:r w:rsidR="0042692F" w:rsidRPr="0042692F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s-AR" w:eastAsia="pt-BR"/>
          </w:rPr>
          <w:t xml:space="preserve">Quiroga. "El manual del perfecto cuentista" (1925); "Los </w:t>
        </w:r>
        <w:proofErr w:type="spellStart"/>
        <w:r w:rsidR="0042692F" w:rsidRPr="0042692F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s-AR" w:eastAsia="pt-BR"/>
          </w:rPr>
          <w:t>trucs</w:t>
        </w:r>
        <w:proofErr w:type="spellEnd"/>
        <w:r w:rsidR="0042692F" w:rsidRPr="0042692F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s-AR" w:eastAsia="pt-BR"/>
          </w:rPr>
          <w:t xml:space="preserve"> del perfecto cuentista" (1925); "Decálogo del perfecto cuentista" (1927); "La retórica del cuento" (1928) en </w:t>
        </w:r>
        <w:r w:rsidR="0042692F" w:rsidRPr="0042692F">
          <w:rPr>
            <w:rStyle w:val="Hyperlink"/>
            <w:rFonts w:ascii="Times New Roman" w:eastAsia="Times New Roman" w:hAnsi="Times New Roman" w:cs="Times New Roman"/>
            <w:i/>
            <w:color w:val="auto"/>
            <w:u w:val="none"/>
            <w:lang w:val="es-AR" w:eastAsia="pt-BR"/>
          </w:rPr>
          <w:t>Todos los cuentos</w:t>
        </w:r>
        <w:r w:rsidR="0042692F" w:rsidRPr="0042692F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s-AR" w:eastAsia="pt-BR"/>
          </w:rPr>
          <w:t>, Archivos, pp. 1187-1196</w:t>
        </w:r>
        <w:r w:rsidR="0042692F" w:rsidRPr="0042692F">
          <w:rPr>
            <w:rStyle w:val="Hyperlink"/>
            <w:rFonts w:ascii="Times New Roman" w:eastAsia="Times New Roman" w:hAnsi="Times New Roman" w:cs="Times New Roman"/>
            <w:lang w:val="es-AR" w:eastAsia="pt-BR"/>
          </w:rPr>
          <w:t>.</w:t>
        </w:r>
      </w:hyperlink>
    </w:p>
    <w:p w:rsidR="0042692F" w:rsidRDefault="0042692F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</w:p>
    <w:p w:rsidR="0042692F" w:rsidRPr="00C83448" w:rsidRDefault="00283C4C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  <w:r>
        <w:rPr>
          <w:rFonts w:ascii="Times New Roman" w:eastAsia="Times New Roman" w:hAnsi="Times New Roman" w:cs="Times New Roman"/>
          <w:lang w:val="es-AR" w:eastAsia="pt-BR"/>
        </w:rPr>
        <w:t xml:space="preserve">  </w:t>
      </w:r>
      <w:r w:rsidR="00433F1A">
        <w:rPr>
          <w:rFonts w:ascii="Times New Roman" w:eastAsia="Times New Roman" w:hAnsi="Times New Roman" w:cs="Times New Roman"/>
          <w:lang w:val="es-AR" w:eastAsia="pt-BR"/>
        </w:rPr>
        <w:t>Leemos</w:t>
      </w:r>
      <w:r w:rsidR="0042692F" w:rsidRPr="0042692F">
        <w:rPr>
          <w:rFonts w:ascii="Times New Roman" w:eastAsia="Times New Roman" w:hAnsi="Times New Roman" w:cs="Times New Roman"/>
          <w:lang w:val="es-AR" w:eastAsia="pt-BR"/>
        </w:rPr>
        <w:t xml:space="preserve"> </w:t>
      </w:r>
      <w:hyperlink r:id="rId9" w:history="1">
        <w:r w:rsidR="0042692F" w:rsidRPr="0042692F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s-AR" w:eastAsia="pt-BR"/>
          </w:rPr>
          <w:t>Villoro</w:t>
        </w:r>
        <w:r w:rsidR="007B5860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s-AR" w:eastAsia="pt-BR"/>
          </w:rPr>
          <w:t>, Juan. "Adivine, equivóquese". Ensayo leído</w:t>
        </w:r>
        <w:r w:rsidR="0042692F" w:rsidRPr="0042692F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s-AR" w:eastAsia="pt-BR"/>
          </w:rPr>
          <w:t xml:space="preserve"> como conferencia de clausura del coloquio internacional “Presencia de Juan Carlos </w:t>
        </w:r>
        <w:proofErr w:type="spellStart"/>
        <w:r w:rsidR="0042692F" w:rsidRPr="0042692F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s-AR" w:eastAsia="pt-BR"/>
          </w:rPr>
          <w:t>Onetti</w:t>
        </w:r>
        <w:proofErr w:type="spellEnd"/>
        <w:r w:rsidR="0042692F" w:rsidRPr="0042692F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s-AR" w:eastAsia="pt-BR"/>
          </w:rPr>
          <w:t xml:space="preserve"> en su centenario 1909-2009”, en El Colegio de México el día 4 de febrero de 2009</w:t>
        </w:r>
        <w:proofErr w:type="gramStart"/>
        <w:r w:rsidR="0042692F" w:rsidRPr="0042692F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s-AR" w:eastAsia="pt-BR"/>
          </w:rPr>
          <w:t>..</w:t>
        </w:r>
        <w:proofErr w:type="gramEnd"/>
      </w:hyperlink>
    </w:p>
    <w:p w:rsidR="00C83448" w:rsidRPr="00C83448" w:rsidRDefault="00C83448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</w:p>
    <w:p w:rsidR="00C83448" w:rsidRPr="0042692F" w:rsidRDefault="0042692F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b/>
          <w:lang w:val="es-AR" w:eastAsia="pt-BR"/>
        </w:rPr>
      </w:pPr>
      <w:r w:rsidRPr="0042692F">
        <w:rPr>
          <w:rFonts w:ascii="Times New Roman" w:eastAsia="Times New Roman" w:hAnsi="Times New Roman" w:cs="Times New Roman"/>
          <w:b/>
          <w:lang w:val="es-AR" w:eastAsia="pt-BR"/>
        </w:rPr>
        <w:t xml:space="preserve">A partir de los textos anteriores, que reflexionan sobre la forma del cuento y sobre las singularidades de la narrativa de </w:t>
      </w:r>
      <w:proofErr w:type="spellStart"/>
      <w:r w:rsidRPr="0042692F">
        <w:rPr>
          <w:rFonts w:ascii="Times New Roman" w:eastAsia="Times New Roman" w:hAnsi="Times New Roman" w:cs="Times New Roman"/>
          <w:b/>
          <w:lang w:val="es-AR" w:eastAsia="pt-BR"/>
        </w:rPr>
        <w:t>Onetti</w:t>
      </w:r>
      <w:proofErr w:type="spellEnd"/>
      <w:r w:rsidRPr="0042692F">
        <w:rPr>
          <w:rFonts w:ascii="Times New Roman" w:eastAsia="Times New Roman" w:hAnsi="Times New Roman" w:cs="Times New Roman"/>
          <w:b/>
          <w:lang w:val="es-AR" w:eastAsia="pt-BR"/>
        </w:rPr>
        <w:t xml:space="preserve">, la idea es pensar las </w:t>
      </w:r>
      <w:proofErr w:type="spellStart"/>
      <w:r w:rsidRPr="0042692F">
        <w:rPr>
          <w:rFonts w:ascii="Times New Roman" w:eastAsia="Times New Roman" w:hAnsi="Times New Roman" w:cs="Times New Roman"/>
          <w:b/>
          <w:lang w:val="es-AR" w:eastAsia="pt-BR"/>
        </w:rPr>
        <w:t>peculariedades</w:t>
      </w:r>
      <w:proofErr w:type="spellEnd"/>
      <w:r w:rsidRPr="0042692F">
        <w:rPr>
          <w:rFonts w:ascii="Times New Roman" w:eastAsia="Times New Roman" w:hAnsi="Times New Roman" w:cs="Times New Roman"/>
          <w:b/>
          <w:lang w:val="es-AR" w:eastAsia="pt-BR"/>
        </w:rPr>
        <w:t xml:space="preserve"> del cuento en </w:t>
      </w:r>
      <w:proofErr w:type="spellStart"/>
      <w:r w:rsidRPr="0042692F">
        <w:rPr>
          <w:rFonts w:ascii="Times New Roman" w:eastAsia="Times New Roman" w:hAnsi="Times New Roman" w:cs="Times New Roman"/>
          <w:b/>
          <w:lang w:val="es-AR" w:eastAsia="pt-BR"/>
        </w:rPr>
        <w:t>Onetti</w:t>
      </w:r>
      <w:proofErr w:type="spellEnd"/>
      <w:r w:rsidRPr="0042692F">
        <w:rPr>
          <w:rFonts w:ascii="Times New Roman" w:eastAsia="Times New Roman" w:hAnsi="Times New Roman" w:cs="Times New Roman"/>
          <w:b/>
          <w:lang w:val="es-AR" w:eastAsia="pt-BR"/>
        </w:rPr>
        <w:t xml:space="preserve">, según los textos leídos en las clases anteriores.  </w:t>
      </w:r>
    </w:p>
    <w:p w:rsidR="0042692F" w:rsidRDefault="0042692F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</w:p>
    <w:p w:rsidR="007B5860" w:rsidRDefault="007B5860" w:rsidP="0042692F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  <w:r>
        <w:rPr>
          <w:rFonts w:ascii="Times New Roman" w:eastAsia="Times New Roman" w:hAnsi="Times New Roman" w:cs="Times New Roman"/>
          <w:b/>
          <w:lang w:val="es-AR" w:eastAsia="pt-BR"/>
        </w:rPr>
        <w:t>30-03</w:t>
      </w:r>
      <w:r w:rsidR="00283C4C">
        <w:rPr>
          <w:rFonts w:ascii="Times New Roman" w:eastAsia="Times New Roman" w:hAnsi="Times New Roman" w:cs="Times New Roman"/>
          <w:b/>
          <w:lang w:val="es-AR" w:eastAsia="pt-BR"/>
        </w:rPr>
        <w:t xml:space="preserve">. </w:t>
      </w:r>
      <w:r>
        <w:rPr>
          <w:rFonts w:ascii="Times New Roman" w:eastAsia="Times New Roman" w:hAnsi="Times New Roman" w:cs="Times New Roman"/>
          <w:b/>
          <w:lang w:val="es-AR" w:eastAsia="pt-BR"/>
        </w:rPr>
        <w:t xml:space="preserve">- </w:t>
      </w:r>
      <w:r w:rsidR="00283C4C" w:rsidRPr="00283C4C">
        <w:rPr>
          <w:rFonts w:ascii="Times New Roman" w:eastAsia="Times New Roman" w:hAnsi="Times New Roman" w:cs="Times New Roman"/>
          <w:lang w:val="es-AR" w:eastAsia="pt-BR"/>
        </w:rPr>
        <w:t xml:space="preserve">Seguimos </w:t>
      </w:r>
      <w:proofErr w:type="gramStart"/>
      <w:r w:rsidR="00283C4C" w:rsidRPr="00283C4C">
        <w:rPr>
          <w:rFonts w:ascii="Times New Roman" w:eastAsia="Times New Roman" w:hAnsi="Times New Roman" w:cs="Times New Roman"/>
          <w:lang w:val="es-AR" w:eastAsia="pt-BR"/>
        </w:rPr>
        <w:t>leyendo  Villoro</w:t>
      </w:r>
      <w:proofErr w:type="gramEnd"/>
      <w:r w:rsidR="00283C4C" w:rsidRPr="00283C4C">
        <w:rPr>
          <w:rFonts w:ascii="Times New Roman" w:eastAsia="Times New Roman" w:hAnsi="Times New Roman" w:cs="Times New Roman"/>
          <w:lang w:val="es-AR" w:eastAsia="pt-BR"/>
        </w:rPr>
        <w:t>, Juan</w:t>
      </w:r>
      <w:r>
        <w:rPr>
          <w:rFonts w:ascii="Times New Roman" w:eastAsia="Times New Roman" w:hAnsi="Times New Roman" w:cs="Times New Roman"/>
          <w:lang w:val="es-AR" w:eastAsia="pt-BR"/>
        </w:rPr>
        <w:t>.</w:t>
      </w:r>
      <w:r w:rsidR="00283C4C" w:rsidRPr="00283C4C">
        <w:rPr>
          <w:rFonts w:ascii="Times New Roman" w:eastAsia="Times New Roman" w:hAnsi="Times New Roman" w:cs="Times New Roman"/>
          <w:lang w:val="es-AR" w:eastAsia="pt-BR"/>
        </w:rPr>
        <w:t xml:space="preserve"> “Adivine, equivóquese”</w:t>
      </w:r>
    </w:p>
    <w:p w:rsidR="00283C4C" w:rsidRPr="00867BBD" w:rsidRDefault="00867BBD" w:rsidP="00867BBD">
      <w:pPr>
        <w:spacing w:after="0" w:line="240" w:lineRule="auto"/>
        <w:ind w:right="-1242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            - </w:t>
      </w:r>
      <w:proofErr w:type="spellStart"/>
      <w:r w:rsidR="007B5860" w:rsidRPr="00867BBD">
        <w:rPr>
          <w:rFonts w:ascii="Times New Roman" w:eastAsia="Times New Roman" w:hAnsi="Times New Roman" w:cs="Times New Roman"/>
          <w:lang w:eastAsia="pt-BR"/>
        </w:rPr>
        <w:t>Leemos</w:t>
      </w:r>
      <w:proofErr w:type="spellEnd"/>
      <w:r>
        <w:rPr>
          <w:rFonts w:ascii="Times New Roman" w:eastAsia="Times New Roman" w:hAnsi="Times New Roman" w:cs="Times New Roman"/>
          <w:lang w:eastAsia="pt-BR"/>
        </w:rPr>
        <w:t>:</w:t>
      </w:r>
      <w:r w:rsidR="007B5860" w:rsidRPr="00867BBD">
        <w:rPr>
          <w:rFonts w:ascii="Times New Roman" w:eastAsia="Times New Roman" w:hAnsi="Times New Roman" w:cs="Times New Roman"/>
          <w:lang w:eastAsia="pt-BR"/>
        </w:rPr>
        <w:t xml:space="preserve"> </w:t>
      </w:r>
      <w:r w:rsidR="00433F1A" w:rsidRPr="00867BBD">
        <w:rPr>
          <w:rFonts w:ascii="Times New Roman" w:eastAsia="Times New Roman" w:hAnsi="Times New Roman" w:cs="Times New Roman"/>
          <w:lang w:eastAsia="pt-BR"/>
        </w:rPr>
        <w:t xml:space="preserve"> </w:t>
      </w:r>
      <w:proofErr w:type="spellStart"/>
      <w:r w:rsidRPr="00867BBD">
        <w:rPr>
          <w:rFonts w:ascii="Times New Roman" w:eastAsia="Times New Roman" w:hAnsi="Times New Roman" w:cs="Times New Roman"/>
          <w:lang w:eastAsia="pt-BR"/>
        </w:rPr>
        <w:t>Piglia</w:t>
      </w:r>
      <w:proofErr w:type="spellEnd"/>
      <w:r w:rsidRPr="00867BBD">
        <w:rPr>
          <w:rFonts w:ascii="Times New Roman" w:eastAsia="Times New Roman" w:hAnsi="Times New Roman" w:cs="Times New Roman"/>
          <w:lang w:eastAsia="pt-BR"/>
        </w:rPr>
        <w:t xml:space="preserve">, Ricardo. "Teses sobre o conto" </w:t>
      </w:r>
      <w:r w:rsidR="00E03D1A">
        <w:rPr>
          <w:rFonts w:ascii="Times New Roman" w:eastAsia="Times New Roman" w:hAnsi="Times New Roman" w:cs="Times New Roman"/>
          <w:lang w:eastAsia="pt-BR"/>
        </w:rPr>
        <w:t xml:space="preserve">e "Novas teses sobre o conto" </w:t>
      </w:r>
      <w:proofErr w:type="spellStart"/>
      <w:r w:rsidR="00E03D1A">
        <w:rPr>
          <w:rFonts w:ascii="Times New Roman" w:eastAsia="Times New Roman" w:hAnsi="Times New Roman" w:cs="Times New Roman"/>
          <w:lang w:eastAsia="pt-BR"/>
        </w:rPr>
        <w:t>en</w:t>
      </w:r>
      <w:proofErr w:type="spellEnd"/>
      <w:r w:rsidRPr="00867BBD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E03D1A">
        <w:rPr>
          <w:rFonts w:ascii="Times New Roman" w:eastAsia="Times New Roman" w:hAnsi="Times New Roman" w:cs="Times New Roman"/>
          <w:i/>
          <w:lang w:eastAsia="pt-BR"/>
        </w:rPr>
        <w:t>Formas breves.</w:t>
      </w:r>
      <w:r w:rsidRPr="00867BBD">
        <w:rPr>
          <w:rFonts w:ascii="Times New Roman" w:eastAsia="Times New Roman" w:hAnsi="Times New Roman" w:cs="Times New Roman"/>
          <w:lang w:eastAsia="pt-BR"/>
        </w:rPr>
        <w:t xml:space="preserve"> Trad. de João Marcos Mariani de Macedo. São Paulo, Companhia das Letras, 2004.</w:t>
      </w:r>
    </w:p>
    <w:p w:rsidR="00433F1A" w:rsidRPr="00867BBD" w:rsidRDefault="00433F1A" w:rsidP="0042692F">
      <w:pPr>
        <w:spacing w:after="0" w:line="240" w:lineRule="auto"/>
        <w:ind w:right="-1242"/>
        <w:rPr>
          <w:rFonts w:ascii="Times New Roman" w:eastAsia="Times New Roman" w:hAnsi="Times New Roman" w:cs="Times New Roman"/>
          <w:lang w:eastAsia="pt-BR"/>
        </w:rPr>
      </w:pPr>
    </w:p>
    <w:p w:rsidR="00433F1A" w:rsidRDefault="00433F1A" w:rsidP="0042692F">
      <w:pPr>
        <w:spacing w:after="0" w:line="240" w:lineRule="auto"/>
        <w:ind w:right="-1242"/>
        <w:rPr>
          <w:rFonts w:ascii="Times New Roman" w:eastAsia="Times New Roman" w:hAnsi="Times New Roman" w:cs="Times New Roman"/>
          <w:lang w:eastAsia="pt-BR"/>
        </w:rPr>
      </w:pPr>
    </w:p>
    <w:p w:rsidR="005256AE" w:rsidRPr="005256AE" w:rsidRDefault="005256AE" w:rsidP="005256AE">
      <w:pPr>
        <w:pStyle w:val="PargrafodaLista"/>
        <w:numPr>
          <w:ilvl w:val="0"/>
          <w:numId w:val="6"/>
        </w:numPr>
        <w:spacing w:after="0" w:line="240" w:lineRule="auto"/>
        <w:ind w:right="-1242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5256AE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Paradigma de </w:t>
      </w:r>
      <w:proofErr w:type="spellStart"/>
      <w:r w:rsidRPr="005256AE">
        <w:rPr>
          <w:rFonts w:ascii="Times New Roman" w:eastAsia="Times New Roman" w:hAnsi="Times New Roman" w:cs="Times New Roman"/>
          <w:b/>
          <w:u w:val="single"/>
          <w:lang w:eastAsia="pt-BR"/>
        </w:rPr>
        <w:t>un</w:t>
      </w:r>
      <w:proofErr w:type="spellEnd"/>
      <w:r w:rsidRPr="005256AE">
        <w:rPr>
          <w:rFonts w:ascii="Times New Roman" w:eastAsia="Times New Roman" w:hAnsi="Times New Roman" w:cs="Times New Roman"/>
          <w:b/>
          <w:u w:val="single"/>
          <w:lang w:eastAsia="pt-BR"/>
        </w:rPr>
        <w:t xml:space="preserve"> narrador</w:t>
      </w:r>
    </w:p>
    <w:p w:rsidR="005256AE" w:rsidRPr="00867BBD" w:rsidRDefault="005256AE" w:rsidP="0042692F">
      <w:pPr>
        <w:spacing w:after="0" w:line="240" w:lineRule="auto"/>
        <w:ind w:right="-1242"/>
        <w:rPr>
          <w:rFonts w:ascii="Times New Roman" w:eastAsia="Times New Roman" w:hAnsi="Times New Roman" w:cs="Times New Roman"/>
          <w:lang w:eastAsia="pt-BR"/>
        </w:rPr>
      </w:pPr>
    </w:p>
    <w:p w:rsidR="00283C4C" w:rsidRPr="00283C4C" w:rsidRDefault="00FA20B8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  <w:r>
        <w:rPr>
          <w:rFonts w:ascii="Times New Roman" w:eastAsia="Times New Roman" w:hAnsi="Times New Roman" w:cs="Times New Roman"/>
          <w:b/>
          <w:lang w:val="es-AR" w:eastAsia="pt-BR"/>
        </w:rPr>
        <w:t>06-</w:t>
      </w:r>
      <w:proofErr w:type="gramStart"/>
      <w:r>
        <w:rPr>
          <w:rFonts w:ascii="Times New Roman" w:eastAsia="Times New Roman" w:hAnsi="Times New Roman" w:cs="Times New Roman"/>
          <w:b/>
          <w:lang w:val="es-AR" w:eastAsia="pt-BR"/>
        </w:rPr>
        <w:t>04</w:t>
      </w:r>
      <w:r w:rsidR="00433F1A" w:rsidRPr="00283C4C">
        <w:rPr>
          <w:rFonts w:ascii="Times New Roman" w:eastAsia="Times New Roman" w:hAnsi="Times New Roman" w:cs="Times New Roman"/>
          <w:lang w:val="es-AR" w:eastAsia="pt-BR"/>
        </w:rPr>
        <w:t xml:space="preserve"> .</w:t>
      </w:r>
      <w:proofErr w:type="gramEnd"/>
      <w:r w:rsidR="00283C4C" w:rsidRPr="00283C4C">
        <w:rPr>
          <w:rFonts w:ascii="Times New Roman" w:eastAsia="Times New Roman" w:hAnsi="Times New Roman" w:cs="Times New Roman"/>
          <w:lang w:val="es-AR" w:eastAsia="pt-BR"/>
        </w:rPr>
        <w:t xml:space="preserve"> - Leemos “El pozo”</w:t>
      </w:r>
    </w:p>
    <w:p w:rsidR="00283C4C" w:rsidRPr="00283C4C" w:rsidRDefault="00283C4C" w:rsidP="00283C4C">
      <w:pPr>
        <w:pStyle w:val="PargrafodaLista"/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  <w:r w:rsidRPr="00283C4C">
        <w:rPr>
          <w:rFonts w:ascii="Times New Roman" w:eastAsia="Times New Roman" w:hAnsi="Times New Roman" w:cs="Times New Roman"/>
          <w:lang w:val="es-AR" w:eastAsia="pt-BR"/>
        </w:rPr>
        <w:t xml:space="preserve">Sugerimos la lectura de </w:t>
      </w:r>
      <w:proofErr w:type="spellStart"/>
      <w:r w:rsidRPr="00283C4C">
        <w:rPr>
          <w:rFonts w:ascii="Times New Roman" w:eastAsia="Times New Roman" w:hAnsi="Times New Roman" w:cs="Times New Roman"/>
          <w:lang w:val="es-AR" w:eastAsia="pt-BR"/>
        </w:rPr>
        <w:t>Deleuze-Guattari</w:t>
      </w:r>
      <w:proofErr w:type="spellEnd"/>
      <w:r w:rsidRPr="00283C4C">
        <w:rPr>
          <w:rFonts w:ascii="Times New Roman" w:eastAsia="Times New Roman" w:hAnsi="Times New Roman" w:cs="Times New Roman"/>
          <w:lang w:val="es-AR" w:eastAsia="pt-BR"/>
        </w:rPr>
        <w:t>.  “Tres novelas cortas, o qué ha pasado</w:t>
      </w:r>
      <w:proofErr w:type="gramStart"/>
      <w:r w:rsidRPr="00283C4C">
        <w:rPr>
          <w:rFonts w:ascii="Times New Roman" w:eastAsia="Times New Roman" w:hAnsi="Times New Roman" w:cs="Times New Roman"/>
          <w:lang w:val="es-AR" w:eastAsia="pt-BR"/>
        </w:rPr>
        <w:t>?</w:t>
      </w:r>
      <w:proofErr w:type="gramEnd"/>
      <w:r w:rsidRPr="00283C4C">
        <w:rPr>
          <w:rFonts w:ascii="Times New Roman" w:eastAsia="Times New Roman" w:hAnsi="Times New Roman" w:cs="Times New Roman"/>
          <w:lang w:val="es-AR" w:eastAsia="pt-BR"/>
        </w:rPr>
        <w:t>”</w:t>
      </w:r>
    </w:p>
    <w:p w:rsidR="00283C4C" w:rsidRDefault="00283C4C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b/>
          <w:lang w:val="es-AR" w:eastAsia="pt-BR"/>
        </w:rPr>
      </w:pPr>
    </w:p>
    <w:p w:rsidR="00433F1A" w:rsidRPr="00433F1A" w:rsidRDefault="00433F1A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  <w:r w:rsidRPr="00433F1A">
        <w:rPr>
          <w:rFonts w:ascii="Times New Roman" w:eastAsia="Times New Roman" w:hAnsi="Times New Roman" w:cs="Times New Roman"/>
          <w:lang w:val="es-AR" w:eastAsia="pt-BR"/>
        </w:rPr>
        <w:t xml:space="preserve"> </w:t>
      </w:r>
      <w:r w:rsidR="00283C4C">
        <w:rPr>
          <w:rFonts w:ascii="Times New Roman" w:eastAsia="Times New Roman" w:hAnsi="Times New Roman" w:cs="Times New Roman"/>
          <w:lang w:val="es-AR" w:eastAsia="pt-BR"/>
        </w:rPr>
        <w:t xml:space="preserve">             </w:t>
      </w:r>
    </w:p>
    <w:p w:rsidR="00433F1A" w:rsidRDefault="00FA20B8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  <w:r>
        <w:rPr>
          <w:rFonts w:ascii="Times New Roman" w:eastAsia="Times New Roman" w:hAnsi="Times New Roman" w:cs="Times New Roman"/>
          <w:b/>
          <w:lang w:val="es-AR" w:eastAsia="pt-BR"/>
        </w:rPr>
        <w:t>13-04</w:t>
      </w:r>
      <w:r w:rsidR="00433F1A" w:rsidRPr="00433F1A">
        <w:rPr>
          <w:rFonts w:ascii="Times New Roman" w:eastAsia="Times New Roman" w:hAnsi="Times New Roman" w:cs="Times New Roman"/>
          <w:lang w:val="es-AR" w:eastAsia="pt-BR"/>
        </w:rPr>
        <w:t xml:space="preserve">      </w:t>
      </w:r>
      <w:r w:rsidR="006B589D" w:rsidRPr="006B589D">
        <w:rPr>
          <w:rFonts w:ascii="Times New Roman" w:eastAsia="Times New Roman" w:hAnsi="Times New Roman" w:cs="Times New Roman"/>
          <w:lang w:val="es-AR" w:eastAsia="pt-BR"/>
        </w:rPr>
        <w:t>-Leemos “Bienvenido, Bob”</w:t>
      </w:r>
      <w:r w:rsidR="00433F1A" w:rsidRPr="00433F1A">
        <w:rPr>
          <w:rFonts w:ascii="Times New Roman" w:eastAsia="Times New Roman" w:hAnsi="Times New Roman" w:cs="Times New Roman"/>
          <w:lang w:val="es-AR" w:eastAsia="pt-BR"/>
        </w:rPr>
        <w:t xml:space="preserve"> </w:t>
      </w:r>
    </w:p>
    <w:p w:rsidR="00283C4C" w:rsidRDefault="00283C4C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</w:p>
    <w:p w:rsidR="00283C4C" w:rsidRDefault="00FA20B8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  <w:r>
        <w:rPr>
          <w:rFonts w:ascii="Times New Roman" w:eastAsia="Times New Roman" w:hAnsi="Times New Roman" w:cs="Times New Roman"/>
          <w:b/>
          <w:lang w:val="es-AR" w:eastAsia="pt-BR"/>
        </w:rPr>
        <w:t>20-04</w:t>
      </w:r>
      <w:r w:rsidR="00283C4C">
        <w:rPr>
          <w:rFonts w:ascii="Times New Roman" w:eastAsia="Times New Roman" w:hAnsi="Times New Roman" w:cs="Times New Roman"/>
          <w:lang w:val="es-AR" w:eastAsia="pt-BR"/>
        </w:rPr>
        <w:t xml:space="preserve">- </w:t>
      </w:r>
      <w:r w:rsidR="006B589D" w:rsidRPr="006B589D">
        <w:rPr>
          <w:rFonts w:ascii="Times New Roman" w:eastAsia="Times New Roman" w:hAnsi="Times New Roman" w:cs="Times New Roman"/>
          <w:lang w:val="es-AR" w:eastAsia="pt-BR"/>
        </w:rPr>
        <w:t xml:space="preserve">- </w:t>
      </w:r>
      <w:proofErr w:type="gramStart"/>
      <w:r w:rsidR="006B589D" w:rsidRPr="006B589D">
        <w:rPr>
          <w:rFonts w:ascii="Times New Roman" w:eastAsia="Times New Roman" w:hAnsi="Times New Roman" w:cs="Times New Roman"/>
          <w:lang w:val="es-AR" w:eastAsia="pt-BR"/>
        </w:rPr>
        <w:t>Leemos  “</w:t>
      </w:r>
      <w:proofErr w:type="spellStart"/>
      <w:proofErr w:type="gramEnd"/>
      <w:r w:rsidR="006B589D" w:rsidRPr="006B589D">
        <w:rPr>
          <w:rFonts w:ascii="Times New Roman" w:eastAsia="Times New Roman" w:hAnsi="Times New Roman" w:cs="Times New Roman"/>
          <w:lang w:val="es-AR" w:eastAsia="pt-BR"/>
        </w:rPr>
        <w:t>Esbjerg</w:t>
      </w:r>
      <w:proofErr w:type="spellEnd"/>
      <w:r w:rsidR="006B589D" w:rsidRPr="006B589D">
        <w:rPr>
          <w:rFonts w:ascii="Times New Roman" w:eastAsia="Times New Roman" w:hAnsi="Times New Roman" w:cs="Times New Roman"/>
          <w:lang w:val="es-AR" w:eastAsia="pt-BR"/>
        </w:rPr>
        <w:t xml:space="preserve"> en la costa” y “Los adioses”</w:t>
      </w:r>
    </w:p>
    <w:p w:rsidR="006B589D" w:rsidRDefault="006B589D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b/>
          <w:lang w:val="es-AR" w:eastAsia="pt-BR"/>
        </w:rPr>
      </w:pPr>
    </w:p>
    <w:p w:rsidR="005256AE" w:rsidRDefault="005256AE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b/>
          <w:lang w:val="es-AR" w:eastAsia="pt-BR"/>
        </w:rPr>
      </w:pPr>
    </w:p>
    <w:p w:rsidR="005256AE" w:rsidRPr="005256AE" w:rsidRDefault="005256AE" w:rsidP="005256AE">
      <w:pPr>
        <w:pStyle w:val="PargrafodaLista"/>
        <w:numPr>
          <w:ilvl w:val="0"/>
          <w:numId w:val="6"/>
        </w:numPr>
        <w:spacing w:after="0" w:line="240" w:lineRule="auto"/>
        <w:ind w:right="-1242"/>
        <w:rPr>
          <w:rFonts w:ascii="Times New Roman" w:eastAsia="Times New Roman" w:hAnsi="Times New Roman" w:cs="Times New Roman"/>
          <w:b/>
          <w:u w:val="single"/>
          <w:lang w:val="es-AR" w:eastAsia="pt-BR"/>
        </w:rPr>
      </w:pPr>
      <w:r w:rsidRPr="005256AE">
        <w:rPr>
          <w:rFonts w:ascii="Times New Roman" w:eastAsia="Times New Roman" w:hAnsi="Times New Roman" w:cs="Times New Roman"/>
          <w:b/>
          <w:u w:val="single"/>
          <w:lang w:val="es-AR" w:eastAsia="pt-BR"/>
        </w:rPr>
        <w:t>El juego de versiones</w:t>
      </w:r>
    </w:p>
    <w:p w:rsidR="005256AE" w:rsidRDefault="005256AE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b/>
          <w:lang w:val="es-AR" w:eastAsia="pt-BR"/>
        </w:rPr>
      </w:pPr>
    </w:p>
    <w:p w:rsidR="003A4A70" w:rsidRDefault="00FA20B8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  <w:r>
        <w:rPr>
          <w:rFonts w:ascii="Times New Roman" w:eastAsia="Times New Roman" w:hAnsi="Times New Roman" w:cs="Times New Roman"/>
          <w:b/>
          <w:lang w:val="es-AR" w:eastAsia="pt-BR"/>
        </w:rPr>
        <w:t>27-04</w:t>
      </w:r>
      <w:r w:rsidR="00283C4C" w:rsidRPr="00283C4C">
        <w:rPr>
          <w:rFonts w:ascii="Times New Roman" w:eastAsia="Times New Roman" w:hAnsi="Times New Roman" w:cs="Times New Roman"/>
          <w:b/>
          <w:lang w:val="es-AR" w:eastAsia="pt-BR"/>
        </w:rPr>
        <w:t>.</w:t>
      </w:r>
      <w:r w:rsidR="00283C4C">
        <w:rPr>
          <w:rFonts w:ascii="Times New Roman" w:eastAsia="Times New Roman" w:hAnsi="Times New Roman" w:cs="Times New Roman"/>
          <w:lang w:val="es-AR" w:eastAsia="pt-BR"/>
        </w:rPr>
        <w:t xml:space="preserve"> </w:t>
      </w:r>
      <w:r w:rsidR="003A4A70">
        <w:rPr>
          <w:rFonts w:ascii="Times New Roman" w:eastAsia="Times New Roman" w:hAnsi="Times New Roman" w:cs="Times New Roman"/>
          <w:lang w:val="es-AR" w:eastAsia="pt-BR"/>
        </w:rPr>
        <w:t>– Leemos “Los adioses”</w:t>
      </w:r>
    </w:p>
    <w:p w:rsidR="003A4A70" w:rsidRDefault="003A4A70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</w:p>
    <w:p w:rsidR="003A4A70" w:rsidRDefault="003A4A70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  <w:r w:rsidRPr="003A4A70">
        <w:rPr>
          <w:rFonts w:ascii="Times New Roman" w:eastAsia="Times New Roman" w:hAnsi="Times New Roman" w:cs="Times New Roman"/>
          <w:b/>
          <w:lang w:val="es-AR" w:eastAsia="pt-BR"/>
        </w:rPr>
        <w:t>04-05</w:t>
      </w:r>
      <w:r w:rsidRPr="003A4A70">
        <w:rPr>
          <w:rFonts w:ascii="Times New Roman" w:eastAsia="Times New Roman" w:hAnsi="Times New Roman" w:cs="Times New Roman"/>
          <w:lang w:val="es-AR" w:eastAsia="pt-BR"/>
        </w:rPr>
        <w:t xml:space="preserve"> “La casa en la arena” y “El </w:t>
      </w:r>
      <w:proofErr w:type="spellStart"/>
      <w:r w:rsidRPr="003A4A70">
        <w:rPr>
          <w:rFonts w:ascii="Times New Roman" w:eastAsia="Times New Roman" w:hAnsi="Times New Roman" w:cs="Times New Roman"/>
          <w:lang w:val="es-AR" w:eastAsia="pt-BR"/>
        </w:rPr>
        <w:t>album</w:t>
      </w:r>
      <w:proofErr w:type="spellEnd"/>
      <w:r w:rsidRPr="003A4A70">
        <w:rPr>
          <w:rFonts w:ascii="Times New Roman" w:eastAsia="Times New Roman" w:hAnsi="Times New Roman" w:cs="Times New Roman"/>
          <w:lang w:val="es-AR" w:eastAsia="pt-BR"/>
        </w:rPr>
        <w:t>”.</w:t>
      </w:r>
    </w:p>
    <w:p w:rsidR="003A4A70" w:rsidRDefault="003A4A70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</w:p>
    <w:p w:rsidR="003A4A70" w:rsidRDefault="003A4A70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  <w:r w:rsidRPr="003A4A70">
        <w:rPr>
          <w:rFonts w:ascii="Times New Roman" w:eastAsia="Times New Roman" w:hAnsi="Times New Roman" w:cs="Times New Roman"/>
          <w:b/>
          <w:lang w:val="es-AR" w:eastAsia="pt-BR"/>
        </w:rPr>
        <w:t>11-05</w:t>
      </w:r>
      <w:r>
        <w:rPr>
          <w:rFonts w:ascii="Times New Roman" w:eastAsia="Times New Roman" w:hAnsi="Times New Roman" w:cs="Times New Roman"/>
          <w:lang w:val="es-AR" w:eastAsia="pt-BR"/>
        </w:rPr>
        <w:t>- Leemos “El álbum”</w:t>
      </w:r>
    </w:p>
    <w:p w:rsidR="003A4A70" w:rsidRDefault="003A4A70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</w:p>
    <w:p w:rsidR="005256AE" w:rsidRPr="005256AE" w:rsidRDefault="005256AE" w:rsidP="005256AE">
      <w:pPr>
        <w:pStyle w:val="PargrafodaLista"/>
        <w:numPr>
          <w:ilvl w:val="0"/>
          <w:numId w:val="6"/>
        </w:numPr>
        <w:spacing w:after="0" w:line="240" w:lineRule="auto"/>
        <w:ind w:right="-1242"/>
        <w:rPr>
          <w:rFonts w:ascii="Times New Roman" w:eastAsia="Times New Roman" w:hAnsi="Times New Roman" w:cs="Times New Roman"/>
          <w:b/>
          <w:u w:val="single"/>
          <w:lang w:val="es-AR" w:eastAsia="pt-BR"/>
        </w:rPr>
      </w:pPr>
      <w:r w:rsidRPr="005256AE">
        <w:rPr>
          <w:rFonts w:ascii="Times New Roman" w:eastAsia="Times New Roman" w:hAnsi="Times New Roman" w:cs="Times New Roman"/>
          <w:b/>
          <w:u w:val="single"/>
          <w:lang w:val="es-AR" w:eastAsia="pt-BR"/>
        </w:rPr>
        <w:t>El ciclo de Santa María</w:t>
      </w:r>
    </w:p>
    <w:p w:rsidR="005256AE" w:rsidRDefault="005256AE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b/>
          <w:lang w:val="es-AR" w:eastAsia="pt-BR"/>
        </w:rPr>
      </w:pPr>
    </w:p>
    <w:p w:rsidR="00283C4C" w:rsidRDefault="003A4A70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  <w:r w:rsidRPr="003A4A70">
        <w:rPr>
          <w:rFonts w:ascii="Times New Roman" w:eastAsia="Times New Roman" w:hAnsi="Times New Roman" w:cs="Times New Roman"/>
          <w:b/>
          <w:lang w:val="es-AR" w:eastAsia="pt-BR"/>
        </w:rPr>
        <w:t>18-05</w:t>
      </w:r>
      <w:r>
        <w:rPr>
          <w:rFonts w:ascii="Times New Roman" w:eastAsia="Times New Roman" w:hAnsi="Times New Roman" w:cs="Times New Roman"/>
          <w:lang w:val="es-AR" w:eastAsia="pt-BR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lang w:val="es-AR" w:eastAsia="pt-BR"/>
        </w:rPr>
        <w:t xml:space="preserve">Leemos </w:t>
      </w:r>
      <w:r w:rsidR="00283C4C">
        <w:rPr>
          <w:rFonts w:ascii="Times New Roman" w:eastAsia="Times New Roman" w:hAnsi="Times New Roman" w:cs="Times New Roman"/>
          <w:lang w:val="es-AR" w:eastAsia="pt-BR"/>
        </w:rPr>
        <w:t xml:space="preserve"> “</w:t>
      </w:r>
      <w:proofErr w:type="gramEnd"/>
      <w:r w:rsidR="00283C4C">
        <w:rPr>
          <w:rFonts w:ascii="Times New Roman" w:eastAsia="Times New Roman" w:hAnsi="Times New Roman" w:cs="Times New Roman"/>
          <w:lang w:val="es-AR" w:eastAsia="pt-BR"/>
        </w:rPr>
        <w:t>La vida breve”</w:t>
      </w:r>
    </w:p>
    <w:p w:rsidR="006B589D" w:rsidRDefault="006B589D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</w:p>
    <w:p w:rsidR="006B589D" w:rsidRDefault="003A4A70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  <w:r w:rsidRPr="003A4A70">
        <w:rPr>
          <w:rFonts w:ascii="Times New Roman" w:eastAsia="Times New Roman" w:hAnsi="Times New Roman" w:cs="Times New Roman"/>
          <w:b/>
          <w:lang w:val="es-AR" w:eastAsia="pt-BR"/>
        </w:rPr>
        <w:t>25-05</w:t>
      </w:r>
      <w:r>
        <w:rPr>
          <w:rFonts w:ascii="Times New Roman" w:eastAsia="Times New Roman" w:hAnsi="Times New Roman" w:cs="Times New Roman"/>
          <w:lang w:val="es-AR" w:eastAsia="pt-BR"/>
        </w:rPr>
        <w:t xml:space="preserve">: </w:t>
      </w:r>
      <w:r w:rsidR="006B589D">
        <w:rPr>
          <w:rFonts w:ascii="Times New Roman" w:eastAsia="Times New Roman" w:hAnsi="Times New Roman" w:cs="Times New Roman"/>
          <w:lang w:val="es-AR" w:eastAsia="pt-BR"/>
        </w:rPr>
        <w:t>Leemos “La vida breve”</w:t>
      </w:r>
    </w:p>
    <w:p w:rsidR="006B589D" w:rsidRDefault="006B589D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</w:p>
    <w:p w:rsidR="006B589D" w:rsidRDefault="003A4A70" w:rsidP="006B589D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  <w:r>
        <w:rPr>
          <w:rFonts w:ascii="Times New Roman" w:eastAsia="Times New Roman" w:hAnsi="Times New Roman" w:cs="Times New Roman"/>
          <w:b/>
          <w:lang w:val="es-AR" w:eastAsia="pt-BR"/>
        </w:rPr>
        <w:t>01-06</w:t>
      </w:r>
      <w:proofErr w:type="gramStart"/>
      <w:r w:rsidR="006B589D">
        <w:rPr>
          <w:rFonts w:ascii="Times New Roman" w:eastAsia="Times New Roman" w:hAnsi="Times New Roman" w:cs="Times New Roman"/>
          <w:lang w:val="es-AR" w:eastAsia="pt-BR"/>
        </w:rPr>
        <w:t xml:space="preserve">.  </w:t>
      </w:r>
      <w:r>
        <w:rPr>
          <w:rFonts w:ascii="Times New Roman" w:eastAsia="Times New Roman" w:hAnsi="Times New Roman" w:cs="Times New Roman"/>
          <w:lang w:val="es-AR" w:eastAsia="pt-BR"/>
        </w:rPr>
        <w:t>Leemos</w:t>
      </w:r>
      <w:proofErr w:type="gramEnd"/>
      <w:r>
        <w:rPr>
          <w:rFonts w:ascii="Times New Roman" w:eastAsia="Times New Roman" w:hAnsi="Times New Roman" w:cs="Times New Roman"/>
          <w:lang w:val="es-AR" w:eastAsia="pt-BR"/>
        </w:rPr>
        <w:t xml:space="preserve"> “El astillero”</w:t>
      </w:r>
      <w:r w:rsidR="006B589D">
        <w:rPr>
          <w:rFonts w:ascii="Times New Roman" w:eastAsia="Times New Roman" w:hAnsi="Times New Roman" w:cs="Times New Roman"/>
          <w:lang w:val="es-AR" w:eastAsia="pt-BR"/>
        </w:rPr>
        <w:t>.</w:t>
      </w:r>
    </w:p>
    <w:p w:rsidR="006B589D" w:rsidRDefault="006B589D" w:rsidP="006B589D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</w:p>
    <w:p w:rsidR="006B589D" w:rsidRDefault="003A4A70" w:rsidP="006B589D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  <w:r>
        <w:rPr>
          <w:rFonts w:ascii="Times New Roman" w:eastAsia="Times New Roman" w:hAnsi="Times New Roman" w:cs="Times New Roman"/>
          <w:b/>
          <w:lang w:val="es-AR" w:eastAsia="pt-BR"/>
        </w:rPr>
        <w:t>08-06</w:t>
      </w:r>
      <w:r w:rsidRPr="003A4A70">
        <w:rPr>
          <w:rFonts w:ascii="Times New Roman" w:eastAsia="Times New Roman" w:hAnsi="Times New Roman" w:cs="Times New Roman"/>
          <w:lang w:val="es-AR" w:eastAsia="pt-BR"/>
        </w:rPr>
        <w:t>- Leemos “El astillero”</w:t>
      </w:r>
    </w:p>
    <w:p w:rsidR="003A4A70" w:rsidRDefault="003A4A70" w:rsidP="006B589D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</w:p>
    <w:p w:rsidR="003A4A70" w:rsidRDefault="003A4A70" w:rsidP="006B589D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  <w:r w:rsidRPr="003A4A70">
        <w:rPr>
          <w:rFonts w:ascii="Times New Roman" w:eastAsia="Times New Roman" w:hAnsi="Times New Roman" w:cs="Times New Roman"/>
          <w:b/>
          <w:lang w:val="es-AR" w:eastAsia="pt-BR"/>
        </w:rPr>
        <w:lastRenderedPageBreak/>
        <w:t>15-05</w:t>
      </w:r>
      <w:r>
        <w:rPr>
          <w:rFonts w:ascii="Times New Roman" w:eastAsia="Times New Roman" w:hAnsi="Times New Roman" w:cs="Times New Roman"/>
          <w:lang w:val="es-AR" w:eastAsia="pt-BR"/>
        </w:rPr>
        <w:t>- Leemos “Cuando ya no importe”</w:t>
      </w:r>
    </w:p>
    <w:p w:rsidR="003A4A70" w:rsidRDefault="003A4A70" w:rsidP="006B589D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</w:p>
    <w:p w:rsidR="003A4A70" w:rsidRPr="006B589D" w:rsidRDefault="003A4A70" w:rsidP="006B589D">
      <w:pPr>
        <w:spacing w:after="0" w:line="240" w:lineRule="auto"/>
        <w:ind w:right="-1242"/>
        <w:rPr>
          <w:rFonts w:ascii="Times New Roman" w:eastAsia="Times New Roman" w:hAnsi="Times New Roman" w:cs="Times New Roman"/>
          <w:b/>
          <w:lang w:val="es-AR" w:eastAsia="pt-BR"/>
        </w:rPr>
      </w:pPr>
      <w:r w:rsidRPr="003A4A70">
        <w:rPr>
          <w:rFonts w:ascii="Times New Roman" w:eastAsia="Times New Roman" w:hAnsi="Times New Roman" w:cs="Times New Roman"/>
          <w:b/>
          <w:lang w:val="es-AR" w:eastAsia="pt-BR"/>
        </w:rPr>
        <w:t>22-06</w:t>
      </w:r>
      <w:r>
        <w:rPr>
          <w:rFonts w:ascii="Times New Roman" w:eastAsia="Times New Roman" w:hAnsi="Times New Roman" w:cs="Times New Roman"/>
          <w:lang w:val="es-AR" w:eastAsia="pt-BR"/>
        </w:rPr>
        <w:t>- Leemos “Cuando ya no importe”</w:t>
      </w:r>
    </w:p>
    <w:p w:rsidR="006B589D" w:rsidRDefault="006B589D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lang w:val="es-AR" w:eastAsia="pt-BR"/>
        </w:rPr>
      </w:pPr>
    </w:p>
    <w:p w:rsidR="00283C4C" w:rsidRPr="00C42CA9" w:rsidRDefault="003A4A70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b/>
          <w:lang w:val="es-AR" w:eastAsia="pt-BR"/>
        </w:rPr>
      </w:pPr>
      <w:r>
        <w:rPr>
          <w:rFonts w:ascii="Times New Roman" w:eastAsia="Times New Roman" w:hAnsi="Times New Roman" w:cs="Times New Roman"/>
          <w:b/>
          <w:lang w:val="es-AR" w:eastAsia="pt-BR"/>
        </w:rPr>
        <w:t xml:space="preserve">29-06- </w:t>
      </w:r>
      <w:r w:rsidRPr="003A4A70">
        <w:rPr>
          <w:rFonts w:ascii="Times New Roman" w:eastAsia="Times New Roman" w:hAnsi="Times New Roman" w:cs="Times New Roman"/>
          <w:lang w:val="es-AR" w:eastAsia="pt-BR"/>
        </w:rPr>
        <w:t>Vemos el film El astillero</w:t>
      </w:r>
      <w:r w:rsidR="00283C4C" w:rsidRPr="00C42CA9">
        <w:rPr>
          <w:rFonts w:ascii="Times New Roman" w:eastAsia="Times New Roman" w:hAnsi="Times New Roman" w:cs="Times New Roman"/>
          <w:b/>
          <w:lang w:val="es-AR" w:eastAsia="pt-BR"/>
        </w:rPr>
        <w:t xml:space="preserve">                  </w:t>
      </w:r>
    </w:p>
    <w:p w:rsidR="00433F1A" w:rsidRDefault="00433F1A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b/>
          <w:lang w:val="es-AR" w:eastAsia="pt-BR"/>
        </w:rPr>
      </w:pPr>
    </w:p>
    <w:p w:rsidR="00433F1A" w:rsidRDefault="00433F1A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b/>
          <w:lang w:val="es-AR" w:eastAsia="pt-BR"/>
        </w:rPr>
      </w:pPr>
    </w:p>
    <w:p w:rsidR="0042692F" w:rsidRPr="00433F1A" w:rsidRDefault="0042692F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b/>
          <w:lang w:val="es-AR" w:eastAsia="pt-BR"/>
        </w:rPr>
      </w:pPr>
    </w:p>
    <w:p w:rsidR="0042692F" w:rsidRPr="00433F1A" w:rsidRDefault="0042692F" w:rsidP="00C83448">
      <w:pPr>
        <w:spacing w:after="0" w:line="240" w:lineRule="auto"/>
        <w:ind w:right="-1242"/>
        <w:rPr>
          <w:rFonts w:ascii="Times New Roman" w:eastAsia="Times New Roman" w:hAnsi="Times New Roman" w:cs="Times New Roman"/>
          <w:b/>
          <w:lang w:val="es-AR" w:eastAsia="pt-BR"/>
        </w:rPr>
      </w:pPr>
      <w:r w:rsidRPr="00433F1A">
        <w:rPr>
          <w:rFonts w:ascii="Times New Roman" w:eastAsia="Times New Roman" w:hAnsi="Times New Roman" w:cs="Times New Roman"/>
          <w:b/>
          <w:lang w:val="es-AR" w:eastAsia="pt-BR"/>
        </w:rPr>
        <w:t xml:space="preserve">       </w:t>
      </w:r>
    </w:p>
    <w:p w:rsidR="00C83448" w:rsidRPr="00433F1A" w:rsidRDefault="00C83448">
      <w:pPr>
        <w:rPr>
          <w:lang w:val="es-AR"/>
        </w:rPr>
      </w:pPr>
    </w:p>
    <w:sectPr w:rsidR="00C83448" w:rsidRPr="00433F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C1840"/>
    <w:multiLevelType w:val="hybridMultilevel"/>
    <w:tmpl w:val="8E18957E"/>
    <w:lvl w:ilvl="0" w:tplc="632636D2">
      <w:start w:val="30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35AD5F4C"/>
    <w:multiLevelType w:val="hybridMultilevel"/>
    <w:tmpl w:val="8E5E2DD0"/>
    <w:lvl w:ilvl="0" w:tplc="6B483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90EA7"/>
    <w:multiLevelType w:val="hybridMultilevel"/>
    <w:tmpl w:val="51A0CCB4"/>
    <w:lvl w:ilvl="0" w:tplc="0D20BEEE">
      <w:start w:val="30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3E852FC8"/>
    <w:multiLevelType w:val="multilevel"/>
    <w:tmpl w:val="96804EBC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6946F4F"/>
    <w:multiLevelType w:val="hybridMultilevel"/>
    <w:tmpl w:val="B7803FA2"/>
    <w:lvl w:ilvl="0" w:tplc="1126604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A0051"/>
    <w:multiLevelType w:val="multilevel"/>
    <w:tmpl w:val="8A22CD64"/>
    <w:lvl w:ilvl="0">
      <w:start w:val="2"/>
      <w:numFmt w:val="decimalZero"/>
      <w:lvlText w:val="%1"/>
      <w:lvlJc w:val="left"/>
      <w:pPr>
        <w:ind w:left="555" w:hanging="555"/>
      </w:pPr>
      <w:rPr>
        <w:rFonts w:hint="default"/>
        <w:b/>
      </w:rPr>
    </w:lvl>
    <w:lvl w:ilvl="1">
      <w:start w:val="3"/>
      <w:numFmt w:val="decimalZero"/>
      <w:lvlText w:val="%1-%2"/>
      <w:lvlJc w:val="left"/>
      <w:pPr>
        <w:ind w:left="555" w:hanging="55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48"/>
    <w:rsid w:val="00150CA2"/>
    <w:rsid w:val="00283C4C"/>
    <w:rsid w:val="002F4E7B"/>
    <w:rsid w:val="003A4A70"/>
    <w:rsid w:val="003B1668"/>
    <w:rsid w:val="0042692F"/>
    <w:rsid w:val="00433F1A"/>
    <w:rsid w:val="004E3C49"/>
    <w:rsid w:val="005256AE"/>
    <w:rsid w:val="005562BD"/>
    <w:rsid w:val="006B589D"/>
    <w:rsid w:val="007B5860"/>
    <w:rsid w:val="00834060"/>
    <w:rsid w:val="00867BBD"/>
    <w:rsid w:val="008700AB"/>
    <w:rsid w:val="008B3370"/>
    <w:rsid w:val="008D013A"/>
    <w:rsid w:val="00990E76"/>
    <w:rsid w:val="009F5AE5"/>
    <w:rsid w:val="00A20258"/>
    <w:rsid w:val="00A52EDE"/>
    <w:rsid w:val="00BD1D3C"/>
    <w:rsid w:val="00BF2AD9"/>
    <w:rsid w:val="00C42CA9"/>
    <w:rsid w:val="00C63D49"/>
    <w:rsid w:val="00C83448"/>
    <w:rsid w:val="00E03D1A"/>
    <w:rsid w:val="00ED04DC"/>
    <w:rsid w:val="00FA20B8"/>
    <w:rsid w:val="00FA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EF8D9-4DCF-41A6-B7B4-B014C7EA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344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F2AD9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83C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3C4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3C4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3C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3C4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3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3C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iplinas.stoa.usp.br/mod/resource/view.php?id=2121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ciplinas.stoa.usp.br/mod/resource/view.php?id=2121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ciplinas.stoa.usp.br/mod/resource/view.php?id=21212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isciplinas.stoa.usp.br/mod/resource/view.php?id=22914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isciplinas.stoa.usp.br/mod/url/view.php?id=239122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749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8</cp:revision>
  <dcterms:created xsi:type="dcterms:W3CDTF">2016-01-19T15:23:00Z</dcterms:created>
  <dcterms:modified xsi:type="dcterms:W3CDTF">2016-01-19T16:54:00Z</dcterms:modified>
</cp:coreProperties>
</file>