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UNIVERSIDADE DE SÃO PAULO</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PLANEJAMENTO E ORGANIZAÇÃO DO TURISMO I</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MARINA SIMÃO BARBOSA - 10350747</w:t>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sz w:val="24"/>
          <w:szCs w:val="24"/>
          <w:rtl w:val="0"/>
        </w:rPr>
        <w:t xml:space="preserve">RAFAEL GONÇALVES DE LIMA - 10264995</w:t>
      </w: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rtl w:val="0"/>
        </w:rPr>
      </w:r>
    </w:p>
    <w:p w:rsidR="00000000" w:rsidDel="00000000" w:rsidP="00000000" w:rsidRDefault="00000000" w:rsidRPr="00000000" w14:paraId="00000011">
      <w:pPr>
        <w:jc w:val="center"/>
        <w:rPr>
          <w:b w:val="1"/>
          <w:sz w:val="28"/>
          <w:szCs w:val="28"/>
        </w:rPr>
      </w:pPr>
      <w:r w:rsidDel="00000000" w:rsidR="00000000" w:rsidRPr="00000000">
        <w:rPr>
          <w:rtl w:val="0"/>
        </w:rPr>
      </w:r>
    </w:p>
    <w:p w:rsidR="00000000" w:rsidDel="00000000" w:rsidP="00000000" w:rsidRDefault="00000000" w:rsidRPr="00000000" w14:paraId="00000012">
      <w:pPr>
        <w:jc w:val="center"/>
        <w:rPr>
          <w:b w:val="1"/>
          <w:sz w:val="28"/>
          <w:szCs w:val="28"/>
        </w:rPr>
      </w:pPr>
      <w:r w:rsidDel="00000000" w:rsidR="00000000" w:rsidRPr="00000000">
        <w:rPr>
          <w:rtl w:val="0"/>
        </w:rPr>
      </w:r>
    </w:p>
    <w:p w:rsidR="00000000" w:rsidDel="00000000" w:rsidP="00000000" w:rsidRDefault="00000000" w:rsidRPr="00000000" w14:paraId="00000013">
      <w:pPr>
        <w:jc w:val="center"/>
        <w:rPr>
          <w:b w:val="1"/>
          <w:sz w:val="28"/>
          <w:szCs w:val="28"/>
        </w:rPr>
      </w:pP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rtl w:val="0"/>
        </w:rPr>
      </w:r>
    </w:p>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MATRIZ SWOT CRUZADA - A CIDADE DE SÃO ROQUE</w:t>
      </w:r>
    </w:p>
    <w:p w:rsidR="00000000" w:rsidDel="00000000" w:rsidP="00000000" w:rsidRDefault="00000000" w:rsidRPr="00000000" w14:paraId="00000016">
      <w:pPr>
        <w:jc w:val="center"/>
        <w:rPr>
          <w:b w:val="1"/>
          <w:sz w:val="28"/>
          <w:szCs w:val="28"/>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rtl w:val="0"/>
        </w:rPr>
      </w:r>
    </w:p>
    <w:p w:rsidR="00000000" w:rsidDel="00000000" w:rsidP="00000000" w:rsidRDefault="00000000" w:rsidRPr="00000000" w14:paraId="00000019">
      <w:pPr>
        <w:jc w:val="center"/>
        <w:rPr>
          <w:b w:val="1"/>
          <w:sz w:val="28"/>
          <w:szCs w:val="28"/>
        </w:rPr>
      </w:pPr>
      <w:r w:rsidDel="00000000" w:rsidR="00000000" w:rsidRPr="00000000">
        <w:rPr>
          <w:rtl w:val="0"/>
        </w:rPr>
      </w:r>
    </w:p>
    <w:p w:rsidR="00000000" w:rsidDel="00000000" w:rsidP="00000000" w:rsidRDefault="00000000" w:rsidRPr="00000000" w14:paraId="0000001A">
      <w:pPr>
        <w:jc w:val="left"/>
        <w:rPr>
          <w:b w:val="1"/>
          <w:sz w:val="28"/>
          <w:szCs w:val="28"/>
        </w:rPr>
      </w:pPr>
      <w:r w:rsidDel="00000000" w:rsidR="00000000" w:rsidRPr="00000000">
        <w:rPr>
          <w:rtl w:val="0"/>
        </w:rPr>
      </w:r>
    </w:p>
    <w:p w:rsidR="00000000" w:rsidDel="00000000" w:rsidP="00000000" w:rsidRDefault="00000000" w:rsidRPr="00000000" w14:paraId="0000001B">
      <w:pPr>
        <w:jc w:val="left"/>
        <w:rPr>
          <w:b w:val="1"/>
          <w:sz w:val="28"/>
          <w:szCs w:val="28"/>
        </w:rPr>
      </w:pPr>
      <w:r w:rsidDel="00000000" w:rsidR="00000000" w:rsidRPr="00000000">
        <w:rPr>
          <w:rtl w:val="0"/>
        </w:rPr>
      </w:r>
    </w:p>
    <w:p w:rsidR="00000000" w:rsidDel="00000000" w:rsidP="00000000" w:rsidRDefault="00000000" w:rsidRPr="00000000" w14:paraId="0000001C">
      <w:pPr>
        <w:jc w:val="left"/>
        <w:rPr>
          <w:b w:val="1"/>
          <w:sz w:val="28"/>
          <w:szCs w:val="28"/>
        </w:rPr>
      </w:pPr>
      <w:r w:rsidDel="00000000" w:rsidR="00000000" w:rsidRPr="00000000">
        <w:rPr>
          <w:rtl w:val="0"/>
        </w:rPr>
      </w:r>
    </w:p>
    <w:p w:rsidR="00000000" w:rsidDel="00000000" w:rsidP="00000000" w:rsidRDefault="00000000" w:rsidRPr="00000000" w14:paraId="0000001D">
      <w:pPr>
        <w:jc w:val="left"/>
        <w:rPr>
          <w:b w:val="1"/>
          <w:sz w:val="28"/>
          <w:szCs w:val="28"/>
        </w:rPr>
      </w:pPr>
      <w:r w:rsidDel="00000000" w:rsidR="00000000" w:rsidRPr="00000000">
        <w:rPr>
          <w:rtl w:val="0"/>
        </w:rPr>
      </w:r>
    </w:p>
    <w:p w:rsidR="00000000" w:rsidDel="00000000" w:rsidP="00000000" w:rsidRDefault="00000000" w:rsidRPr="00000000" w14:paraId="0000001E">
      <w:pPr>
        <w:jc w:val="left"/>
        <w:rPr>
          <w:b w:val="1"/>
          <w:sz w:val="28"/>
          <w:szCs w:val="28"/>
        </w:rPr>
      </w:pPr>
      <w:r w:rsidDel="00000000" w:rsidR="00000000" w:rsidRPr="00000000">
        <w:rPr>
          <w:rtl w:val="0"/>
        </w:rPr>
      </w:r>
    </w:p>
    <w:p w:rsidR="00000000" w:rsidDel="00000000" w:rsidP="00000000" w:rsidRDefault="00000000" w:rsidRPr="00000000" w14:paraId="0000001F">
      <w:pPr>
        <w:jc w:val="left"/>
        <w:rPr>
          <w:b w:val="1"/>
          <w:sz w:val="28"/>
          <w:szCs w:val="28"/>
        </w:rPr>
      </w:pPr>
      <w:r w:rsidDel="00000000" w:rsidR="00000000" w:rsidRPr="00000000">
        <w:rPr>
          <w:rtl w:val="0"/>
        </w:rPr>
      </w:r>
    </w:p>
    <w:p w:rsidR="00000000" w:rsidDel="00000000" w:rsidP="00000000" w:rsidRDefault="00000000" w:rsidRPr="00000000" w14:paraId="00000020">
      <w:pPr>
        <w:jc w:val="left"/>
        <w:rPr>
          <w:b w:val="1"/>
          <w:sz w:val="28"/>
          <w:szCs w:val="28"/>
        </w:rPr>
      </w:pPr>
      <w:r w:rsidDel="00000000" w:rsidR="00000000" w:rsidRPr="00000000">
        <w:rPr>
          <w:rtl w:val="0"/>
        </w:rPr>
      </w:r>
    </w:p>
    <w:p w:rsidR="00000000" w:rsidDel="00000000" w:rsidP="00000000" w:rsidRDefault="00000000" w:rsidRPr="00000000" w14:paraId="00000021">
      <w:pPr>
        <w:jc w:val="left"/>
        <w:rPr>
          <w:b w:val="1"/>
          <w:sz w:val="28"/>
          <w:szCs w:val="28"/>
        </w:rPr>
      </w:pPr>
      <w:r w:rsidDel="00000000" w:rsidR="00000000" w:rsidRPr="00000000">
        <w:rPr>
          <w:rtl w:val="0"/>
        </w:rPr>
      </w:r>
    </w:p>
    <w:p w:rsidR="00000000" w:rsidDel="00000000" w:rsidP="00000000" w:rsidRDefault="00000000" w:rsidRPr="00000000" w14:paraId="00000022">
      <w:pPr>
        <w:jc w:val="center"/>
        <w:rPr>
          <w:b w:val="1"/>
          <w:sz w:val="28"/>
          <w:szCs w:val="28"/>
        </w:rPr>
      </w:pPr>
      <w:r w:rsidDel="00000000" w:rsidR="00000000" w:rsidRPr="00000000">
        <w:rPr>
          <w:rtl w:val="0"/>
        </w:rPr>
      </w:r>
    </w:p>
    <w:p w:rsidR="00000000" w:rsidDel="00000000" w:rsidP="00000000" w:rsidRDefault="00000000" w:rsidRPr="00000000" w14:paraId="00000023">
      <w:pPr>
        <w:jc w:val="center"/>
        <w:rPr>
          <w:b w:val="1"/>
          <w:sz w:val="28"/>
          <w:szCs w:val="28"/>
        </w:rPr>
      </w:pPr>
      <w:r w:rsidDel="00000000" w:rsidR="00000000" w:rsidRPr="00000000">
        <w:rPr>
          <w:b w:val="1"/>
          <w:sz w:val="28"/>
          <w:szCs w:val="28"/>
          <w:rtl w:val="0"/>
        </w:rPr>
        <w:t xml:space="preserve">SÃO PAULO</w:t>
      </w:r>
    </w:p>
    <w:p w:rsidR="00000000" w:rsidDel="00000000" w:rsidP="00000000" w:rsidRDefault="00000000" w:rsidRPr="00000000" w14:paraId="00000024">
      <w:pPr>
        <w:jc w:val="center"/>
        <w:rPr>
          <w:b w:val="1"/>
          <w:sz w:val="28"/>
          <w:szCs w:val="28"/>
        </w:rPr>
        <w:sectPr>
          <w:pgSz w:h="16834" w:w="11909"/>
          <w:pgMar w:bottom="1440" w:top="1440" w:left="1440" w:right="1440" w:header="720" w:footer="720"/>
          <w:pgNumType w:start="1"/>
        </w:sectPr>
      </w:pPr>
      <w:r w:rsidDel="00000000" w:rsidR="00000000" w:rsidRPr="00000000">
        <w:rPr>
          <w:b w:val="1"/>
          <w:sz w:val="28"/>
          <w:szCs w:val="28"/>
          <w:rtl w:val="0"/>
        </w:rPr>
        <w:t xml:space="preserve">2019</w:t>
      </w:r>
    </w:p>
    <w:p w:rsidR="00000000" w:rsidDel="00000000" w:rsidP="00000000" w:rsidRDefault="00000000" w:rsidRPr="00000000" w14:paraId="00000025">
      <w:pPr>
        <w:jc w:val="center"/>
        <w:rPr>
          <w:b w:val="1"/>
          <w:sz w:val="28"/>
          <w:szCs w:val="28"/>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numPr>
          <w:ilvl w:val="0"/>
          <w:numId w:val="6"/>
        </w:numPr>
        <w:spacing w:line="360" w:lineRule="auto"/>
        <w:ind w:left="720" w:hanging="360"/>
        <w:rPr>
          <w:b w:val="1"/>
          <w:sz w:val="24"/>
          <w:szCs w:val="24"/>
        </w:rPr>
      </w:pPr>
      <w:r w:rsidDel="00000000" w:rsidR="00000000" w:rsidRPr="00000000">
        <w:rPr>
          <w:b w:val="1"/>
          <w:sz w:val="24"/>
          <w:szCs w:val="24"/>
          <w:rtl w:val="0"/>
        </w:rPr>
        <w:t xml:space="preserve">MATRIZ SWOT</w:t>
      </w:r>
    </w:p>
    <w:p w:rsidR="00000000" w:rsidDel="00000000" w:rsidP="00000000" w:rsidRDefault="00000000" w:rsidRPr="00000000" w14:paraId="00000029">
      <w:pPr>
        <w:spacing w:line="360" w:lineRule="auto"/>
        <w:rPr>
          <w:sz w:val="24"/>
          <w:szCs w:val="24"/>
        </w:rPr>
      </w:pPr>
      <w:r w:rsidDel="00000000" w:rsidR="00000000" w:rsidRPr="00000000">
        <w:rPr>
          <w:rtl w:val="0"/>
        </w:rPr>
      </w:r>
    </w:p>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A matriz SWOT, ou FOFA, é uma ferramenta utilizada na gestão de projetos para analisar cenários e embasar tomadas de decisões. Seu intuito é realizar um diagnóstico completo da situação em questão, se baseando em questões internas e externas, buscando minimizar os riscos em tomadas de decisão e maximizar o potencial, identificando e aproveitando as oportunidades e se atentando as ameaças e fragilidades.</w:t>
      </w:r>
    </w:p>
    <w:p w:rsidR="00000000" w:rsidDel="00000000" w:rsidP="00000000" w:rsidRDefault="00000000" w:rsidRPr="00000000" w14:paraId="0000002B">
      <w:pPr>
        <w:spacing w:line="360" w:lineRule="auto"/>
        <w:rPr>
          <w:sz w:val="24"/>
          <w:szCs w:val="24"/>
        </w:rPr>
      </w:pPr>
      <w:r w:rsidDel="00000000" w:rsidR="00000000" w:rsidRPr="00000000">
        <w:rPr>
          <w:rtl w:val="0"/>
        </w:rPr>
      </w:r>
    </w:p>
    <w:p w:rsidR="00000000" w:rsidDel="00000000" w:rsidP="00000000" w:rsidRDefault="00000000" w:rsidRPr="00000000" w14:paraId="0000002C">
      <w:pPr>
        <w:spacing w:line="360" w:lineRule="auto"/>
        <w:rPr>
          <w:color w:val="555555"/>
          <w:sz w:val="24"/>
          <w:szCs w:val="24"/>
          <w:highlight w:val="white"/>
        </w:rPr>
      </w:pPr>
      <w:r w:rsidDel="00000000" w:rsidR="00000000" w:rsidRPr="00000000">
        <w:rPr>
          <w:sz w:val="24"/>
          <w:szCs w:val="24"/>
          <w:rtl w:val="0"/>
        </w:rPr>
        <w:t xml:space="preserve">A sigla SWOT é formada pelas iniciais das palavras </w:t>
      </w:r>
      <w:r w:rsidDel="00000000" w:rsidR="00000000" w:rsidRPr="00000000">
        <w:rPr>
          <w:sz w:val="24"/>
          <w:szCs w:val="24"/>
          <w:rtl w:val="0"/>
        </w:rPr>
        <w:t xml:space="preserve">Strengths</w:t>
      </w:r>
      <w:r w:rsidDel="00000000" w:rsidR="00000000" w:rsidRPr="00000000">
        <w:rPr>
          <w:sz w:val="24"/>
          <w:szCs w:val="24"/>
          <w:rtl w:val="0"/>
        </w:rPr>
        <w:t xml:space="preserve"> (Forças), </w:t>
      </w:r>
      <w:r w:rsidDel="00000000" w:rsidR="00000000" w:rsidRPr="00000000">
        <w:rPr>
          <w:sz w:val="24"/>
          <w:szCs w:val="24"/>
          <w:rtl w:val="0"/>
        </w:rPr>
        <w:t xml:space="preserve">Weaknesses</w:t>
      </w:r>
      <w:r w:rsidDel="00000000" w:rsidR="00000000" w:rsidRPr="00000000">
        <w:rPr>
          <w:sz w:val="24"/>
          <w:szCs w:val="24"/>
          <w:rtl w:val="0"/>
        </w:rPr>
        <w:t xml:space="preserve"> (Fraquezas), </w:t>
      </w:r>
      <w:r w:rsidDel="00000000" w:rsidR="00000000" w:rsidRPr="00000000">
        <w:rPr>
          <w:sz w:val="24"/>
          <w:szCs w:val="24"/>
          <w:rtl w:val="0"/>
        </w:rPr>
        <w:t xml:space="preserve">Opportunities</w:t>
      </w:r>
      <w:r w:rsidDel="00000000" w:rsidR="00000000" w:rsidRPr="00000000">
        <w:rPr>
          <w:sz w:val="24"/>
          <w:szCs w:val="24"/>
          <w:rtl w:val="0"/>
        </w:rPr>
        <w:t xml:space="preserve"> (Oportunidades) e </w:t>
      </w:r>
      <w:r w:rsidDel="00000000" w:rsidR="00000000" w:rsidRPr="00000000">
        <w:rPr>
          <w:sz w:val="24"/>
          <w:szCs w:val="24"/>
          <w:rtl w:val="0"/>
        </w:rPr>
        <w:t xml:space="preserve">Threats</w:t>
      </w:r>
      <w:r w:rsidDel="00000000" w:rsidR="00000000" w:rsidRPr="00000000">
        <w:rPr>
          <w:sz w:val="24"/>
          <w:szCs w:val="24"/>
          <w:rtl w:val="0"/>
        </w:rPr>
        <w:t xml:space="preserve"> (Ameaças), por isso, em português, a sigla utilizada é FOFA (Forças, Oportunidades, Fraquezas e Ameaças)</w:t>
      </w:r>
      <w:r w:rsidDel="00000000" w:rsidR="00000000" w:rsidRPr="00000000">
        <w:rPr>
          <w:color w:val="555555"/>
          <w:sz w:val="24"/>
          <w:szCs w:val="24"/>
          <w:highlight w:val="white"/>
          <w:rtl w:val="0"/>
        </w:rPr>
        <w:t xml:space="preserve">.</w:t>
      </w:r>
    </w:p>
    <w:p w:rsidR="00000000" w:rsidDel="00000000" w:rsidP="00000000" w:rsidRDefault="00000000" w:rsidRPr="00000000" w14:paraId="0000002D">
      <w:pPr>
        <w:spacing w:line="360" w:lineRule="auto"/>
        <w:rPr>
          <w:color w:val="555555"/>
          <w:sz w:val="24"/>
          <w:szCs w:val="24"/>
          <w:highlight w:val="white"/>
        </w:rPr>
      </w:pPr>
      <w:r w:rsidDel="00000000" w:rsidR="00000000" w:rsidRPr="00000000">
        <w:rPr>
          <w:rtl w:val="0"/>
        </w:rPr>
      </w:r>
    </w:p>
    <w:p w:rsidR="00000000" w:rsidDel="00000000" w:rsidP="00000000" w:rsidRDefault="00000000" w:rsidRPr="00000000" w14:paraId="0000002E">
      <w:pPr>
        <w:spacing w:line="360" w:lineRule="auto"/>
        <w:rPr>
          <w:sz w:val="24"/>
          <w:szCs w:val="24"/>
        </w:rPr>
      </w:pPr>
      <w:r w:rsidDel="00000000" w:rsidR="00000000" w:rsidRPr="00000000">
        <w:rPr>
          <w:sz w:val="24"/>
          <w:szCs w:val="24"/>
          <w:rtl w:val="0"/>
        </w:rPr>
        <w:t xml:space="preserve">Essas palavras, dividem a análise em dois espectros, a análise interna da situação (forças e fraquezas) e a análise externa (oportunidades e ameaças). Os fatores internos, em sua maioria, estão sob o controle da organização em questão, e podem ser modificados por ela, já os fatores externos englobam análise de mercado, concorrentes, e o macro ambiente político, econômico, social e cultura, principalmente ao se tratar da análise de uma cidade, onde esses fatores têm influência direta, ou seja, não dependem necessariamente na empresa ou organização.</w:t>
      </w:r>
    </w:p>
    <w:p w:rsidR="00000000" w:rsidDel="00000000" w:rsidP="00000000" w:rsidRDefault="00000000" w:rsidRPr="00000000" w14:paraId="0000002F">
      <w:pPr>
        <w:spacing w:line="360" w:lineRule="auto"/>
        <w:rPr>
          <w:sz w:val="24"/>
          <w:szCs w:val="24"/>
        </w:rPr>
      </w:pPr>
      <w:r w:rsidDel="00000000" w:rsidR="00000000" w:rsidRPr="00000000">
        <w:rPr>
          <w:rtl w:val="0"/>
        </w:rPr>
      </w:r>
    </w:p>
    <w:p w:rsidR="00000000" w:rsidDel="00000000" w:rsidP="00000000" w:rsidRDefault="00000000" w:rsidRPr="00000000" w14:paraId="00000030">
      <w:pPr>
        <w:spacing w:line="360" w:lineRule="auto"/>
        <w:rPr>
          <w:sz w:val="24"/>
          <w:szCs w:val="24"/>
        </w:rPr>
      </w:pPr>
      <w:r w:rsidDel="00000000" w:rsidR="00000000" w:rsidRPr="00000000">
        <w:rPr>
          <w:sz w:val="24"/>
          <w:szCs w:val="24"/>
          <w:rtl w:val="0"/>
        </w:rPr>
        <w:t xml:space="preserve">Essas análises resultam  em uma matriz 2x2 (SWOT), que é dividida em quatro pontos de análise e proporcionam um panorama completo dos fatores (interno/ externos e positivos/negativos) que podem influenciar o êxito do projeto. </w:t>
      </w:r>
    </w:p>
    <w:p w:rsidR="00000000" w:rsidDel="00000000" w:rsidP="00000000" w:rsidRDefault="00000000" w:rsidRPr="00000000" w14:paraId="00000031">
      <w:pPr>
        <w:spacing w:line="360" w:lineRule="auto"/>
        <w:rPr>
          <w:sz w:val="24"/>
          <w:szCs w:val="24"/>
        </w:rPr>
      </w:pPr>
      <w:r w:rsidDel="00000000" w:rsidR="00000000" w:rsidRPr="00000000">
        <w:rPr>
          <w:rtl w:val="0"/>
        </w:rPr>
      </w:r>
    </w:p>
    <w:p w:rsidR="00000000" w:rsidDel="00000000" w:rsidP="00000000" w:rsidRDefault="00000000" w:rsidRPr="00000000" w14:paraId="00000032">
      <w:pPr>
        <w:spacing w:line="360" w:lineRule="auto"/>
        <w:rPr>
          <w:sz w:val="24"/>
          <w:szCs w:val="24"/>
        </w:rPr>
      </w:pPr>
      <w:r w:rsidDel="00000000" w:rsidR="00000000" w:rsidRPr="00000000">
        <w:rPr>
          <w:sz w:val="24"/>
          <w:szCs w:val="24"/>
          <w:rtl w:val="0"/>
        </w:rPr>
        <w:t xml:space="preserve">O propósito dessa análise é ajudar na implementação de qualquer projeto com mais segurança e traçar estratégias com mais chances de êxito. Permite que ao se olhar o ambiente interno, seja possível conhecer a fundo o projeto em questão, pensando em seus fatores positivos que podem ainda ser aprimorados, e fraquezas, entendendo o que é necessário melhorar ou controlar internamente na busca pelo sucesso. Também mostra a fundo o ambiente externo, que traz fatores não passíveis de controle direto, porém, ficam no radar para que caso aconteçam, não sejam uma surpresa. Uma análise das oportunidades, gerando ideias que antes não eram pensadas, e antecipação e adoção de medidas que não prejudiquem o projeto como um todo.</w:t>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ind w:left="720" w:firstLine="0"/>
        <w:rPr>
          <w:b w:val="1"/>
          <w:sz w:val="24"/>
          <w:szCs w:val="24"/>
        </w:rPr>
      </w:pPr>
      <w:r w:rsidDel="00000000" w:rsidR="00000000" w:rsidRPr="00000000">
        <w:rPr>
          <w:b w:val="1"/>
          <w:sz w:val="24"/>
          <w:szCs w:val="24"/>
          <w:rtl w:val="0"/>
        </w:rPr>
        <w:t xml:space="preserve">1.1 CATEGORIA ANALISADA </w:t>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spacing w:line="360" w:lineRule="auto"/>
        <w:ind w:left="0" w:firstLine="0"/>
        <w:jc w:val="both"/>
        <w:rPr>
          <w:sz w:val="24"/>
          <w:szCs w:val="24"/>
        </w:rPr>
      </w:pPr>
      <w:r w:rsidDel="00000000" w:rsidR="00000000" w:rsidRPr="00000000">
        <w:rPr>
          <w:sz w:val="24"/>
          <w:szCs w:val="24"/>
          <w:rtl w:val="0"/>
        </w:rPr>
        <w:t xml:space="preserve">Para essa análise SWOT em específico, a categoria analisada foi “A cidade de São Roque”, com enfoque na infraestrutura e no desenvolvimento da cidade, principalmente em seu meio compreendido como rural. Como critério para categorização de cada elemento disposto na tabela, utilizou-se, além da percepção de campo da dupla e dados coletados com fontes primárias, a pesquisa em fontes secundárias como sites de organizações vinculadas ao Governo do Estado de São Paulo e o site do Município de São Roque.</w:t>
      </w:r>
    </w:p>
    <w:p w:rsidR="00000000" w:rsidDel="00000000" w:rsidP="00000000" w:rsidRDefault="00000000" w:rsidRPr="00000000" w14:paraId="00000037">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0"/>
        <w:jc w:val="both"/>
        <w:rPr>
          <w:sz w:val="24"/>
          <w:szCs w:val="24"/>
        </w:rPr>
      </w:pPr>
      <w:r w:rsidDel="00000000" w:rsidR="00000000" w:rsidRPr="00000000">
        <w:rPr>
          <w:sz w:val="24"/>
          <w:szCs w:val="24"/>
          <w:rtl w:val="0"/>
        </w:rPr>
        <w:t xml:space="preserve">As ameaças foram listadas à partir de uma perspectiva macro, onde foi necessária pesquisa de incentivos e subsídios governamentais para aprimoramento da infraestrutura. Então, o grupo optou por encontrar nessas políticas brechas que implicam diretamente no desfavorecimento do desenvolvimento da infraestrutura de São Roque. </w:t>
      </w:r>
    </w:p>
    <w:p w:rsidR="00000000" w:rsidDel="00000000" w:rsidP="00000000" w:rsidRDefault="00000000" w:rsidRPr="00000000" w14:paraId="00000039">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3A">
      <w:pPr>
        <w:spacing w:line="360" w:lineRule="auto"/>
        <w:ind w:left="0" w:firstLine="0"/>
        <w:jc w:val="both"/>
        <w:rPr>
          <w:sz w:val="24"/>
          <w:szCs w:val="24"/>
        </w:rPr>
      </w:pPr>
      <w:r w:rsidDel="00000000" w:rsidR="00000000" w:rsidRPr="00000000">
        <w:rPr>
          <w:sz w:val="24"/>
          <w:szCs w:val="24"/>
          <w:rtl w:val="0"/>
        </w:rPr>
        <w:t xml:space="preserve">Como fragilidades o grupo pontuou aspectos inerentes da infraestrutura, como oferta de transporte, assim como outras problemáticas, por exemplo, a dificuldade de acesso à dados confiáveis, o que impossibilitou que os relatórios sobre uso da infraestrutura são roquense por habitantes de outras localidades fosse acessado.</w:t>
      </w:r>
    </w:p>
    <w:p w:rsidR="00000000" w:rsidDel="00000000" w:rsidP="00000000" w:rsidRDefault="00000000" w:rsidRPr="00000000" w14:paraId="0000003B">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3C">
      <w:pPr>
        <w:spacing w:line="360" w:lineRule="auto"/>
        <w:ind w:firstLine="720"/>
        <w:jc w:val="both"/>
        <w:rPr>
          <w:sz w:val="24"/>
          <w:szCs w:val="24"/>
        </w:rPr>
      </w:pPr>
      <w:r w:rsidDel="00000000" w:rsidR="00000000" w:rsidRPr="00000000">
        <w:rPr>
          <w:sz w:val="24"/>
          <w:szCs w:val="24"/>
          <w:rtl w:val="0"/>
        </w:rPr>
        <w:t xml:space="preserve">Em oportunidades estão inseridos os pontos considerados de grande valia para desenvolvimento estrutural de São Roque, como subsídios governamentais para manutenção de infraestrutura e características de oferta turística. </w:t>
      </w:r>
    </w:p>
    <w:p w:rsidR="00000000" w:rsidDel="00000000" w:rsidP="00000000" w:rsidRDefault="00000000" w:rsidRPr="00000000" w14:paraId="0000003D">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3E">
      <w:pPr>
        <w:spacing w:line="360" w:lineRule="auto"/>
        <w:ind w:left="0" w:firstLine="0"/>
        <w:jc w:val="both"/>
        <w:rPr>
          <w:sz w:val="24"/>
          <w:szCs w:val="24"/>
        </w:rPr>
      </w:pPr>
      <w:r w:rsidDel="00000000" w:rsidR="00000000" w:rsidRPr="00000000">
        <w:rPr>
          <w:sz w:val="24"/>
          <w:szCs w:val="24"/>
          <w:rtl w:val="0"/>
        </w:rPr>
        <w:t xml:space="preserve">Como potencialidades o grupo elencou aspectos em que o município se destaca ou apresenta vocação assim como índice. </w:t>
      </w:r>
    </w:p>
    <w:p w:rsidR="00000000" w:rsidDel="00000000" w:rsidP="00000000" w:rsidRDefault="00000000" w:rsidRPr="00000000" w14:paraId="0000003F">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40">
      <w:pPr>
        <w:spacing w:line="360" w:lineRule="auto"/>
        <w:ind w:left="0" w:firstLine="0"/>
        <w:jc w:val="both"/>
        <w:rPr>
          <w:sz w:val="24"/>
          <w:szCs w:val="24"/>
        </w:rPr>
      </w:pPr>
      <w:r w:rsidDel="00000000" w:rsidR="00000000" w:rsidRPr="00000000">
        <w:rPr>
          <w:sz w:val="24"/>
          <w:szCs w:val="24"/>
          <w:rtl w:val="0"/>
        </w:rPr>
        <w:t xml:space="preserve">A partir dessa análise, foi desenvolvida também uma matriz SWOT cruzada, com o intuito de desenvolver estratégias de: desenvolvimento, correção, diferenciação e amenização, como é possível observar abaixo:</w:t>
      </w:r>
    </w:p>
    <w:p w:rsidR="00000000" w:rsidDel="00000000" w:rsidP="00000000" w:rsidRDefault="00000000" w:rsidRPr="00000000" w14:paraId="00000041">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42">
      <w:pPr>
        <w:numPr>
          <w:ilvl w:val="0"/>
          <w:numId w:val="6"/>
        </w:numPr>
        <w:ind w:left="720" w:hanging="360"/>
        <w:rPr>
          <w:b w:val="1"/>
        </w:rPr>
      </w:pPr>
      <w:r w:rsidDel="00000000" w:rsidR="00000000" w:rsidRPr="00000000">
        <w:rPr>
          <w:b w:val="1"/>
          <w:rtl w:val="0"/>
        </w:rPr>
        <w:t xml:space="preserve">MATRIZ CRUZADA</w:t>
      </w:r>
      <w:r w:rsidDel="00000000" w:rsidR="00000000" w:rsidRPr="00000000">
        <w:rPr>
          <w:rtl w:val="0"/>
        </w:rPr>
      </w:r>
    </w:p>
    <w:p w:rsidR="00000000" w:rsidDel="00000000" w:rsidP="00000000" w:rsidRDefault="00000000" w:rsidRPr="00000000" w14:paraId="00000043">
      <w:pPr>
        <w:widowControl w:val="0"/>
        <w:spacing w:line="240" w:lineRule="auto"/>
        <w:ind w:left="720" w:firstLine="0"/>
        <w:rPr/>
      </w:pPr>
      <w:r w:rsidDel="00000000" w:rsidR="00000000" w:rsidRPr="00000000">
        <w:rPr>
          <w:rtl w:val="0"/>
        </w:rPr>
      </w:r>
    </w:p>
    <w:p w:rsidR="00000000" w:rsidDel="00000000" w:rsidP="00000000" w:rsidRDefault="00000000" w:rsidRPr="00000000" w14:paraId="00000044">
      <w:pPr>
        <w:widowControl w:val="0"/>
        <w:spacing w:line="240" w:lineRule="auto"/>
        <w:ind w:left="720" w:firstLine="0"/>
        <w:rPr/>
      </w:pPr>
      <w:r w:rsidDel="00000000" w:rsidR="00000000" w:rsidRPr="00000000">
        <w:rPr>
          <w:rtl w:val="0"/>
        </w:rPr>
      </w:r>
    </w:p>
    <w:tbl>
      <w:tblPr>
        <w:tblStyle w:val="Table1"/>
        <w:tblW w:w="9031.87196110210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871961102107"/>
        <w:gridCol w:w="3030"/>
        <w:gridCol w:w="3075"/>
        <w:gridCol w:w="2400"/>
        <w:tblGridChange w:id="0">
          <w:tblGrid>
            <w:gridCol w:w="526.871961102107"/>
            <w:gridCol w:w="3030"/>
            <w:gridCol w:w="3075"/>
            <w:gridCol w:w="2400"/>
          </w:tblGrid>
        </w:tblGridChange>
      </w:tblGrid>
      <w:tr>
        <w:trPr>
          <w:trHeight w:val="580" w:hRule="atLeast"/>
        </w:trPr>
        <w:tc>
          <w:tcPr>
            <w:tcBorders>
              <w:top w:color="000000" w:space="0" w:sz="8" w:val="single"/>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spacing w:before="240" w:lineRule="auto"/>
              <w:jc w:val="center"/>
              <w:rPr/>
            </w:pPr>
            <w:r w:rsidDel="00000000" w:rsidR="00000000" w:rsidRPr="00000000">
              <w:rPr>
                <w:rtl w:val="0"/>
              </w:rPr>
              <w:t xml:space="preserve"> </w:t>
            </w:r>
          </w:p>
        </w:tc>
        <w:tc>
          <w:tcPr>
            <w:tcBorders>
              <w:top w:color="000000" w:space="0" w:sz="8" w:val="single"/>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spacing w:before="240" w:lineRule="auto"/>
              <w:jc w:val="center"/>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widowControl w:val="0"/>
              <w:spacing w:before="240" w:lineRule="auto"/>
              <w:jc w:val="right"/>
              <w:rPr>
                <w:b w:val="1"/>
                <w:sz w:val="32"/>
                <w:szCs w:val="32"/>
              </w:rPr>
            </w:pPr>
            <w:r w:rsidDel="00000000" w:rsidR="00000000" w:rsidRPr="00000000">
              <w:rPr>
                <w:b w:val="1"/>
                <w:sz w:val="32"/>
                <w:szCs w:val="32"/>
                <w:rtl w:val="0"/>
              </w:rPr>
              <w:t xml:space="preserve">AMBIENTE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spacing w:before="240" w:lineRule="auto"/>
              <w:rPr>
                <w:b w:val="1"/>
                <w:sz w:val="32"/>
                <w:szCs w:val="32"/>
              </w:rPr>
            </w:pPr>
            <w:r w:rsidDel="00000000" w:rsidR="00000000" w:rsidRPr="00000000">
              <w:rPr>
                <w:b w:val="1"/>
                <w:sz w:val="32"/>
                <w:szCs w:val="32"/>
                <w:rtl w:val="0"/>
              </w:rPr>
              <w:t xml:space="preserve">INTERNO</w:t>
            </w:r>
          </w:p>
        </w:tc>
      </w:tr>
      <w:tr>
        <w:trPr>
          <w:trHeight w:val="7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before="240" w:lineRule="auto"/>
              <w:jc w:val="center"/>
              <w:rPr>
                <w:b w:val="1"/>
                <w:sz w:val="32"/>
                <w:szCs w:val="32"/>
              </w:rPr>
            </w:pPr>
            <w:r w:rsidDel="00000000" w:rsidR="00000000" w:rsidRPr="00000000">
              <w:rPr>
                <w:b w:val="1"/>
                <w:sz w:val="32"/>
                <w:szCs w:val="32"/>
                <w:rtl w:val="0"/>
              </w:rPr>
              <w:t xml:space="preserve">ELEMENTO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spacing w:before="240" w:lineRule="auto"/>
              <w:jc w:val="center"/>
              <w:rPr>
                <w:b w:val="1"/>
                <w:sz w:val="32"/>
                <w:szCs w:val="32"/>
              </w:rPr>
            </w:pPr>
            <w:r w:rsidDel="00000000" w:rsidR="00000000" w:rsidRPr="00000000">
              <w:rPr>
                <w:b w:val="1"/>
                <w:sz w:val="32"/>
                <w:szCs w:val="32"/>
                <w:rtl w:val="0"/>
              </w:rPr>
              <w:t xml:space="preserve">POTENCIALIDADE</w:t>
            </w:r>
          </w:p>
          <w:p w:rsidR="00000000" w:rsidDel="00000000" w:rsidP="00000000" w:rsidRDefault="00000000" w:rsidRPr="00000000" w14:paraId="0000004C">
            <w:pPr>
              <w:widowControl w:val="0"/>
              <w:numPr>
                <w:ilvl w:val="0"/>
                <w:numId w:val="7"/>
              </w:numPr>
              <w:spacing w:before="240" w:lineRule="auto"/>
              <w:ind w:left="720" w:hanging="360"/>
              <w:jc w:val="both"/>
              <w:rPr>
                <w:u w:val="none"/>
              </w:rPr>
            </w:pPr>
            <w:r w:rsidDel="00000000" w:rsidR="00000000" w:rsidRPr="00000000">
              <w:rPr>
                <w:rtl w:val="0"/>
              </w:rPr>
              <w:t xml:space="preserve">Município com recursos estruturais  capazes de atender as necessidades do turista.</w:t>
            </w:r>
          </w:p>
          <w:p w:rsidR="00000000" w:rsidDel="00000000" w:rsidP="00000000" w:rsidRDefault="00000000" w:rsidRPr="00000000" w14:paraId="0000004D">
            <w:pPr>
              <w:widowControl w:val="0"/>
              <w:numPr>
                <w:ilvl w:val="0"/>
                <w:numId w:val="7"/>
              </w:numPr>
              <w:ind w:left="720" w:hanging="360"/>
              <w:jc w:val="both"/>
              <w:rPr>
                <w:u w:val="none"/>
              </w:rPr>
            </w:pPr>
            <w:r w:rsidDel="00000000" w:rsidR="00000000" w:rsidRPr="00000000">
              <w:rPr>
                <w:rtl w:val="0"/>
              </w:rPr>
              <w:t xml:space="preserve">Índices positivos no IDEB.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IDH</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4E">
            <w:pPr>
              <w:widowControl w:val="0"/>
              <w:numPr>
                <w:ilvl w:val="0"/>
                <w:numId w:val="7"/>
              </w:numPr>
              <w:ind w:left="720" w:hanging="360"/>
              <w:jc w:val="both"/>
              <w:rPr>
                <w:u w:val="none"/>
              </w:rPr>
            </w:pPr>
            <w:r w:rsidDel="00000000" w:rsidR="00000000" w:rsidRPr="00000000">
              <w:rPr>
                <w:rtl w:val="0"/>
              </w:rPr>
              <w:t xml:space="preserve">Educação básica.</w:t>
            </w:r>
            <w:r w:rsidDel="00000000" w:rsidR="00000000" w:rsidRPr="00000000">
              <w:rPr>
                <w:sz w:val="20"/>
                <w:szCs w:val="20"/>
                <w:rtl w:val="0"/>
              </w:rPr>
              <w:t xml:space="preserve">·</w:t>
            </w:r>
          </w:p>
          <w:p w:rsidR="00000000" w:rsidDel="00000000" w:rsidP="00000000" w:rsidRDefault="00000000" w:rsidRPr="00000000" w14:paraId="0000004F">
            <w:pPr>
              <w:widowControl w:val="0"/>
              <w:numPr>
                <w:ilvl w:val="0"/>
                <w:numId w:val="7"/>
              </w:numPr>
              <w:ind w:left="720" w:hanging="360"/>
              <w:jc w:val="both"/>
              <w:rPr>
                <w:u w:val="none"/>
              </w:rPr>
            </w:pPr>
            <w:r w:rsidDel="00000000" w:rsidR="00000000" w:rsidRPr="00000000">
              <w:rPr>
                <w:rtl w:val="0"/>
              </w:rPr>
              <w:t xml:space="preserve">E</w:t>
            </w:r>
            <w:r w:rsidDel="00000000" w:rsidR="00000000" w:rsidRPr="00000000">
              <w:rPr>
                <w:rtl w:val="0"/>
              </w:rPr>
              <w:t xml:space="preserve">strutura viária com devida manutenção e investimento.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Acesso ao município com ótima qualidade de vias e sinalização.</w:t>
            </w:r>
            <w:r w:rsidDel="00000000" w:rsidR="00000000" w:rsidRPr="00000000">
              <w:rPr>
                <w:rtl w:val="0"/>
              </w:rPr>
            </w:r>
          </w:p>
          <w:p w:rsidR="00000000" w:rsidDel="00000000" w:rsidP="00000000" w:rsidRDefault="00000000" w:rsidRPr="00000000" w14:paraId="00000050">
            <w:pPr>
              <w:widowControl w:val="0"/>
              <w:numPr>
                <w:ilvl w:val="0"/>
                <w:numId w:val="7"/>
              </w:numPr>
              <w:ind w:left="720" w:hanging="360"/>
              <w:jc w:val="both"/>
              <w:rPr>
                <w:u w:val="none"/>
              </w:rPr>
            </w:pPr>
            <w:r w:rsidDel="00000000" w:rsidR="00000000" w:rsidRPr="00000000">
              <w:rPr>
                <w:rtl w:val="0"/>
              </w:rPr>
              <w:t xml:space="preserve">Alto índice de área saneada.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widowControl w:val="0"/>
              <w:spacing w:before="240" w:lineRule="auto"/>
              <w:jc w:val="center"/>
              <w:rPr>
                <w:b w:val="1"/>
                <w:sz w:val="32"/>
                <w:szCs w:val="32"/>
              </w:rPr>
            </w:pPr>
            <w:r w:rsidDel="00000000" w:rsidR="00000000" w:rsidRPr="00000000">
              <w:rPr>
                <w:b w:val="1"/>
                <w:sz w:val="32"/>
                <w:szCs w:val="32"/>
                <w:rtl w:val="0"/>
              </w:rPr>
              <w:t xml:space="preserve">FRAGILIDADE</w:t>
            </w:r>
          </w:p>
          <w:p w:rsidR="00000000" w:rsidDel="00000000" w:rsidP="00000000" w:rsidRDefault="00000000" w:rsidRPr="00000000" w14:paraId="00000052">
            <w:pPr>
              <w:widowControl w:val="0"/>
              <w:numPr>
                <w:ilvl w:val="0"/>
                <w:numId w:val="1"/>
              </w:numPr>
              <w:spacing w:before="240" w:lineRule="auto"/>
              <w:ind w:left="720" w:hanging="360"/>
              <w:jc w:val="both"/>
              <w:rPr>
                <w:u w:val="none"/>
              </w:rPr>
            </w:pPr>
            <w:r w:rsidDel="00000000" w:rsidR="00000000" w:rsidRPr="00000000">
              <w:rPr>
                <w:rtl w:val="0"/>
              </w:rPr>
              <w:t xml:space="preserve">Dificuldade para acesso a dados e relatórios confiáveis.</w:t>
            </w:r>
          </w:p>
          <w:p w:rsidR="00000000" w:rsidDel="00000000" w:rsidP="00000000" w:rsidRDefault="00000000" w:rsidRPr="00000000" w14:paraId="00000053">
            <w:pPr>
              <w:widowControl w:val="0"/>
              <w:numPr>
                <w:ilvl w:val="0"/>
                <w:numId w:val="1"/>
              </w:numPr>
              <w:spacing w:line="240" w:lineRule="auto"/>
              <w:ind w:left="720" w:hanging="360"/>
              <w:jc w:val="both"/>
              <w:rPr>
                <w:u w:val="none"/>
              </w:rPr>
            </w:pPr>
            <w:r w:rsidDel="00000000" w:rsidR="00000000" w:rsidRPr="00000000">
              <w:rPr>
                <w:rtl w:val="0"/>
              </w:rPr>
              <w:t xml:space="preserve">Oferta de ônibus só atende a área urbana.</w:t>
            </w:r>
          </w:p>
          <w:p w:rsidR="00000000" w:rsidDel="00000000" w:rsidP="00000000" w:rsidRDefault="00000000" w:rsidRPr="00000000" w14:paraId="00000054">
            <w:pPr>
              <w:widowControl w:val="0"/>
              <w:numPr>
                <w:ilvl w:val="0"/>
                <w:numId w:val="1"/>
              </w:numPr>
              <w:spacing w:line="240" w:lineRule="auto"/>
              <w:ind w:left="720" w:hanging="360"/>
              <w:jc w:val="both"/>
              <w:rPr>
                <w:u w:val="none"/>
              </w:rPr>
            </w:pPr>
            <w:r w:rsidDel="00000000" w:rsidR="00000000" w:rsidRPr="00000000">
              <w:rPr>
                <w:rtl w:val="0"/>
              </w:rPr>
              <w:t xml:space="preserve">Oferta de transporte intermunicipal reduzida.</w:t>
            </w:r>
          </w:p>
          <w:p w:rsidR="00000000" w:rsidDel="00000000" w:rsidP="00000000" w:rsidRDefault="00000000" w:rsidRPr="00000000" w14:paraId="00000055">
            <w:pPr>
              <w:widowControl w:val="0"/>
              <w:numPr>
                <w:ilvl w:val="0"/>
                <w:numId w:val="1"/>
              </w:numPr>
              <w:spacing w:line="240" w:lineRule="auto"/>
              <w:ind w:left="720" w:hanging="360"/>
              <w:jc w:val="both"/>
              <w:rPr>
                <w:u w:val="none"/>
              </w:rPr>
            </w:pPr>
            <w:r w:rsidDel="00000000" w:rsidR="00000000" w:rsidRPr="00000000">
              <w:rPr>
                <w:rtl w:val="0"/>
              </w:rPr>
              <w:t xml:space="preserve">Circulação nas áreas turísticas restritas a automóveis, vans e grandes grupos.</w:t>
            </w:r>
            <w:r w:rsidDel="00000000" w:rsidR="00000000" w:rsidRPr="00000000">
              <w:rPr>
                <w:rtl w:val="0"/>
              </w:rPr>
            </w:r>
          </w:p>
        </w:tc>
      </w:tr>
      <w:tr>
        <w:trPr>
          <w:trHeight w:val="9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57">
            <w:pPr>
              <w:widowControl w:val="0"/>
              <w:spacing w:before="240" w:lineRule="auto"/>
              <w:jc w:val="center"/>
              <w:rPr>
                <w:b w:val="1"/>
                <w:sz w:val="32"/>
                <w:szCs w:val="32"/>
              </w:rPr>
            </w:pPr>
            <w:r w:rsidDel="00000000" w:rsidR="00000000" w:rsidRPr="00000000">
              <w:rPr>
                <w:b w:val="1"/>
                <w:sz w:val="32"/>
                <w:szCs w:val="32"/>
                <w:rtl w:val="0"/>
              </w:rPr>
              <w:t xml:space="preserve">A</w:t>
            </w:r>
          </w:p>
          <w:p w:rsidR="00000000" w:rsidDel="00000000" w:rsidP="00000000" w:rsidRDefault="00000000" w:rsidRPr="00000000" w14:paraId="00000058">
            <w:pPr>
              <w:widowControl w:val="0"/>
              <w:spacing w:before="240" w:lineRule="auto"/>
              <w:jc w:val="center"/>
              <w:rPr>
                <w:b w:val="1"/>
                <w:sz w:val="32"/>
                <w:szCs w:val="32"/>
              </w:rPr>
            </w:pPr>
            <w:r w:rsidDel="00000000" w:rsidR="00000000" w:rsidRPr="00000000">
              <w:rPr>
                <w:b w:val="1"/>
                <w:sz w:val="32"/>
                <w:szCs w:val="32"/>
                <w:rtl w:val="0"/>
              </w:rPr>
              <w:t xml:space="preserve">M</w:t>
            </w:r>
          </w:p>
          <w:p w:rsidR="00000000" w:rsidDel="00000000" w:rsidP="00000000" w:rsidRDefault="00000000" w:rsidRPr="00000000" w14:paraId="00000059">
            <w:pPr>
              <w:widowControl w:val="0"/>
              <w:spacing w:before="240" w:lineRule="auto"/>
              <w:jc w:val="center"/>
              <w:rPr>
                <w:b w:val="1"/>
                <w:sz w:val="32"/>
                <w:szCs w:val="32"/>
              </w:rPr>
            </w:pPr>
            <w:r w:rsidDel="00000000" w:rsidR="00000000" w:rsidRPr="00000000">
              <w:rPr>
                <w:b w:val="1"/>
                <w:sz w:val="32"/>
                <w:szCs w:val="32"/>
                <w:rtl w:val="0"/>
              </w:rPr>
              <w:t xml:space="preserve">B</w:t>
            </w:r>
          </w:p>
          <w:p w:rsidR="00000000" w:rsidDel="00000000" w:rsidP="00000000" w:rsidRDefault="00000000" w:rsidRPr="00000000" w14:paraId="0000005A">
            <w:pPr>
              <w:widowControl w:val="0"/>
              <w:spacing w:before="240" w:lineRule="auto"/>
              <w:jc w:val="center"/>
              <w:rPr>
                <w:b w:val="1"/>
                <w:sz w:val="32"/>
                <w:szCs w:val="32"/>
              </w:rPr>
            </w:pPr>
            <w:r w:rsidDel="00000000" w:rsidR="00000000" w:rsidRPr="00000000">
              <w:rPr>
                <w:b w:val="1"/>
                <w:sz w:val="32"/>
                <w:szCs w:val="32"/>
                <w:rtl w:val="0"/>
              </w:rPr>
              <w:t xml:space="preserve">I</w:t>
            </w:r>
          </w:p>
          <w:p w:rsidR="00000000" w:rsidDel="00000000" w:rsidP="00000000" w:rsidRDefault="00000000" w:rsidRPr="00000000" w14:paraId="0000005B">
            <w:pPr>
              <w:widowControl w:val="0"/>
              <w:spacing w:before="240" w:lineRule="auto"/>
              <w:jc w:val="center"/>
              <w:rPr>
                <w:b w:val="1"/>
                <w:sz w:val="32"/>
                <w:szCs w:val="32"/>
              </w:rPr>
            </w:pPr>
            <w:r w:rsidDel="00000000" w:rsidR="00000000" w:rsidRPr="00000000">
              <w:rPr>
                <w:b w:val="1"/>
                <w:sz w:val="32"/>
                <w:szCs w:val="32"/>
                <w:rtl w:val="0"/>
              </w:rPr>
              <w:t xml:space="preserve">E</w:t>
            </w:r>
          </w:p>
          <w:p w:rsidR="00000000" w:rsidDel="00000000" w:rsidP="00000000" w:rsidRDefault="00000000" w:rsidRPr="00000000" w14:paraId="0000005C">
            <w:pPr>
              <w:widowControl w:val="0"/>
              <w:spacing w:before="240" w:lineRule="auto"/>
              <w:jc w:val="center"/>
              <w:rPr>
                <w:b w:val="1"/>
                <w:sz w:val="32"/>
                <w:szCs w:val="32"/>
              </w:rPr>
            </w:pPr>
            <w:r w:rsidDel="00000000" w:rsidR="00000000" w:rsidRPr="00000000">
              <w:rPr>
                <w:b w:val="1"/>
                <w:sz w:val="32"/>
                <w:szCs w:val="32"/>
                <w:rtl w:val="0"/>
              </w:rPr>
              <w:t xml:space="preserve">N</w:t>
            </w:r>
          </w:p>
          <w:p w:rsidR="00000000" w:rsidDel="00000000" w:rsidP="00000000" w:rsidRDefault="00000000" w:rsidRPr="00000000" w14:paraId="0000005D">
            <w:pPr>
              <w:widowControl w:val="0"/>
              <w:spacing w:before="240" w:lineRule="auto"/>
              <w:jc w:val="center"/>
              <w:rPr>
                <w:b w:val="1"/>
                <w:sz w:val="32"/>
                <w:szCs w:val="32"/>
              </w:rPr>
            </w:pPr>
            <w:r w:rsidDel="00000000" w:rsidR="00000000" w:rsidRPr="00000000">
              <w:rPr>
                <w:b w:val="1"/>
                <w:sz w:val="32"/>
                <w:szCs w:val="32"/>
                <w:rtl w:val="0"/>
              </w:rPr>
              <w:t xml:space="preserve">T</w:t>
            </w:r>
          </w:p>
          <w:p w:rsidR="00000000" w:rsidDel="00000000" w:rsidP="00000000" w:rsidRDefault="00000000" w:rsidRPr="00000000" w14:paraId="0000005E">
            <w:pPr>
              <w:widowControl w:val="0"/>
              <w:spacing w:before="240" w:lineRule="auto"/>
              <w:jc w:val="center"/>
              <w:rPr>
                <w:b w:val="1"/>
                <w:sz w:val="32"/>
                <w:szCs w:val="32"/>
              </w:rPr>
            </w:pPr>
            <w:r w:rsidDel="00000000" w:rsidR="00000000" w:rsidRPr="00000000">
              <w:rPr>
                <w:b w:val="1"/>
                <w:sz w:val="32"/>
                <w:szCs w:val="32"/>
                <w:rtl w:val="0"/>
              </w:rPr>
              <w:t xml:space="preserve">E</w:t>
            </w:r>
          </w:p>
          <w:p w:rsidR="00000000" w:rsidDel="00000000" w:rsidP="00000000" w:rsidRDefault="00000000" w:rsidRPr="00000000" w14:paraId="0000005F">
            <w:pPr>
              <w:widowControl w:val="0"/>
              <w:spacing w:before="240" w:lineRule="auto"/>
              <w:jc w:val="center"/>
              <w:rPr>
                <w:b w:val="1"/>
                <w:sz w:val="32"/>
                <w:szCs w:val="32"/>
              </w:rPr>
            </w:pPr>
            <w:r w:rsidDel="00000000" w:rsidR="00000000" w:rsidRPr="00000000">
              <w:rPr>
                <w:b w:val="1"/>
                <w:sz w:val="32"/>
                <w:szCs w:val="3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widowControl w:val="0"/>
              <w:spacing w:before="240" w:lineRule="auto"/>
              <w:jc w:val="center"/>
              <w:rPr>
                <w:b w:val="1"/>
                <w:sz w:val="32"/>
                <w:szCs w:val="32"/>
              </w:rPr>
            </w:pPr>
            <w:r w:rsidDel="00000000" w:rsidR="00000000" w:rsidRPr="00000000">
              <w:rPr>
                <w:b w:val="1"/>
                <w:sz w:val="32"/>
                <w:szCs w:val="32"/>
                <w:rtl w:val="0"/>
              </w:rPr>
              <w:t xml:space="preserve">OPORTUNIDADES</w:t>
            </w:r>
          </w:p>
          <w:p w:rsidR="00000000" w:rsidDel="00000000" w:rsidP="00000000" w:rsidRDefault="00000000" w:rsidRPr="00000000" w14:paraId="00000061">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2">
            <w:pPr>
              <w:widowControl w:val="0"/>
              <w:numPr>
                <w:ilvl w:val="0"/>
                <w:numId w:val="8"/>
              </w:numPr>
              <w:spacing w:line="240" w:lineRule="auto"/>
              <w:ind w:left="720" w:hanging="360"/>
              <w:jc w:val="both"/>
              <w:rPr>
                <w:u w:val="none"/>
              </w:rPr>
            </w:pPr>
            <w:r w:rsidDel="00000000" w:rsidR="00000000" w:rsidRPr="00000000">
              <w:rPr>
                <w:rtl w:val="0"/>
              </w:rPr>
              <w:t xml:space="preserve">Emenda</w:t>
            </w:r>
            <w:r w:rsidDel="00000000" w:rsidR="00000000" w:rsidRPr="00000000">
              <w:rPr>
                <w:rtl w:val="0"/>
              </w:rPr>
              <w:t xml:space="preserve">s </w:t>
            </w:r>
            <w:r w:rsidDel="00000000" w:rsidR="00000000" w:rsidRPr="00000000">
              <w:rPr>
                <w:rtl w:val="0"/>
              </w:rPr>
              <w:t xml:space="preserve">com o Governo do Estado para investimentos contínuos em pavimentação de vias. </w:t>
            </w:r>
          </w:p>
          <w:p w:rsidR="00000000" w:rsidDel="00000000" w:rsidP="00000000" w:rsidRDefault="00000000" w:rsidRPr="00000000" w14:paraId="00000063">
            <w:pPr>
              <w:widowControl w:val="0"/>
              <w:numPr>
                <w:ilvl w:val="0"/>
                <w:numId w:val="11"/>
              </w:numPr>
              <w:spacing w:line="240" w:lineRule="auto"/>
              <w:ind w:left="720" w:hanging="360"/>
              <w:jc w:val="both"/>
              <w:rPr>
                <w:u w:val="none"/>
              </w:rPr>
            </w:pPr>
            <w:r w:rsidDel="00000000" w:rsidR="00000000" w:rsidRPr="00000000">
              <w:rPr>
                <w:rtl w:val="0"/>
              </w:rPr>
              <w:t xml:space="preserve">Construção do aeroporto executivo.</w:t>
            </w:r>
          </w:p>
          <w:p w:rsidR="00000000" w:rsidDel="00000000" w:rsidP="00000000" w:rsidRDefault="00000000" w:rsidRPr="00000000" w14:paraId="00000064">
            <w:pPr>
              <w:widowControl w:val="0"/>
              <w:numPr>
                <w:ilvl w:val="0"/>
                <w:numId w:val="10"/>
              </w:numPr>
              <w:spacing w:line="240" w:lineRule="auto"/>
              <w:ind w:left="720" w:hanging="360"/>
              <w:jc w:val="both"/>
              <w:rPr>
                <w:u w:val="none"/>
              </w:rPr>
            </w:pPr>
            <w:r w:rsidDel="00000000" w:rsidR="00000000" w:rsidRPr="00000000">
              <w:rPr>
                <w:rtl w:val="0"/>
              </w:rPr>
              <w:t xml:space="preserve">Diversidade de meios de hospedagem.  </w:t>
            </w:r>
            <w:r w:rsidDel="00000000" w:rsidR="00000000" w:rsidRPr="00000000">
              <w:rPr>
                <w:b w:val="1"/>
                <w:sz w:val="32"/>
                <w:szCs w:val="32"/>
                <w:rtl w:val="0"/>
              </w:rPr>
              <w:t xml:space="preserve"> </w:t>
            </w:r>
          </w:p>
          <w:p w:rsidR="00000000" w:rsidDel="00000000" w:rsidP="00000000" w:rsidRDefault="00000000" w:rsidRPr="00000000" w14:paraId="00000065">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6">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7">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8">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9">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A">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B">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C">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6D">
            <w:pPr>
              <w:widowControl w:val="0"/>
              <w:spacing w:before="240" w:lineRule="auto"/>
              <w:jc w:val="center"/>
              <w:rPr>
                <w:b w:val="1"/>
                <w:sz w:val="32"/>
                <w:szCs w:val="32"/>
              </w:rPr>
            </w:pPr>
            <w:r w:rsidDel="00000000" w:rsidR="00000000" w:rsidRPr="00000000">
              <w:rPr>
                <w:b w:val="1"/>
                <w:sz w:val="32"/>
                <w:szCs w:val="3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before="240" w:lineRule="auto"/>
              <w:jc w:val="center"/>
              <w:rPr>
                <w:i w:val="1"/>
              </w:rPr>
            </w:pPr>
            <w:r w:rsidDel="00000000" w:rsidR="00000000" w:rsidRPr="00000000">
              <w:rPr>
                <w:i w:val="1"/>
                <w:rtl w:val="0"/>
              </w:rPr>
              <w:t xml:space="preserve">Estratégia de Desenvolvimento</w:t>
            </w:r>
          </w:p>
          <w:p w:rsidR="00000000" w:rsidDel="00000000" w:rsidP="00000000" w:rsidRDefault="00000000" w:rsidRPr="00000000" w14:paraId="0000006F">
            <w:pPr>
              <w:widowControl w:val="0"/>
              <w:numPr>
                <w:ilvl w:val="0"/>
                <w:numId w:val="4"/>
              </w:numPr>
              <w:spacing w:after="0" w:afterAutospacing="0" w:before="240" w:lineRule="auto"/>
              <w:ind w:left="720" w:hanging="360"/>
              <w:rPr/>
            </w:pPr>
            <w:r w:rsidDel="00000000" w:rsidR="00000000" w:rsidRPr="00000000">
              <w:rPr>
                <w:rtl w:val="0"/>
              </w:rPr>
              <w:t xml:space="preserve">Parcerias entre os meios de hospedagem e a prefeitura da cidade para ampliação das placas de sinalização dos mesmo.</w:t>
            </w:r>
          </w:p>
          <w:p w:rsidR="00000000" w:rsidDel="00000000" w:rsidP="00000000" w:rsidRDefault="00000000" w:rsidRPr="00000000" w14:paraId="00000070">
            <w:pPr>
              <w:widowControl w:val="0"/>
              <w:numPr>
                <w:ilvl w:val="0"/>
                <w:numId w:val="4"/>
              </w:numPr>
              <w:spacing w:before="0" w:beforeAutospacing="0" w:lineRule="auto"/>
              <w:ind w:left="720" w:hanging="360"/>
              <w:rPr>
                <w:u w:val="none"/>
              </w:rPr>
            </w:pPr>
            <w:r w:rsidDel="00000000" w:rsidR="00000000" w:rsidRPr="00000000">
              <w:rPr>
                <w:rtl w:val="0"/>
              </w:rPr>
              <w:t xml:space="preserve">Articulação dos agentes políticos para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spacing w:before="240" w:lineRule="auto"/>
              <w:jc w:val="center"/>
              <w:rPr>
                <w:i w:val="1"/>
              </w:rPr>
            </w:pPr>
            <w:r w:rsidDel="00000000" w:rsidR="00000000" w:rsidRPr="00000000">
              <w:rPr>
                <w:i w:val="1"/>
                <w:rtl w:val="0"/>
              </w:rPr>
              <w:t xml:space="preserve">Estratégia de correção</w:t>
            </w:r>
          </w:p>
          <w:p w:rsidR="00000000" w:rsidDel="00000000" w:rsidP="00000000" w:rsidRDefault="00000000" w:rsidRPr="00000000" w14:paraId="00000072">
            <w:pPr>
              <w:widowControl w:val="0"/>
              <w:numPr>
                <w:ilvl w:val="0"/>
                <w:numId w:val="9"/>
              </w:numPr>
              <w:spacing w:after="0" w:afterAutospacing="0" w:before="240" w:lineRule="auto"/>
              <w:ind w:left="720" w:hanging="360"/>
              <w:jc w:val="both"/>
              <w:rPr/>
            </w:pPr>
            <w:r w:rsidDel="00000000" w:rsidR="00000000" w:rsidRPr="00000000">
              <w:rPr>
                <w:rtl w:val="0"/>
              </w:rPr>
              <w:t xml:space="preserve">Aumento da frota de transporte público</w:t>
            </w:r>
          </w:p>
          <w:p w:rsidR="00000000" w:rsidDel="00000000" w:rsidP="00000000" w:rsidRDefault="00000000" w:rsidRPr="00000000" w14:paraId="00000073">
            <w:pPr>
              <w:widowControl w:val="0"/>
              <w:numPr>
                <w:ilvl w:val="0"/>
                <w:numId w:val="9"/>
              </w:numPr>
              <w:spacing w:before="0" w:beforeAutospacing="0" w:lineRule="auto"/>
              <w:ind w:left="720" w:hanging="360"/>
              <w:jc w:val="both"/>
              <w:rPr/>
            </w:pPr>
            <w:r w:rsidDel="00000000" w:rsidR="00000000" w:rsidRPr="00000000">
              <w:rPr>
                <w:rtl w:val="0"/>
              </w:rPr>
              <w:t xml:space="preserve">Melhoria na pavimentação da zona rural</w:t>
            </w:r>
          </w:p>
          <w:p w:rsidR="00000000" w:rsidDel="00000000" w:rsidP="00000000" w:rsidRDefault="00000000" w:rsidRPr="00000000" w14:paraId="00000074">
            <w:pPr>
              <w:widowControl w:val="0"/>
              <w:spacing w:before="240" w:lineRule="auto"/>
              <w:ind w:left="720" w:firstLine="0"/>
              <w:jc w:val="center"/>
              <w:rPr>
                <w:i w:val="1"/>
              </w:rPr>
            </w:pPr>
            <w:r w:rsidDel="00000000" w:rsidR="00000000" w:rsidRPr="00000000">
              <w:rPr>
                <w:rtl w:val="0"/>
              </w:rPr>
            </w:r>
          </w:p>
        </w:tc>
      </w:tr>
      <w:tr>
        <w:trPr>
          <w:trHeight w:val="13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spacing w:before="240" w:lineRule="auto"/>
              <w:jc w:val="center"/>
              <w:rPr>
                <w:b w:val="1"/>
                <w:sz w:val="32"/>
                <w:szCs w:val="32"/>
              </w:rPr>
            </w:pPr>
            <w:r w:rsidDel="00000000" w:rsidR="00000000" w:rsidRPr="00000000">
              <w:rPr>
                <w:b w:val="1"/>
                <w:sz w:val="32"/>
                <w:szCs w:val="32"/>
                <w:rtl w:val="0"/>
              </w:rPr>
              <w:t xml:space="preserve">E</w:t>
            </w:r>
          </w:p>
          <w:p w:rsidR="00000000" w:rsidDel="00000000" w:rsidP="00000000" w:rsidRDefault="00000000" w:rsidRPr="00000000" w14:paraId="00000076">
            <w:pPr>
              <w:widowControl w:val="0"/>
              <w:spacing w:before="240" w:lineRule="auto"/>
              <w:jc w:val="center"/>
              <w:rPr>
                <w:b w:val="1"/>
                <w:sz w:val="32"/>
                <w:szCs w:val="32"/>
              </w:rPr>
            </w:pPr>
            <w:r w:rsidDel="00000000" w:rsidR="00000000" w:rsidRPr="00000000">
              <w:rPr>
                <w:b w:val="1"/>
                <w:sz w:val="32"/>
                <w:szCs w:val="32"/>
                <w:rtl w:val="0"/>
              </w:rPr>
              <w:t xml:space="preserve">X</w:t>
            </w:r>
          </w:p>
          <w:p w:rsidR="00000000" w:rsidDel="00000000" w:rsidP="00000000" w:rsidRDefault="00000000" w:rsidRPr="00000000" w14:paraId="00000077">
            <w:pPr>
              <w:widowControl w:val="0"/>
              <w:spacing w:before="240" w:lineRule="auto"/>
              <w:jc w:val="center"/>
              <w:rPr>
                <w:b w:val="1"/>
                <w:sz w:val="32"/>
                <w:szCs w:val="32"/>
              </w:rPr>
            </w:pPr>
            <w:r w:rsidDel="00000000" w:rsidR="00000000" w:rsidRPr="00000000">
              <w:rPr>
                <w:b w:val="1"/>
                <w:sz w:val="32"/>
                <w:szCs w:val="32"/>
                <w:rtl w:val="0"/>
              </w:rPr>
              <w:t xml:space="preserve">T</w:t>
            </w:r>
          </w:p>
          <w:p w:rsidR="00000000" w:rsidDel="00000000" w:rsidP="00000000" w:rsidRDefault="00000000" w:rsidRPr="00000000" w14:paraId="00000078">
            <w:pPr>
              <w:widowControl w:val="0"/>
              <w:spacing w:before="240" w:lineRule="auto"/>
              <w:jc w:val="center"/>
              <w:rPr>
                <w:b w:val="1"/>
                <w:sz w:val="32"/>
                <w:szCs w:val="32"/>
              </w:rPr>
            </w:pPr>
            <w:r w:rsidDel="00000000" w:rsidR="00000000" w:rsidRPr="00000000">
              <w:rPr>
                <w:b w:val="1"/>
                <w:sz w:val="32"/>
                <w:szCs w:val="32"/>
                <w:rtl w:val="0"/>
              </w:rPr>
              <w:t xml:space="preserve">E</w:t>
            </w:r>
          </w:p>
          <w:p w:rsidR="00000000" w:rsidDel="00000000" w:rsidP="00000000" w:rsidRDefault="00000000" w:rsidRPr="00000000" w14:paraId="00000079">
            <w:pPr>
              <w:widowControl w:val="0"/>
              <w:spacing w:before="240" w:lineRule="auto"/>
              <w:jc w:val="center"/>
              <w:rPr>
                <w:b w:val="1"/>
                <w:sz w:val="32"/>
                <w:szCs w:val="32"/>
              </w:rPr>
            </w:pPr>
            <w:r w:rsidDel="00000000" w:rsidR="00000000" w:rsidRPr="00000000">
              <w:rPr>
                <w:b w:val="1"/>
                <w:sz w:val="32"/>
                <w:szCs w:val="32"/>
                <w:rtl w:val="0"/>
              </w:rPr>
              <w:t xml:space="preserve">R</w:t>
            </w:r>
          </w:p>
          <w:p w:rsidR="00000000" w:rsidDel="00000000" w:rsidP="00000000" w:rsidRDefault="00000000" w:rsidRPr="00000000" w14:paraId="0000007A">
            <w:pPr>
              <w:widowControl w:val="0"/>
              <w:spacing w:before="240" w:lineRule="auto"/>
              <w:jc w:val="center"/>
              <w:rPr>
                <w:b w:val="1"/>
                <w:sz w:val="32"/>
                <w:szCs w:val="32"/>
              </w:rPr>
            </w:pPr>
            <w:r w:rsidDel="00000000" w:rsidR="00000000" w:rsidRPr="00000000">
              <w:rPr>
                <w:b w:val="1"/>
                <w:sz w:val="32"/>
                <w:szCs w:val="32"/>
                <w:rtl w:val="0"/>
              </w:rPr>
              <w:t xml:space="preserve">N</w:t>
            </w:r>
          </w:p>
          <w:p w:rsidR="00000000" w:rsidDel="00000000" w:rsidP="00000000" w:rsidRDefault="00000000" w:rsidRPr="00000000" w14:paraId="0000007B">
            <w:pPr>
              <w:widowControl w:val="0"/>
              <w:spacing w:before="240" w:lineRule="auto"/>
              <w:jc w:val="center"/>
              <w:rPr>
                <w:b w:val="1"/>
                <w:sz w:val="32"/>
                <w:szCs w:val="32"/>
              </w:rPr>
            </w:pPr>
            <w:r w:rsidDel="00000000" w:rsidR="00000000" w:rsidRPr="00000000">
              <w:rPr>
                <w:b w:val="1"/>
                <w:sz w:val="32"/>
                <w:szCs w:val="32"/>
                <w:rtl w:val="0"/>
              </w:rPr>
              <w:t xml:space="preserve">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spacing w:before="240" w:lineRule="auto"/>
              <w:jc w:val="center"/>
              <w:rPr>
                <w:b w:val="1"/>
                <w:sz w:val="32"/>
                <w:szCs w:val="32"/>
              </w:rPr>
            </w:pPr>
            <w:r w:rsidDel="00000000" w:rsidR="00000000" w:rsidRPr="00000000">
              <w:rPr>
                <w:b w:val="1"/>
                <w:sz w:val="32"/>
                <w:szCs w:val="32"/>
                <w:rtl w:val="0"/>
              </w:rPr>
              <w:t xml:space="preserve">RISCOS</w:t>
            </w:r>
          </w:p>
          <w:p w:rsidR="00000000" w:rsidDel="00000000" w:rsidP="00000000" w:rsidRDefault="00000000" w:rsidRPr="00000000" w14:paraId="0000007D">
            <w:pPr>
              <w:widowControl w:val="0"/>
              <w:numPr>
                <w:ilvl w:val="0"/>
                <w:numId w:val="12"/>
              </w:numPr>
              <w:spacing w:before="240" w:lineRule="auto"/>
              <w:ind w:left="720" w:hanging="360"/>
              <w:jc w:val="both"/>
              <w:rPr>
                <w:u w:val="none"/>
              </w:rPr>
            </w:pPr>
            <w:r w:rsidDel="00000000" w:rsidR="00000000" w:rsidRPr="00000000">
              <w:rPr>
                <w:rtl w:val="0"/>
              </w:rPr>
              <w:t xml:space="preserve">Falta de programas para desenvolvimento do</w:t>
            </w:r>
            <w:r w:rsidDel="00000000" w:rsidR="00000000" w:rsidRPr="00000000">
              <w:rPr>
                <w:rtl w:val="0"/>
              </w:rPr>
              <w:t xml:space="preserve"> Turismo Rural</w:t>
            </w:r>
            <w:r w:rsidDel="00000000" w:rsidR="00000000" w:rsidRPr="00000000">
              <w:rPr>
                <w:rtl w:val="0"/>
              </w:rPr>
              <w:t xml:space="preserve"> pela Secretaria da Agricultura do Estado. </w:t>
            </w:r>
          </w:p>
          <w:p w:rsidR="00000000" w:rsidDel="00000000" w:rsidP="00000000" w:rsidRDefault="00000000" w:rsidRPr="00000000" w14:paraId="0000007E">
            <w:pPr>
              <w:widowControl w:val="0"/>
              <w:numPr>
                <w:ilvl w:val="0"/>
                <w:numId w:val="2"/>
              </w:numPr>
              <w:spacing w:line="240" w:lineRule="auto"/>
              <w:ind w:left="720" w:hanging="360"/>
              <w:jc w:val="both"/>
            </w:pPr>
            <w:r w:rsidDel="00000000" w:rsidR="00000000" w:rsidRPr="00000000">
              <w:rPr>
                <w:rtl w:val="0"/>
              </w:rPr>
              <w:t xml:space="preserve">Recursos do </w:t>
            </w:r>
            <w:r w:rsidDel="00000000" w:rsidR="00000000" w:rsidRPr="00000000">
              <w:rPr>
                <w:rtl w:val="0"/>
              </w:rPr>
              <w:t xml:space="preserve">DADETUR </w:t>
            </w:r>
            <w:r w:rsidDel="00000000" w:rsidR="00000000" w:rsidRPr="00000000">
              <w:rPr>
                <w:rtl w:val="0"/>
              </w:rPr>
              <w:t xml:space="preserve">liberados de maneira intermitente.</w:t>
            </w:r>
          </w:p>
          <w:p w:rsidR="00000000" w:rsidDel="00000000" w:rsidP="00000000" w:rsidRDefault="00000000" w:rsidRPr="00000000" w14:paraId="0000007F">
            <w:pPr>
              <w:widowControl w:val="0"/>
              <w:numPr>
                <w:ilvl w:val="0"/>
                <w:numId w:val="2"/>
              </w:numPr>
              <w:spacing w:line="240" w:lineRule="auto"/>
              <w:ind w:left="720" w:hanging="360"/>
              <w:jc w:val="both"/>
            </w:pPr>
            <w:r w:rsidDel="00000000" w:rsidR="00000000" w:rsidRPr="00000000">
              <w:rPr>
                <w:rtl w:val="0"/>
              </w:rPr>
              <w:t xml:space="preserve">Má distribuição de investimentos em estrutura, com grande enfoque a obras em vias urbanas.</w:t>
            </w:r>
          </w:p>
          <w:p w:rsidR="00000000" w:rsidDel="00000000" w:rsidP="00000000" w:rsidRDefault="00000000" w:rsidRPr="00000000" w14:paraId="00000080">
            <w:pPr>
              <w:widowControl w:val="0"/>
              <w:numPr>
                <w:ilvl w:val="0"/>
                <w:numId w:val="2"/>
              </w:numPr>
              <w:spacing w:line="240" w:lineRule="auto"/>
              <w:ind w:left="720" w:hanging="360"/>
              <w:jc w:val="both"/>
            </w:pPr>
            <w:r w:rsidDel="00000000" w:rsidR="00000000" w:rsidRPr="00000000">
              <w:rPr>
                <w:rtl w:val="0"/>
              </w:rPr>
              <w:t xml:space="preserve">Poucas ações de sustentabilidade.</w:t>
            </w:r>
          </w:p>
          <w:p w:rsidR="00000000" w:rsidDel="00000000" w:rsidP="00000000" w:rsidRDefault="00000000" w:rsidRPr="00000000" w14:paraId="00000081">
            <w:pPr>
              <w:widowControl w:val="0"/>
              <w:numPr>
                <w:ilvl w:val="0"/>
                <w:numId w:val="2"/>
              </w:numPr>
              <w:spacing w:line="240" w:lineRule="auto"/>
              <w:ind w:left="720" w:hanging="360"/>
              <w:jc w:val="both"/>
            </w:pPr>
            <w:r w:rsidDel="00000000" w:rsidR="00000000" w:rsidRPr="00000000">
              <w:rPr>
                <w:rtl w:val="0"/>
              </w:rPr>
              <w:t xml:space="preserve">Não adequação aos conceitos de cidade inteligente.</w:t>
            </w:r>
          </w:p>
          <w:p w:rsidR="00000000" w:rsidDel="00000000" w:rsidP="00000000" w:rsidRDefault="00000000" w:rsidRPr="00000000" w14:paraId="00000082">
            <w:pPr>
              <w:widowControl w:val="0"/>
              <w:spacing w:before="240" w:lineRule="auto"/>
              <w:jc w:val="center"/>
              <w:rPr>
                <w:b w:val="1"/>
                <w:sz w:val="32"/>
                <w:szCs w:val="32"/>
              </w:rPr>
            </w:pPr>
            <w:r w:rsidDel="00000000" w:rsidR="00000000" w:rsidRPr="00000000">
              <w:rPr>
                <w:rtl w:val="0"/>
              </w:rPr>
            </w:r>
          </w:p>
          <w:p w:rsidR="00000000" w:rsidDel="00000000" w:rsidP="00000000" w:rsidRDefault="00000000" w:rsidRPr="00000000" w14:paraId="00000083">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84">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85">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86">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87">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88">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89">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8A">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8B">
            <w:pPr>
              <w:widowControl w:val="0"/>
              <w:spacing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8C">
            <w:pPr>
              <w:widowControl w:val="0"/>
              <w:spacing w:before="240" w:lineRule="auto"/>
              <w:jc w:val="center"/>
              <w:rPr>
                <w:b w:val="1"/>
                <w:sz w:val="32"/>
                <w:szCs w:val="32"/>
              </w:rPr>
            </w:pPr>
            <w:r w:rsidDel="00000000" w:rsidR="00000000" w:rsidRPr="00000000">
              <w:rPr>
                <w:b w:val="1"/>
                <w:sz w:val="32"/>
                <w:szCs w:val="3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before="240" w:lineRule="auto"/>
              <w:jc w:val="center"/>
              <w:rPr>
                <w:i w:val="1"/>
              </w:rPr>
            </w:pPr>
            <w:r w:rsidDel="00000000" w:rsidR="00000000" w:rsidRPr="00000000">
              <w:rPr>
                <w:i w:val="1"/>
                <w:rtl w:val="0"/>
              </w:rPr>
              <w:t xml:space="preserve">Estratégia de Diferenciação</w:t>
            </w:r>
          </w:p>
          <w:p w:rsidR="00000000" w:rsidDel="00000000" w:rsidP="00000000" w:rsidRDefault="00000000" w:rsidRPr="00000000" w14:paraId="0000008E">
            <w:pPr>
              <w:widowControl w:val="0"/>
              <w:spacing w:before="240" w:lineRule="auto"/>
              <w:jc w:val="center"/>
              <w:rPr>
                <w:i w:val="1"/>
              </w:rPr>
            </w:pPr>
            <w:r w:rsidDel="00000000" w:rsidR="00000000" w:rsidRPr="00000000">
              <w:rPr>
                <w:rtl w:val="0"/>
              </w:rPr>
            </w:r>
          </w:p>
          <w:p w:rsidR="00000000" w:rsidDel="00000000" w:rsidP="00000000" w:rsidRDefault="00000000" w:rsidRPr="00000000" w14:paraId="0000008F">
            <w:pPr>
              <w:widowControl w:val="0"/>
              <w:numPr>
                <w:ilvl w:val="0"/>
                <w:numId w:val="5"/>
              </w:numPr>
              <w:spacing w:after="0" w:afterAutospacing="0" w:before="240" w:lineRule="auto"/>
              <w:ind w:left="720" w:hanging="360"/>
              <w:jc w:val="left"/>
              <w:rPr>
                <w:u w:val="none"/>
              </w:rPr>
            </w:pPr>
            <w:r w:rsidDel="00000000" w:rsidR="00000000" w:rsidRPr="00000000">
              <w:rPr>
                <w:rtl w:val="0"/>
              </w:rPr>
              <w:t xml:space="preserve">Articulação dos atores de zonas rurais para mobilização de frente que reclame investimentos na área. </w:t>
            </w:r>
          </w:p>
          <w:p w:rsidR="00000000" w:rsidDel="00000000" w:rsidP="00000000" w:rsidRDefault="00000000" w:rsidRPr="00000000" w14:paraId="00000090">
            <w:pPr>
              <w:widowControl w:val="0"/>
              <w:numPr>
                <w:ilvl w:val="0"/>
                <w:numId w:val="5"/>
              </w:numPr>
              <w:spacing w:before="0" w:beforeAutospacing="0" w:lineRule="auto"/>
              <w:ind w:left="720" w:hanging="360"/>
              <w:jc w:val="left"/>
              <w:rPr>
                <w:u w:val="none"/>
              </w:rPr>
            </w:pPr>
            <w:r w:rsidDel="00000000" w:rsidR="00000000" w:rsidRPr="00000000">
              <w:rPr>
                <w:rtl w:val="0"/>
              </w:rPr>
              <w:t xml:space="preserve">Atrativos localizados em zonas rurais devem ser reconhecidos como diferenciais e assim angariar investimentos para criação e manutenção de sua infraestrutura e estrutura de acesso. </w:t>
            </w:r>
          </w:p>
          <w:p w:rsidR="00000000" w:rsidDel="00000000" w:rsidP="00000000" w:rsidRDefault="00000000" w:rsidRPr="00000000" w14:paraId="00000091">
            <w:pPr>
              <w:widowControl w:val="0"/>
              <w:spacing w:before="240" w:lineRule="auto"/>
              <w:ind w:left="72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before="240" w:lineRule="auto"/>
              <w:jc w:val="center"/>
              <w:rPr>
                <w:i w:val="1"/>
              </w:rPr>
            </w:pPr>
            <w:r w:rsidDel="00000000" w:rsidR="00000000" w:rsidRPr="00000000">
              <w:rPr>
                <w:i w:val="1"/>
                <w:rtl w:val="0"/>
              </w:rPr>
              <w:t xml:space="preserve">Estratégia de Amenização</w:t>
            </w:r>
          </w:p>
          <w:p w:rsidR="00000000" w:rsidDel="00000000" w:rsidP="00000000" w:rsidRDefault="00000000" w:rsidRPr="00000000" w14:paraId="00000093">
            <w:pPr>
              <w:widowControl w:val="0"/>
              <w:numPr>
                <w:ilvl w:val="0"/>
                <w:numId w:val="3"/>
              </w:numPr>
              <w:spacing w:after="0" w:afterAutospacing="0" w:before="240" w:lineRule="auto"/>
              <w:ind w:left="720" w:hanging="360"/>
              <w:jc w:val="both"/>
              <w:rPr>
                <w:u w:val="none"/>
              </w:rPr>
            </w:pPr>
            <w:r w:rsidDel="00000000" w:rsidR="00000000" w:rsidRPr="00000000">
              <w:rPr>
                <w:rtl w:val="0"/>
              </w:rPr>
              <w:t xml:space="preserve">Maior enfoque para obras na zona rural</w:t>
            </w:r>
          </w:p>
          <w:p w:rsidR="00000000" w:rsidDel="00000000" w:rsidP="00000000" w:rsidRDefault="00000000" w:rsidRPr="00000000" w14:paraId="00000094">
            <w:pPr>
              <w:widowControl w:val="0"/>
              <w:numPr>
                <w:ilvl w:val="0"/>
                <w:numId w:val="3"/>
              </w:numPr>
              <w:spacing w:before="0" w:beforeAutospacing="0" w:lineRule="auto"/>
              <w:ind w:left="720" w:hanging="360"/>
              <w:jc w:val="both"/>
              <w:rPr>
                <w:u w:val="none"/>
              </w:rPr>
            </w:pPr>
            <w:r w:rsidDel="00000000" w:rsidR="00000000" w:rsidRPr="00000000">
              <w:rPr>
                <w:rtl w:val="0"/>
              </w:rPr>
              <w:t xml:space="preserve">Criação de ações voltadas ao desenvolvimento sustentável. </w:t>
            </w:r>
          </w:p>
        </w:tc>
      </w:tr>
    </w:tbl>
    <w:p w:rsidR="00000000" w:rsidDel="00000000" w:rsidP="00000000" w:rsidRDefault="00000000" w:rsidRPr="00000000" w14:paraId="00000095">
      <w:pPr>
        <w:widowControl w:val="0"/>
        <w:spacing w:line="240" w:lineRule="auto"/>
        <w:ind w:left="0" w:firstLine="0"/>
        <w:rPr/>
      </w:pPr>
      <w:r w:rsidDel="00000000" w:rsidR="00000000" w:rsidRPr="00000000">
        <w:rPr>
          <w:rtl w:val="0"/>
        </w:rPr>
      </w:r>
    </w:p>
    <w:sectPr>
      <w:type w:val="nextPage"/>
      <w:pgSz w:h="16834" w:w="11909"/>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