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77CA4" w:rsidRPr="00977CA4" w14:paraId="65826EB4" w14:textId="77777777">
        <w:tc>
          <w:tcPr>
            <w:tcW w:w="8978" w:type="dxa"/>
            <w:shd w:val="clear" w:color="auto" w:fill="E6E6E6"/>
          </w:tcPr>
          <w:p w14:paraId="5ADBDDAC" w14:textId="77777777" w:rsidR="00C9549F" w:rsidRPr="00977CA4" w:rsidRDefault="00C9549F" w:rsidP="00D73338">
            <w:pPr>
              <w:pStyle w:val="Ttulo"/>
              <w:spacing w:line="480" w:lineRule="auto"/>
              <w:rPr>
                <w:rFonts w:ascii="Times New Roman" w:hAnsi="Times New Roman"/>
                <w:smallCaps w:val="0"/>
                <w:szCs w:val="24"/>
              </w:rPr>
            </w:pPr>
          </w:p>
          <w:p w14:paraId="3FD3F17E" w14:textId="07441CAD" w:rsidR="001662E7" w:rsidRPr="00977CA4" w:rsidRDefault="004A5516" w:rsidP="001662E7">
            <w:pPr>
              <w:pStyle w:val="Ttulo"/>
              <w:spacing w:line="300" w:lineRule="auto"/>
              <w:rPr>
                <w:rFonts w:ascii="Times New Roman" w:hAnsi="Times New Roman"/>
                <w:sz w:val="25"/>
                <w:szCs w:val="25"/>
              </w:rPr>
            </w:pPr>
            <w:r w:rsidRPr="00977CA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Direito </w:t>
            </w:r>
            <w:r w:rsidR="00EB1174" w:rsidRPr="00977CA4">
              <w:rPr>
                <w:rFonts w:ascii="Times New Roman" w:hAnsi="Times New Roman"/>
                <w:b/>
                <w:bCs/>
                <w:sz w:val="25"/>
                <w:szCs w:val="25"/>
              </w:rPr>
              <w:t>Comercial</w:t>
            </w:r>
            <w:r w:rsidR="001662E7" w:rsidRPr="00977CA4">
              <w:rPr>
                <w:rFonts w:ascii="Times New Roman" w:hAnsi="Times New Roman"/>
                <w:b/>
                <w:bCs/>
                <w:sz w:val="25"/>
                <w:szCs w:val="25"/>
                <w:vertAlign w:val="superscript"/>
              </w:rPr>
              <w:t xml:space="preserve"> </w:t>
            </w:r>
            <w:r w:rsidR="001662E7" w:rsidRPr="00977CA4">
              <w:rPr>
                <w:rFonts w:ascii="Times New Roman" w:hAnsi="Times New Roman"/>
                <w:sz w:val="25"/>
                <w:szCs w:val="25"/>
              </w:rPr>
              <w:sym w:font="Symbol" w:char="F02D"/>
            </w:r>
            <w:r w:rsidR="001662E7" w:rsidRPr="00977CA4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="00EB1174" w:rsidRPr="00977CA4">
              <w:rPr>
                <w:rFonts w:ascii="Times New Roman" w:hAnsi="Times New Roman"/>
                <w:b/>
                <w:bCs/>
                <w:sz w:val="25"/>
                <w:szCs w:val="25"/>
              </w:rPr>
              <w:t>Faculdade de Direito da USP</w:t>
            </w:r>
          </w:p>
          <w:p w14:paraId="40E438BA" w14:textId="77777777" w:rsidR="00C9549F" w:rsidRPr="00977CA4" w:rsidRDefault="00C9549F">
            <w:pPr>
              <w:pStyle w:val="Monografia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B557CEB" w14:textId="0035FC12" w:rsidR="001D3679" w:rsidRDefault="0023684F" w:rsidP="004A72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Fundamentos </w:t>
            </w:r>
            <w:r w:rsidR="00CE3BB4">
              <w:rPr>
                <w:rFonts w:ascii="Times New Roman" w:hAnsi="Times New Roman"/>
                <w:b/>
                <w:sz w:val="24"/>
                <w:szCs w:val="24"/>
              </w:rPr>
              <w:t>e Princípios do Direito Empresarial</w:t>
            </w:r>
          </w:p>
          <w:p w14:paraId="0E611C21" w14:textId="363A4DF2" w:rsidR="00C9549F" w:rsidRPr="00977CA4" w:rsidRDefault="00F7465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A4">
              <w:rPr>
                <w:rFonts w:ascii="Times New Roman" w:hAnsi="Times New Roman"/>
                <w:sz w:val="24"/>
                <w:szCs w:val="24"/>
              </w:rPr>
              <w:t>(</w:t>
            </w:r>
            <w:r w:rsidRPr="00977CA4">
              <w:rPr>
                <w:rFonts w:ascii="Times New Roman" w:hAnsi="Times New Roman"/>
                <w:b/>
                <w:sz w:val="24"/>
                <w:szCs w:val="24"/>
              </w:rPr>
              <w:t>DCO 0</w:t>
            </w:r>
            <w:r w:rsidR="002368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3BB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77C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80C853" w14:textId="77777777" w:rsidR="007114E8" w:rsidRPr="00977CA4" w:rsidRDefault="007114E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91E3AD" w14:textId="77777777" w:rsidR="00C9549F" w:rsidRPr="00977CA4" w:rsidRDefault="00C9549F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10D867A6" w14:textId="77777777" w:rsidR="00C9549F" w:rsidRPr="00977CA4" w:rsidRDefault="00C9549F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 w:rsidRPr="00977CA4">
              <w:rPr>
                <w:rFonts w:ascii="Times New Roman" w:hAnsi="Times New Roman"/>
                <w:szCs w:val="24"/>
              </w:rPr>
              <w:t>Marcelo Vieira von Adamek</w:t>
            </w:r>
          </w:p>
          <w:p w14:paraId="590D1243" w14:textId="77777777" w:rsidR="00C9549F" w:rsidRPr="00977CA4" w:rsidRDefault="00C9549F" w:rsidP="00D73338">
            <w:pPr>
              <w:pStyle w:val="Ttulo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DDCB7A" w14:textId="350CF1A1" w:rsidR="001662E7" w:rsidRPr="00977CA4" w:rsidRDefault="001662E7" w:rsidP="00F74651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4C9E85D4" w14:textId="77777777" w:rsidR="00F74651" w:rsidRPr="00977CA4" w:rsidRDefault="00F74651" w:rsidP="00F74651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614A5E7A" w14:textId="05EF9A3E" w:rsidR="00F74651" w:rsidRPr="00263CAD" w:rsidRDefault="00F74651" w:rsidP="00332457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977CA4">
        <w:rPr>
          <w:rFonts w:ascii="Times New Roman" w:hAnsi="Times New Roman"/>
          <w:b/>
          <w:szCs w:val="24"/>
        </w:rPr>
        <w:t>I</w:t>
      </w:r>
      <w:r w:rsidRPr="00977CA4">
        <w:rPr>
          <w:rFonts w:ascii="Times New Roman" w:hAnsi="Times New Roman"/>
          <w:szCs w:val="24"/>
        </w:rPr>
        <w:t xml:space="preserve">. – </w:t>
      </w:r>
      <w:r w:rsidRPr="00263CAD">
        <w:rPr>
          <w:rFonts w:ascii="Times New Roman" w:hAnsi="Times New Roman"/>
          <w:b/>
          <w:szCs w:val="24"/>
        </w:rPr>
        <w:t>Programa</w:t>
      </w:r>
      <w:r w:rsidRPr="00263CAD">
        <w:rPr>
          <w:rFonts w:ascii="Times New Roman" w:hAnsi="Times New Roman"/>
          <w:szCs w:val="24"/>
        </w:rPr>
        <w:t>:</w:t>
      </w:r>
    </w:p>
    <w:p w14:paraId="43F4F28F" w14:textId="270A3C21" w:rsidR="00086F2F" w:rsidRPr="00263CAD" w:rsidRDefault="00086F2F" w:rsidP="00332457">
      <w:pPr>
        <w:pStyle w:val="Default"/>
        <w:spacing w:line="360" w:lineRule="auto"/>
        <w:rPr>
          <w:color w:val="auto"/>
        </w:rPr>
      </w:pPr>
    </w:p>
    <w:p w14:paraId="69284693" w14:textId="07A20C9F" w:rsidR="00263CAD" w:rsidRDefault="00263CAD" w:rsidP="00263CAD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8F52FD">
        <w:rPr>
          <w:rFonts w:ascii="Times New Roman" w:hAnsi="Times New Roman"/>
          <w:szCs w:val="24"/>
        </w:rPr>
        <w:t xml:space="preserve">A disciplina </w:t>
      </w:r>
      <w:r w:rsidR="00D05456" w:rsidRPr="008F52FD">
        <w:rPr>
          <w:rFonts w:ascii="Times New Roman" w:hAnsi="Times New Roman"/>
          <w:szCs w:val="24"/>
        </w:rPr>
        <w:t>tem por objetivo</w:t>
      </w:r>
      <w:r w:rsidRPr="008F52FD">
        <w:rPr>
          <w:rFonts w:ascii="Times New Roman" w:hAnsi="Times New Roman"/>
          <w:szCs w:val="24"/>
        </w:rPr>
        <w:t xml:space="preserve"> transmitir </w:t>
      </w:r>
      <w:r w:rsidR="0023684F" w:rsidRPr="008F52FD">
        <w:rPr>
          <w:rFonts w:ascii="Times New Roman" w:hAnsi="Times New Roman"/>
          <w:szCs w:val="24"/>
        </w:rPr>
        <w:t xml:space="preserve">os fundamentos do direito </w:t>
      </w:r>
      <w:r w:rsidR="00D05456" w:rsidRPr="008F52FD">
        <w:rPr>
          <w:rFonts w:ascii="Times New Roman" w:hAnsi="Times New Roman"/>
          <w:szCs w:val="24"/>
        </w:rPr>
        <w:t>comercial</w:t>
      </w:r>
      <w:r w:rsidR="0023684F" w:rsidRPr="008F52FD">
        <w:rPr>
          <w:rFonts w:ascii="Times New Roman" w:hAnsi="Times New Roman"/>
          <w:szCs w:val="24"/>
        </w:rPr>
        <w:t xml:space="preserve">, encarado como </w:t>
      </w:r>
      <w:r w:rsidR="00136022" w:rsidRPr="008F52FD">
        <w:rPr>
          <w:rFonts w:ascii="Times New Roman" w:hAnsi="Times New Roman"/>
          <w:szCs w:val="24"/>
        </w:rPr>
        <w:t>ramo que goza de auto</w:t>
      </w:r>
      <w:r w:rsidR="00D05456" w:rsidRPr="008F52FD">
        <w:rPr>
          <w:rFonts w:ascii="Times New Roman" w:hAnsi="Times New Roman"/>
          <w:szCs w:val="24"/>
        </w:rPr>
        <w:t>nom</w:t>
      </w:r>
      <w:r w:rsidR="00136022" w:rsidRPr="008F52FD">
        <w:rPr>
          <w:rFonts w:ascii="Times New Roman" w:hAnsi="Times New Roman"/>
          <w:szCs w:val="24"/>
        </w:rPr>
        <w:t>i</w:t>
      </w:r>
      <w:r w:rsidR="00D05456" w:rsidRPr="008F52FD">
        <w:rPr>
          <w:rFonts w:ascii="Times New Roman" w:hAnsi="Times New Roman"/>
          <w:szCs w:val="24"/>
        </w:rPr>
        <w:t>a</w:t>
      </w:r>
      <w:r w:rsidR="0023684F" w:rsidRPr="008F52FD">
        <w:rPr>
          <w:rFonts w:ascii="Times New Roman" w:hAnsi="Times New Roman"/>
          <w:szCs w:val="24"/>
        </w:rPr>
        <w:t xml:space="preserve"> dentro do direito privado</w:t>
      </w:r>
      <w:r w:rsidR="00136022" w:rsidRPr="008F52FD">
        <w:rPr>
          <w:rFonts w:ascii="Times New Roman" w:hAnsi="Times New Roman"/>
          <w:szCs w:val="24"/>
        </w:rPr>
        <w:t>, formando um todo sistemático</w:t>
      </w:r>
      <w:r w:rsidR="0023684F" w:rsidRPr="008F52FD">
        <w:rPr>
          <w:rFonts w:ascii="Times New Roman" w:hAnsi="Times New Roman"/>
          <w:szCs w:val="24"/>
        </w:rPr>
        <w:t xml:space="preserve"> com normas e princípios gerais </w:t>
      </w:r>
      <w:r w:rsidR="00D05456" w:rsidRPr="008F52FD">
        <w:rPr>
          <w:rFonts w:ascii="Times New Roman" w:hAnsi="Times New Roman"/>
          <w:szCs w:val="24"/>
        </w:rPr>
        <w:t>próprios</w:t>
      </w:r>
      <w:r w:rsidR="0023684F" w:rsidRPr="008F52FD">
        <w:rPr>
          <w:rFonts w:ascii="Times New Roman" w:hAnsi="Times New Roman"/>
          <w:szCs w:val="24"/>
        </w:rPr>
        <w:t>.</w:t>
      </w:r>
      <w:r w:rsidRPr="008F52FD">
        <w:rPr>
          <w:rFonts w:ascii="Times New Roman" w:hAnsi="Times New Roman"/>
          <w:szCs w:val="24"/>
        </w:rPr>
        <w:t xml:space="preserve"> </w:t>
      </w:r>
      <w:r w:rsidR="00D05456" w:rsidRPr="008F52FD">
        <w:rPr>
          <w:rFonts w:ascii="Times New Roman" w:hAnsi="Times New Roman"/>
          <w:szCs w:val="24"/>
        </w:rPr>
        <w:t xml:space="preserve">A delimitação </w:t>
      </w:r>
      <w:r w:rsidR="00136022" w:rsidRPr="008F52FD">
        <w:rPr>
          <w:rFonts w:ascii="Times New Roman" w:hAnsi="Times New Roman"/>
          <w:szCs w:val="24"/>
        </w:rPr>
        <w:t>de seus contornos</w:t>
      </w:r>
      <w:r w:rsidR="00D05456" w:rsidRPr="008F52FD">
        <w:rPr>
          <w:rFonts w:ascii="Times New Roman" w:hAnsi="Times New Roman"/>
          <w:szCs w:val="24"/>
        </w:rPr>
        <w:t xml:space="preserve"> será feita </w:t>
      </w:r>
      <w:r w:rsidR="00136022" w:rsidRPr="008F52FD">
        <w:rPr>
          <w:rFonts w:ascii="Times New Roman" w:hAnsi="Times New Roman"/>
          <w:szCs w:val="24"/>
        </w:rPr>
        <w:t xml:space="preserve">tanto </w:t>
      </w:r>
      <w:r w:rsidR="00D05456" w:rsidRPr="008F52FD">
        <w:rPr>
          <w:rFonts w:ascii="Times New Roman" w:hAnsi="Times New Roman"/>
          <w:szCs w:val="24"/>
        </w:rPr>
        <w:t xml:space="preserve">com base </w:t>
      </w:r>
      <w:r w:rsidR="00136022" w:rsidRPr="008F52FD">
        <w:rPr>
          <w:rFonts w:ascii="Times New Roman" w:hAnsi="Times New Roman"/>
          <w:szCs w:val="24"/>
        </w:rPr>
        <w:t>n</w:t>
      </w:r>
      <w:r w:rsidR="00D05456" w:rsidRPr="008F52FD">
        <w:rPr>
          <w:rFonts w:ascii="Times New Roman" w:hAnsi="Times New Roman"/>
          <w:szCs w:val="24"/>
        </w:rPr>
        <w:t>a apresentação de sua formação histórica, quanto na exposição dos principais conceitos que permitem compreender seu objeto</w:t>
      </w:r>
      <w:r w:rsidR="00136022" w:rsidRPr="008F52FD">
        <w:rPr>
          <w:rFonts w:ascii="Times New Roman" w:hAnsi="Times New Roman"/>
          <w:szCs w:val="24"/>
        </w:rPr>
        <w:t xml:space="preserve"> formal</w:t>
      </w:r>
      <w:r w:rsidR="00D05456" w:rsidRPr="008F52FD">
        <w:rPr>
          <w:rFonts w:ascii="Times New Roman" w:hAnsi="Times New Roman"/>
          <w:szCs w:val="24"/>
        </w:rPr>
        <w:t xml:space="preserve"> (empresa e empresário). Serão também apresentados tópicos básicos atinentes à organização do direito comercial (registro público de empresas mercantis, nome empresarial, escrituração, ofícios públicos empresariais) e os fundamentos da disciplina do estabelecimento comercial. Por fim, serão abordados temas gerais concernentes ao papel que a personalidade jurídica e as sociedades desempenham no direito comercial.</w:t>
      </w:r>
    </w:p>
    <w:p w14:paraId="2B1F82B8" w14:textId="6950E56F" w:rsidR="00332457" w:rsidRPr="00263CAD" w:rsidRDefault="00332457" w:rsidP="00912F1E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4D7796E7" w14:textId="4CC8D45F" w:rsidR="00F74651" w:rsidRPr="00977CA4" w:rsidRDefault="00F74651" w:rsidP="00912F1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263CAD">
        <w:rPr>
          <w:rFonts w:ascii="Times New Roman" w:hAnsi="Times New Roman"/>
          <w:b/>
          <w:szCs w:val="24"/>
        </w:rPr>
        <w:t>II</w:t>
      </w:r>
      <w:r w:rsidRPr="00263CAD">
        <w:rPr>
          <w:rFonts w:ascii="Times New Roman" w:hAnsi="Times New Roman"/>
          <w:szCs w:val="24"/>
        </w:rPr>
        <w:t xml:space="preserve">. – </w:t>
      </w:r>
      <w:r w:rsidRPr="00263CAD">
        <w:rPr>
          <w:rFonts w:ascii="Times New Roman" w:hAnsi="Times New Roman"/>
          <w:b/>
          <w:szCs w:val="24"/>
        </w:rPr>
        <w:t>Cronograma</w:t>
      </w:r>
      <w:r w:rsidRPr="00263CAD">
        <w:rPr>
          <w:rFonts w:ascii="Times New Roman" w:hAnsi="Times New Roman"/>
          <w:szCs w:val="24"/>
        </w:rPr>
        <w:t xml:space="preserve"> </w:t>
      </w:r>
      <w:r w:rsidRPr="00977CA4">
        <w:rPr>
          <w:rFonts w:ascii="Times New Roman" w:hAnsi="Times New Roman"/>
          <w:szCs w:val="24"/>
        </w:rPr>
        <w:t>(</w:t>
      </w:r>
      <w:r w:rsidRPr="00977CA4">
        <w:rPr>
          <w:rFonts w:ascii="Times New Roman" w:hAnsi="Times New Roman"/>
          <w:b/>
          <w:szCs w:val="24"/>
        </w:rPr>
        <w:t>projetado</w:t>
      </w:r>
      <w:r w:rsidRPr="00977CA4">
        <w:rPr>
          <w:rFonts w:ascii="Times New Roman" w:hAnsi="Times New Roman"/>
          <w:szCs w:val="24"/>
        </w:rPr>
        <w:t>):</w:t>
      </w:r>
    </w:p>
    <w:p w14:paraId="6D8A24EC" w14:textId="3462BF41" w:rsidR="00DF24D7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4FF715" w14:textId="77777777" w:rsidR="004C7FAD" w:rsidRDefault="004C7FAD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B76EDD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 xml:space="preserve">Aula </w:t>
      </w:r>
      <w:r>
        <w:rPr>
          <w:rFonts w:ascii="Times New Roman" w:hAnsi="Times New Roman"/>
          <w:b/>
          <w:sz w:val="24"/>
          <w:szCs w:val="24"/>
        </w:rPr>
        <w:t>01</w:t>
      </w:r>
      <w:r w:rsidRPr="00320583">
        <w:rPr>
          <w:rFonts w:ascii="Times New Roman" w:hAnsi="Times New Roman"/>
          <w:sz w:val="24"/>
          <w:szCs w:val="24"/>
        </w:rPr>
        <w:t xml:space="preserve"> (28.02): Apresentação do curso.</w:t>
      </w:r>
    </w:p>
    <w:p w14:paraId="0324FB51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C9FC89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2</w:t>
      </w:r>
      <w:r w:rsidRPr="00320583">
        <w:rPr>
          <w:rFonts w:ascii="Times New Roman" w:hAnsi="Times New Roman"/>
          <w:sz w:val="24"/>
          <w:szCs w:val="24"/>
        </w:rPr>
        <w:t xml:space="preserve"> (02.03): Origem e evolução histórica do direito comercial.</w:t>
      </w:r>
    </w:p>
    <w:p w14:paraId="2D60D095" w14:textId="77777777" w:rsidR="00DF24D7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6B0488" w14:textId="49A437DC" w:rsidR="00567259" w:rsidRPr="00567259" w:rsidRDefault="00DF24D7" w:rsidP="00225668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567259">
        <w:rPr>
          <w:rFonts w:ascii="Times New Roman" w:hAnsi="Times New Roman"/>
          <w:sz w:val="22"/>
          <w:szCs w:val="22"/>
        </w:rPr>
        <w:sym w:font="Wingdings" w:char="F0D8"/>
      </w:r>
      <w:r w:rsidRPr="00567259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56725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567259">
        <w:rPr>
          <w:rFonts w:ascii="Times New Roman" w:hAnsi="Times New Roman"/>
          <w:sz w:val="22"/>
          <w:szCs w:val="22"/>
        </w:rPr>
        <w:t>Tullio</w:t>
      </w:r>
      <w:proofErr w:type="spellEnd"/>
      <w:r w:rsidR="00567259" w:rsidRPr="005672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7259" w:rsidRPr="00567259">
        <w:rPr>
          <w:rFonts w:ascii="Times New Roman" w:hAnsi="Times New Roman"/>
          <w:sz w:val="22"/>
          <w:szCs w:val="22"/>
        </w:rPr>
        <w:t>Ascarelli</w:t>
      </w:r>
      <w:proofErr w:type="spellEnd"/>
      <w:r w:rsidR="00567259" w:rsidRPr="00567259">
        <w:rPr>
          <w:rFonts w:ascii="Times New Roman" w:hAnsi="Times New Roman"/>
          <w:sz w:val="22"/>
          <w:szCs w:val="22"/>
        </w:rPr>
        <w:t xml:space="preserve">, </w:t>
      </w:r>
      <w:r w:rsidRPr="00567259">
        <w:rPr>
          <w:rFonts w:ascii="Times New Roman" w:hAnsi="Times New Roman"/>
          <w:i/>
          <w:iCs/>
          <w:sz w:val="22"/>
          <w:szCs w:val="22"/>
        </w:rPr>
        <w:t xml:space="preserve">Origem do </w:t>
      </w:r>
      <w:r w:rsidR="00567259" w:rsidRPr="00567259">
        <w:rPr>
          <w:rFonts w:ascii="Times New Roman" w:hAnsi="Times New Roman"/>
          <w:i/>
          <w:iCs/>
          <w:sz w:val="22"/>
          <w:szCs w:val="22"/>
        </w:rPr>
        <w:t>d</w:t>
      </w:r>
      <w:r w:rsidRPr="00567259">
        <w:rPr>
          <w:rFonts w:ascii="Times New Roman" w:hAnsi="Times New Roman"/>
          <w:i/>
          <w:iCs/>
          <w:sz w:val="22"/>
          <w:szCs w:val="22"/>
        </w:rPr>
        <w:t xml:space="preserve">ireito </w:t>
      </w:r>
      <w:r w:rsidR="00567259" w:rsidRPr="00567259">
        <w:rPr>
          <w:rFonts w:ascii="Times New Roman" w:hAnsi="Times New Roman"/>
          <w:i/>
          <w:iCs/>
          <w:sz w:val="22"/>
          <w:szCs w:val="22"/>
        </w:rPr>
        <w:t>c</w:t>
      </w:r>
      <w:r w:rsidRPr="00567259">
        <w:rPr>
          <w:rFonts w:ascii="Times New Roman" w:hAnsi="Times New Roman"/>
          <w:i/>
          <w:iCs/>
          <w:sz w:val="22"/>
          <w:szCs w:val="22"/>
        </w:rPr>
        <w:t>omercial</w:t>
      </w:r>
      <w:r w:rsidRPr="00567259">
        <w:rPr>
          <w:rFonts w:ascii="Times New Roman" w:hAnsi="Times New Roman"/>
          <w:sz w:val="22"/>
          <w:szCs w:val="22"/>
        </w:rPr>
        <w:t xml:space="preserve">, </w:t>
      </w:r>
      <w:r w:rsidR="00567259" w:rsidRPr="00567259">
        <w:rPr>
          <w:rFonts w:ascii="Times New Roman" w:hAnsi="Times New Roman"/>
          <w:sz w:val="22"/>
          <w:szCs w:val="22"/>
        </w:rPr>
        <w:t xml:space="preserve">RDM 103/87-100; </w:t>
      </w:r>
      <w:proofErr w:type="spellStart"/>
      <w:r w:rsidR="00567259" w:rsidRPr="00567259">
        <w:rPr>
          <w:rFonts w:ascii="Times New Roman" w:hAnsi="Times New Roman"/>
          <w:sz w:val="22"/>
          <w:szCs w:val="22"/>
        </w:rPr>
        <w:t>Tullio</w:t>
      </w:r>
      <w:proofErr w:type="spellEnd"/>
      <w:r w:rsidR="00567259" w:rsidRPr="005672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7259" w:rsidRPr="00567259">
        <w:rPr>
          <w:rFonts w:ascii="Times New Roman" w:hAnsi="Times New Roman"/>
          <w:sz w:val="22"/>
          <w:szCs w:val="22"/>
        </w:rPr>
        <w:t>Ascarelli</w:t>
      </w:r>
      <w:proofErr w:type="spellEnd"/>
      <w:r w:rsidR="00567259" w:rsidRPr="00567259">
        <w:rPr>
          <w:rFonts w:ascii="Times New Roman" w:hAnsi="Times New Roman"/>
          <w:sz w:val="22"/>
          <w:szCs w:val="22"/>
        </w:rPr>
        <w:t xml:space="preserve">, </w:t>
      </w:r>
      <w:r w:rsidR="00567259" w:rsidRPr="00567259">
        <w:rPr>
          <w:rFonts w:ascii="Times New Roman" w:hAnsi="Times New Roman"/>
          <w:i/>
          <w:iCs/>
          <w:sz w:val="22"/>
          <w:szCs w:val="22"/>
        </w:rPr>
        <w:t>Evolução e papel do direito comercial</w:t>
      </w:r>
      <w:r w:rsidR="00567259" w:rsidRPr="00567259">
        <w:rPr>
          <w:rFonts w:ascii="Times New Roman" w:hAnsi="Times New Roman"/>
          <w:sz w:val="22"/>
          <w:szCs w:val="22"/>
        </w:rPr>
        <w:t xml:space="preserve">, ‘in’ </w:t>
      </w:r>
      <w:r w:rsidR="00567259" w:rsidRPr="00567259">
        <w:rPr>
          <w:rFonts w:ascii="Times New Roman" w:hAnsi="Times New Roman"/>
          <w:i/>
          <w:iCs/>
          <w:sz w:val="22"/>
          <w:szCs w:val="22"/>
        </w:rPr>
        <w:t>Panoram</w:t>
      </w:r>
      <w:r w:rsidR="005A696A">
        <w:rPr>
          <w:rFonts w:ascii="Times New Roman" w:hAnsi="Times New Roman"/>
          <w:i/>
          <w:iCs/>
          <w:sz w:val="22"/>
          <w:szCs w:val="22"/>
        </w:rPr>
        <w:t>a</w:t>
      </w:r>
      <w:r w:rsidR="00567259" w:rsidRPr="00567259">
        <w:rPr>
          <w:rFonts w:ascii="Times New Roman" w:hAnsi="Times New Roman"/>
          <w:i/>
          <w:iCs/>
          <w:sz w:val="22"/>
          <w:szCs w:val="22"/>
        </w:rPr>
        <w:t xml:space="preserve"> do direito comercial</w:t>
      </w:r>
      <w:r w:rsidR="00567259" w:rsidRPr="00567259">
        <w:rPr>
          <w:rFonts w:ascii="Times New Roman" w:hAnsi="Times New Roman"/>
          <w:sz w:val="22"/>
          <w:szCs w:val="22"/>
        </w:rPr>
        <w:t xml:space="preserve"> (SP: Saraiva, 1947, pp. 13-52)</w:t>
      </w:r>
      <w:r w:rsidR="00225668">
        <w:rPr>
          <w:rFonts w:ascii="Times New Roman" w:hAnsi="Times New Roman"/>
          <w:sz w:val="22"/>
          <w:szCs w:val="22"/>
        </w:rPr>
        <w:t xml:space="preserve">; e João </w:t>
      </w:r>
      <w:proofErr w:type="spellStart"/>
      <w:r w:rsidR="00225668">
        <w:rPr>
          <w:rFonts w:ascii="Times New Roman" w:hAnsi="Times New Roman"/>
          <w:sz w:val="22"/>
          <w:szCs w:val="22"/>
        </w:rPr>
        <w:t>Eunápio</w:t>
      </w:r>
      <w:proofErr w:type="spellEnd"/>
      <w:r w:rsidR="00225668">
        <w:rPr>
          <w:rFonts w:ascii="Times New Roman" w:hAnsi="Times New Roman"/>
          <w:sz w:val="22"/>
          <w:szCs w:val="22"/>
        </w:rPr>
        <w:t xml:space="preserve"> Borges,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Noções históricas</w:t>
      </w:r>
      <w:r w:rsidR="00225668">
        <w:rPr>
          <w:rFonts w:ascii="Times New Roman" w:hAnsi="Times New Roman"/>
          <w:sz w:val="22"/>
          <w:szCs w:val="22"/>
        </w:rPr>
        <w:t xml:space="preserve">, ‘in’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Curso de direito comercial terrestre</w:t>
      </w:r>
      <w:r w:rsidR="00225668">
        <w:rPr>
          <w:rFonts w:ascii="Times New Roman" w:hAnsi="Times New Roman"/>
          <w:sz w:val="22"/>
          <w:szCs w:val="22"/>
        </w:rPr>
        <w:t xml:space="preserve"> (5ª ed. – 4ª tir. RJ: Forense, 1991, pp. 17-34).</w:t>
      </w:r>
    </w:p>
    <w:p w14:paraId="2BE9F0C2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C61CEA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3</w:t>
      </w:r>
      <w:r w:rsidRPr="00320583">
        <w:rPr>
          <w:rFonts w:ascii="Times New Roman" w:hAnsi="Times New Roman"/>
          <w:sz w:val="24"/>
          <w:szCs w:val="24"/>
        </w:rPr>
        <w:t xml:space="preserve"> (06.03): O direito comercial no Brasil; fontes e ramos do direito comercial.</w:t>
      </w:r>
    </w:p>
    <w:p w14:paraId="474C7352" w14:textId="77777777" w:rsidR="00436555" w:rsidRDefault="00436555" w:rsidP="0043655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F0FBB6" w14:textId="054BD2F2" w:rsidR="00436555" w:rsidRPr="00436555" w:rsidRDefault="00436555" w:rsidP="00436555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436555">
        <w:rPr>
          <w:rFonts w:ascii="Times New Roman" w:hAnsi="Times New Roman"/>
          <w:sz w:val="22"/>
          <w:szCs w:val="22"/>
        </w:rPr>
        <w:lastRenderedPageBreak/>
        <w:sym w:font="Wingdings" w:char="F0D8"/>
      </w:r>
      <w:r w:rsidRPr="00436555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436555">
        <w:rPr>
          <w:rFonts w:ascii="Times New Roman" w:hAnsi="Times New Roman"/>
          <w:sz w:val="22"/>
          <w:szCs w:val="22"/>
        </w:rPr>
        <w:t xml:space="preserve">: Alfredo de Assis Gonçalves Neto, </w:t>
      </w:r>
      <w:r w:rsidRPr="00436555">
        <w:rPr>
          <w:rFonts w:ascii="Times New Roman" w:hAnsi="Times New Roman"/>
          <w:i/>
          <w:sz w:val="22"/>
          <w:szCs w:val="22"/>
        </w:rPr>
        <w:t xml:space="preserve">Direito de empresa </w:t>
      </w:r>
      <w:r w:rsidRPr="00436555">
        <w:rPr>
          <w:rFonts w:ascii="Times New Roman" w:hAnsi="Times New Roman"/>
          <w:sz w:val="22"/>
          <w:szCs w:val="22"/>
        </w:rPr>
        <w:t>(4ª ed. SP: RT, 2013, pp. 643 a 649)</w:t>
      </w:r>
      <w:r w:rsidR="00225668">
        <w:rPr>
          <w:rFonts w:ascii="Times New Roman" w:hAnsi="Times New Roman"/>
          <w:sz w:val="22"/>
          <w:szCs w:val="22"/>
        </w:rPr>
        <w:t xml:space="preserve">; e João </w:t>
      </w:r>
      <w:proofErr w:type="spellStart"/>
      <w:r w:rsidR="00225668">
        <w:rPr>
          <w:rFonts w:ascii="Times New Roman" w:hAnsi="Times New Roman"/>
          <w:sz w:val="22"/>
          <w:szCs w:val="22"/>
        </w:rPr>
        <w:t>Eunápio</w:t>
      </w:r>
      <w:proofErr w:type="spellEnd"/>
      <w:r w:rsidR="00225668">
        <w:rPr>
          <w:rFonts w:ascii="Times New Roman" w:hAnsi="Times New Roman"/>
          <w:sz w:val="22"/>
          <w:szCs w:val="22"/>
        </w:rPr>
        <w:t xml:space="preserve"> Borges,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Ligeira história do direito comercial</w:t>
      </w:r>
      <w:r w:rsidR="00225668">
        <w:rPr>
          <w:rFonts w:ascii="Times New Roman" w:hAnsi="Times New Roman"/>
          <w:sz w:val="22"/>
          <w:szCs w:val="22"/>
        </w:rPr>
        <w:t xml:space="preserve">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no Brasil</w:t>
      </w:r>
      <w:r w:rsidR="00225668">
        <w:rPr>
          <w:rFonts w:ascii="Times New Roman" w:hAnsi="Times New Roman"/>
          <w:sz w:val="22"/>
          <w:szCs w:val="22"/>
        </w:rPr>
        <w:t xml:space="preserve"> e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Fontes do direito</w:t>
      </w:r>
      <w:r w:rsidR="00225668">
        <w:rPr>
          <w:rFonts w:ascii="Times New Roman" w:hAnsi="Times New Roman"/>
          <w:sz w:val="22"/>
          <w:szCs w:val="22"/>
        </w:rPr>
        <w:t xml:space="preserve">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comercial</w:t>
      </w:r>
      <w:r w:rsidR="00225668">
        <w:rPr>
          <w:rFonts w:ascii="Times New Roman" w:hAnsi="Times New Roman"/>
          <w:sz w:val="22"/>
          <w:szCs w:val="22"/>
        </w:rPr>
        <w:t xml:space="preserve">, ‘in’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Curso de direito comercial terrestre</w:t>
      </w:r>
      <w:r w:rsidR="00225668" w:rsidRPr="00225668">
        <w:rPr>
          <w:rFonts w:ascii="Times New Roman" w:hAnsi="Times New Roman"/>
          <w:sz w:val="22"/>
          <w:szCs w:val="22"/>
        </w:rPr>
        <w:t xml:space="preserve"> </w:t>
      </w:r>
      <w:r w:rsidR="00225668">
        <w:rPr>
          <w:rFonts w:ascii="Times New Roman" w:hAnsi="Times New Roman"/>
          <w:sz w:val="22"/>
          <w:szCs w:val="22"/>
        </w:rPr>
        <w:t xml:space="preserve">in’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Curso de direito comercial terrestre</w:t>
      </w:r>
      <w:r w:rsidR="00225668">
        <w:rPr>
          <w:rFonts w:ascii="Times New Roman" w:hAnsi="Times New Roman"/>
          <w:sz w:val="22"/>
          <w:szCs w:val="22"/>
        </w:rPr>
        <w:t xml:space="preserve"> (5ª ed. – 4ª tir. RJ: Forense, 1991, pp. 35-48 e 77-94).</w:t>
      </w:r>
    </w:p>
    <w:p w14:paraId="25EB6145" w14:textId="77777777" w:rsidR="00436555" w:rsidRDefault="00436555" w:rsidP="0043655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FAFA75" w14:textId="25FA6CDE" w:rsidR="00436555" w:rsidRPr="00436555" w:rsidRDefault="00436555" w:rsidP="00436555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436555">
        <w:rPr>
          <w:rFonts w:ascii="Times New Roman" w:hAnsi="Times New Roman"/>
          <w:sz w:val="22"/>
          <w:szCs w:val="22"/>
        </w:rPr>
        <w:sym w:font="Wingdings" w:char="F0D8"/>
      </w:r>
      <w:r w:rsidRPr="0043655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436555">
        <w:rPr>
          <w:rFonts w:ascii="Times New Roman" w:hAnsi="Times New Roman"/>
          <w:i/>
          <w:sz w:val="22"/>
          <w:szCs w:val="22"/>
        </w:rPr>
        <w:t>leitura</w:t>
      </w:r>
      <w:proofErr w:type="gramEnd"/>
      <w:r w:rsidRPr="00436555">
        <w:rPr>
          <w:rFonts w:ascii="Times New Roman" w:hAnsi="Times New Roman"/>
          <w:i/>
          <w:sz w:val="22"/>
          <w:szCs w:val="22"/>
        </w:rPr>
        <w:t xml:space="preserve"> para debate</w:t>
      </w:r>
      <w:r w:rsidRPr="00436555">
        <w:rPr>
          <w:rFonts w:ascii="Times New Roman" w:hAnsi="Times New Roman"/>
          <w:sz w:val="22"/>
          <w:szCs w:val="22"/>
        </w:rPr>
        <w:t xml:space="preserve">: Fábio Konder </w:t>
      </w:r>
      <w:proofErr w:type="spellStart"/>
      <w:r w:rsidRPr="00436555">
        <w:rPr>
          <w:rFonts w:ascii="Times New Roman" w:hAnsi="Times New Roman"/>
          <w:sz w:val="22"/>
          <w:szCs w:val="22"/>
        </w:rPr>
        <w:t>Comparato</w:t>
      </w:r>
      <w:proofErr w:type="spellEnd"/>
      <w:r w:rsidRPr="00436555">
        <w:rPr>
          <w:rFonts w:ascii="Times New Roman" w:hAnsi="Times New Roman"/>
          <w:sz w:val="22"/>
          <w:szCs w:val="22"/>
        </w:rPr>
        <w:t xml:space="preserve">, </w:t>
      </w:r>
      <w:r w:rsidRPr="002B10C7">
        <w:rPr>
          <w:rFonts w:ascii="Times New Roman" w:hAnsi="Times New Roman"/>
          <w:i/>
          <w:sz w:val="22"/>
          <w:szCs w:val="22"/>
        </w:rPr>
        <w:t xml:space="preserve">Na proto-história das empresas multinacionais: o Banco </w:t>
      </w:r>
      <w:proofErr w:type="spellStart"/>
      <w:r w:rsidRPr="002B10C7">
        <w:rPr>
          <w:rFonts w:ascii="Times New Roman" w:hAnsi="Times New Roman"/>
          <w:i/>
          <w:sz w:val="22"/>
          <w:szCs w:val="22"/>
        </w:rPr>
        <w:t>Medici</w:t>
      </w:r>
      <w:proofErr w:type="spellEnd"/>
      <w:r w:rsidRPr="002B10C7">
        <w:rPr>
          <w:rFonts w:ascii="Times New Roman" w:hAnsi="Times New Roman"/>
          <w:i/>
          <w:sz w:val="22"/>
          <w:szCs w:val="22"/>
        </w:rPr>
        <w:t xml:space="preserve"> de Florença</w:t>
      </w:r>
      <w:r w:rsidRPr="002B10C7">
        <w:rPr>
          <w:rFonts w:ascii="Times New Roman" w:hAnsi="Times New Roman"/>
          <w:sz w:val="22"/>
          <w:szCs w:val="22"/>
        </w:rPr>
        <w:t xml:space="preserve">, </w:t>
      </w:r>
      <w:r w:rsidRPr="00436555">
        <w:rPr>
          <w:rFonts w:ascii="Times New Roman" w:hAnsi="Times New Roman"/>
          <w:sz w:val="22"/>
          <w:szCs w:val="22"/>
        </w:rPr>
        <w:t xml:space="preserve">‘in’ </w:t>
      </w:r>
      <w:r w:rsidRPr="00436555">
        <w:rPr>
          <w:rFonts w:ascii="Times New Roman" w:hAnsi="Times New Roman"/>
          <w:i/>
          <w:sz w:val="22"/>
          <w:szCs w:val="22"/>
        </w:rPr>
        <w:t>Direito empresarial: estudos e pareceres</w:t>
      </w:r>
      <w:r w:rsidRPr="00436555">
        <w:rPr>
          <w:rFonts w:ascii="Times New Roman" w:hAnsi="Times New Roman"/>
          <w:sz w:val="22"/>
          <w:szCs w:val="22"/>
        </w:rPr>
        <w:t xml:space="preserve"> (1ª ed. – 2ª tir. SP: Saraiva, 1995, pp. 261-269); e Francesco </w:t>
      </w:r>
      <w:proofErr w:type="spellStart"/>
      <w:r w:rsidRPr="00436555">
        <w:rPr>
          <w:rFonts w:ascii="Times New Roman" w:hAnsi="Times New Roman"/>
          <w:sz w:val="22"/>
          <w:szCs w:val="22"/>
        </w:rPr>
        <w:t>Galgano</w:t>
      </w:r>
      <w:proofErr w:type="spellEnd"/>
      <w:r w:rsidRPr="00436555">
        <w:rPr>
          <w:rFonts w:ascii="Times New Roman" w:hAnsi="Times New Roman"/>
          <w:sz w:val="22"/>
          <w:szCs w:val="22"/>
        </w:rPr>
        <w:t xml:space="preserve">, </w:t>
      </w:r>
      <w:r w:rsidRPr="00436555">
        <w:rPr>
          <w:rFonts w:ascii="Times New Roman" w:hAnsi="Times New Roman"/>
          <w:i/>
          <w:iCs/>
          <w:sz w:val="22"/>
          <w:szCs w:val="22"/>
        </w:rPr>
        <w:t xml:space="preserve">Lex </w:t>
      </w:r>
      <w:proofErr w:type="spellStart"/>
      <w:r w:rsidRPr="00436555">
        <w:rPr>
          <w:rFonts w:ascii="Times New Roman" w:hAnsi="Times New Roman"/>
          <w:i/>
          <w:iCs/>
          <w:sz w:val="22"/>
          <w:szCs w:val="22"/>
        </w:rPr>
        <w:t>mercatoria</w:t>
      </w:r>
      <w:proofErr w:type="spellEnd"/>
      <w:r w:rsidRPr="00436555">
        <w:rPr>
          <w:rFonts w:ascii="Times New Roman" w:hAnsi="Times New Roman"/>
          <w:sz w:val="22"/>
          <w:szCs w:val="22"/>
        </w:rPr>
        <w:t xml:space="preserve"> – trad. Erasmo </w:t>
      </w:r>
      <w:proofErr w:type="spellStart"/>
      <w:r w:rsidRPr="00436555">
        <w:rPr>
          <w:rFonts w:ascii="Times New Roman" w:hAnsi="Times New Roman"/>
          <w:sz w:val="22"/>
          <w:szCs w:val="22"/>
        </w:rPr>
        <w:t>Valladão</w:t>
      </w:r>
      <w:proofErr w:type="spellEnd"/>
      <w:r w:rsidRPr="00436555">
        <w:rPr>
          <w:rFonts w:ascii="Times New Roman" w:hAnsi="Times New Roman"/>
          <w:sz w:val="22"/>
          <w:szCs w:val="22"/>
        </w:rPr>
        <w:t xml:space="preserve"> A. e N. França, RDM 129/224-228.</w:t>
      </w:r>
    </w:p>
    <w:p w14:paraId="30819A8B" w14:textId="77777777" w:rsidR="00567259" w:rsidRPr="00320583" w:rsidRDefault="00567259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EAE498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4</w:t>
      </w:r>
      <w:r w:rsidRPr="00320583">
        <w:rPr>
          <w:rFonts w:ascii="Times New Roman" w:hAnsi="Times New Roman"/>
          <w:sz w:val="24"/>
          <w:szCs w:val="24"/>
        </w:rPr>
        <w:t xml:space="preserve"> (09.03): A unificação do direito privado e a autonomia do direito comercial.</w:t>
      </w:r>
    </w:p>
    <w:p w14:paraId="4B16FDC9" w14:textId="77777777" w:rsidR="00DF24D7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7E1FA6" w14:textId="216CF37E" w:rsidR="00567259" w:rsidRPr="00436555" w:rsidRDefault="00DF24D7" w:rsidP="00225668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436555">
        <w:rPr>
          <w:rFonts w:ascii="Times New Roman" w:hAnsi="Times New Roman"/>
          <w:sz w:val="22"/>
          <w:szCs w:val="22"/>
        </w:rPr>
        <w:sym w:font="Wingdings" w:char="F0D8"/>
      </w:r>
      <w:r w:rsidRPr="00436555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43655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436555">
        <w:rPr>
          <w:rFonts w:ascii="Times New Roman" w:hAnsi="Times New Roman"/>
          <w:sz w:val="22"/>
          <w:szCs w:val="22"/>
        </w:rPr>
        <w:t>Tullio</w:t>
      </w:r>
      <w:proofErr w:type="spellEnd"/>
      <w:r w:rsidR="00436555" w:rsidRPr="004365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6555" w:rsidRPr="00436555">
        <w:rPr>
          <w:rFonts w:ascii="Times New Roman" w:hAnsi="Times New Roman"/>
          <w:sz w:val="22"/>
          <w:szCs w:val="22"/>
        </w:rPr>
        <w:t>Ascarelli</w:t>
      </w:r>
      <w:proofErr w:type="spellEnd"/>
      <w:r w:rsidR="00436555" w:rsidRPr="00436555">
        <w:rPr>
          <w:rFonts w:ascii="Times New Roman" w:hAnsi="Times New Roman"/>
          <w:sz w:val="22"/>
          <w:szCs w:val="22"/>
        </w:rPr>
        <w:t>,</w:t>
      </w:r>
      <w:r w:rsidR="004C7FAD">
        <w:rPr>
          <w:rFonts w:ascii="Times New Roman" w:hAnsi="Times New Roman"/>
          <w:sz w:val="22"/>
          <w:szCs w:val="22"/>
        </w:rPr>
        <w:t xml:space="preserve"> 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d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esenvolvimento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h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istórico do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d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ireito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c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omercial e 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s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ignificado da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u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nificação do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d</w:t>
      </w:r>
      <w:r w:rsidRPr="006B51A1">
        <w:rPr>
          <w:rFonts w:ascii="Times New Roman" w:hAnsi="Times New Roman"/>
          <w:i/>
          <w:iCs/>
          <w:sz w:val="22"/>
          <w:szCs w:val="22"/>
        </w:rPr>
        <w:t xml:space="preserve">ireito </w:t>
      </w:r>
      <w:r w:rsidR="00436555" w:rsidRPr="006B51A1">
        <w:rPr>
          <w:rFonts w:ascii="Times New Roman" w:hAnsi="Times New Roman"/>
          <w:i/>
          <w:iCs/>
          <w:sz w:val="22"/>
          <w:szCs w:val="22"/>
        </w:rPr>
        <w:t>p</w:t>
      </w:r>
      <w:r w:rsidRPr="006B51A1">
        <w:rPr>
          <w:rFonts w:ascii="Times New Roman" w:hAnsi="Times New Roman"/>
          <w:i/>
          <w:iCs/>
          <w:sz w:val="22"/>
          <w:szCs w:val="22"/>
        </w:rPr>
        <w:t>rivado</w:t>
      </w:r>
      <w:r w:rsidR="00436555" w:rsidRPr="00436555">
        <w:rPr>
          <w:rFonts w:ascii="Times New Roman" w:hAnsi="Times New Roman"/>
          <w:sz w:val="22"/>
          <w:szCs w:val="22"/>
        </w:rPr>
        <w:t xml:space="preserve"> – trad. Fábio Konder </w:t>
      </w:r>
      <w:proofErr w:type="spellStart"/>
      <w:r w:rsidR="00436555" w:rsidRPr="00436555">
        <w:rPr>
          <w:rFonts w:ascii="Times New Roman" w:hAnsi="Times New Roman"/>
          <w:sz w:val="22"/>
          <w:szCs w:val="22"/>
        </w:rPr>
        <w:t>Comparato</w:t>
      </w:r>
      <w:proofErr w:type="spellEnd"/>
      <w:r w:rsidR="00436555" w:rsidRPr="00436555">
        <w:rPr>
          <w:rFonts w:ascii="Times New Roman" w:hAnsi="Times New Roman"/>
          <w:sz w:val="22"/>
          <w:szCs w:val="22"/>
        </w:rPr>
        <w:t xml:space="preserve">, RDM 114/237-252; Luiz Gastão Paes de Barros </w:t>
      </w:r>
      <w:proofErr w:type="spellStart"/>
      <w:r w:rsidR="00436555" w:rsidRPr="00436555">
        <w:rPr>
          <w:rFonts w:ascii="Times New Roman" w:hAnsi="Times New Roman"/>
          <w:sz w:val="22"/>
          <w:szCs w:val="22"/>
        </w:rPr>
        <w:t>Leães</w:t>
      </w:r>
      <w:proofErr w:type="spellEnd"/>
      <w:r w:rsidR="00436555" w:rsidRPr="00436555">
        <w:rPr>
          <w:rFonts w:ascii="Times New Roman" w:hAnsi="Times New Roman"/>
          <w:sz w:val="22"/>
          <w:szCs w:val="22"/>
        </w:rPr>
        <w:t xml:space="preserve">, </w:t>
      </w:r>
      <w:r w:rsidR="00436555" w:rsidRPr="00436555">
        <w:rPr>
          <w:rFonts w:ascii="Times New Roman" w:hAnsi="Times New Roman"/>
          <w:bCs/>
          <w:i/>
          <w:iCs/>
          <w:sz w:val="22"/>
          <w:szCs w:val="22"/>
        </w:rPr>
        <w:t>A disciplina do direito de empresa no novo Código Civil brasileiro</w:t>
      </w:r>
      <w:r w:rsidR="00436555" w:rsidRPr="00436555">
        <w:rPr>
          <w:rFonts w:ascii="Times New Roman" w:hAnsi="Times New Roman"/>
          <w:bCs/>
          <w:sz w:val="22"/>
          <w:szCs w:val="22"/>
        </w:rPr>
        <w:t>, RDM 128-7-14</w:t>
      </w:r>
      <w:r w:rsidR="00225668">
        <w:rPr>
          <w:rFonts w:ascii="Times New Roman" w:hAnsi="Times New Roman"/>
          <w:bCs/>
          <w:sz w:val="22"/>
          <w:szCs w:val="22"/>
        </w:rPr>
        <w:t xml:space="preserve">; e </w:t>
      </w:r>
      <w:r w:rsidR="00225668">
        <w:rPr>
          <w:rFonts w:ascii="Times New Roman" w:hAnsi="Times New Roman"/>
          <w:sz w:val="22"/>
          <w:szCs w:val="22"/>
        </w:rPr>
        <w:t xml:space="preserve">João </w:t>
      </w:r>
      <w:proofErr w:type="spellStart"/>
      <w:r w:rsidR="00225668">
        <w:rPr>
          <w:rFonts w:ascii="Times New Roman" w:hAnsi="Times New Roman"/>
          <w:sz w:val="22"/>
          <w:szCs w:val="22"/>
        </w:rPr>
        <w:t>Eunápio</w:t>
      </w:r>
      <w:proofErr w:type="spellEnd"/>
      <w:r w:rsidR="00225668">
        <w:rPr>
          <w:rFonts w:ascii="Times New Roman" w:hAnsi="Times New Roman"/>
          <w:sz w:val="22"/>
          <w:szCs w:val="22"/>
        </w:rPr>
        <w:t xml:space="preserve"> Borges, </w:t>
      </w:r>
      <w:r w:rsidR="00225668">
        <w:rPr>
          <w:rFonts w:ascii="Times New Roman" w:hAnsi="Times New Roman"/>
          <w:i/>
          <w:iCs/>
          <w:sz w:val="22"/>
          <w:szCs w:val="22"/>
        </w:rPr>
        <w:t>O problema da autonomia do direito comercial</w:t>
      </w:r>
      <w:r w:rsidR="00225668">
        <w:rPr>
          <w:rFonts w:ascii="Times New Roman" w:hAnsi="Times New Roman"/>
          <w:sz w:val="22"/>
          <w:szCs w:val="22"/>
        </w:rPr>
        <w:t xml:space="preserve">, ‘in’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Curso de direito comercial terrestre</w:t>
      </w:r>
      <w:r w:rsidR="00225668" w:rsidRPr="00225668">
        <w:rPr>
          <w:rFonts w:ascii="Times New Roman" w:hAnsi="Times New Roman"/>
          <w:sz w:val="22"/>
          <w:szCs w:val="22"/>
        </w:rPr>
        <w:t xml:space="preserve"> </w:t>
      </w:r>
      <w:r w:rsidR="00225668">
        <w:rPr>
          <w:rFonts w:ascii="Times New Roman" w:hAnsi="Times New Roman"/>
          <w:sz w:val="22"/>
          <w:szCs w:val="22"/>
        </w:rPr>
        <w:t xml:space="preserve">in’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Curso de direito comercial terrestre</w:t>
      </w:r>
      <w:r w:rsidR="00225668">
        <w:rPr>
          <w:rFonts w:ascii="Times New Roman" w:hAnsi="Times New Roman"/>
          <w:sz w:val="22"/>
          <w:szCs w:val="22"/>
        </w:rPr>
        <w:t xml:space="preserve"> (5ª ed. – 4ª tir. RJ: Forense, 1991, pp. 53-77).</w:t>
      </w:r>
    </w:p>
    <w:p w14:paraId="455092E1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1F9EA6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bCs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5</w:t>
      </w:r>
      <w:r w:rsidRPr="00320583">
        <w:rPr>
          <w:rFonts w:ascii="Times New Roman" w:hAnsi="Times New Roman"/>
          <w:sz w:val="24"/>
          <w:szCs w:val="24"/>
        </w:rPr>
        <w:t xml:space="preserve"> (13.03): A unificação do direito privado e a autonomia do direito comercial.</w:t>
      </w:r>
    </w:p>
    <w:p w14:paraId="3143C455" w14:textId="77777777" w:rsidR="00436555" w:rsidRDefault="00436555" w:rsidP="0043655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CFCA46" w14:textId="6ECF55EF" w:rsidR="00436555" w:rsidRPr="00436555" w:rsidRDefault="00436555" w:rsidP="006B51A1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436555">
        <w:rPr>
          <w:rFonts w:ascii="Times New Roman" w:hAnsi="Times New Roman"/>
          <w:sz w:val="22"/>
          <w:szCs w:val="22"/>
        </w:rPr>
        <w:sym w:font="Wingdings" w:char="F0D8"/>
      </w:r>
      <w:r w:rsidRPr="00436555">
        <w:rPr>
          <w:rFonts w:ascii="Times New Roman" w:hAnsi="Times New Roman"/>
          <w:i/>
          <w:sz w:val="22"/>
          <w:szCs w:val="22"/>
        </w:rPr>
        <w:t xml:space="preserve"> leitura </w:t>
      </w:r>
      <w:r w:rsidR="006B51A1">
        <w:rPr>
          <w:rFonts w:ascii="Times New Roman" w:hAnsi="Times New Roman"/>
          <w:i/>
          <w:sz w:val="22"/>
          <w:szCs w:val="22"/>
        </w:rPr>
        <w:t>para debate</w:t>
      </w:r>
      <w:r w:rsidRPr="00436555"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Cesare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Vivante</w:t>
      </w:r>
      <w:proofErr w:type="spellEnd"/>
      <w:r w:rsidRPr="00436555">
        <w:rPr>
          <w:rFonts w:ascii="Times New Roman" w:hAnsi="Times New Roman"/>
          <w:sz w:val="22"/>
          <w:szCs w:val="22"/>
        </w:rPr>
        <w:t xml:space="preserve">, </w:t>
      </w:r>
      <w:r w:rsidRPr="006B51A1">
        <w:rPr>
          <w:rFonts w:ascii="Times New Roman" w:hAnsi="Times New Roman"/>
          <w:i/>
          <w:iCs/>
          <w:sz w:val="22"/>
          <w:szCs w:val="22"/>
        </w:rPr>
        <w:t>Tratado de direito comercial</w:t>
      </w:r>
      <w:r>
        <w:rPr>
          <w:rFonts w:ascii="Times New Roman" w:hAnsi="Times New Roman"/>
          <w:sz w:val="22"/>
          <w:szCs w:val="22"/>
        </w:rPr>
        <w:t xml:space="preserve">, vol. I – </w:t>
      </w:r>
      <w:r w:rsidRPr="006B51A1">
        <w:rPr>
          <w:rFonts w:ascii="Times New Roman" w:hAnsi="Times New Roman"/>
          <w:i/>
          <w:iCs/>
          <w:sz w:val="22"/>
          <w:szCs w:val="22"/>
        </w:rPr>
        <w:t>Os comerciantes</w:t>
      </w:r>
      <w:r>
        <w:rPr>
          <w:rFonts w:ascii="Times New Roman" w:hAnsi="Times New Roman"/>
          <w:sz w:val="22"/>
          <w:szCs w:val="22"/>
        </w:rPr>
        <w:t xml:space="preserve">, trad. da 5ª ed. por Haroldo Malheiros </w:t>
      </w:r>
      <w:proofErr w:type="spellStart"/>
      <w:r>
        <w:rPr>
          <w:rFonts w:ascii="Times New Roman" w:hAnsi="Times New Roman"/>
          <w:sz w:val="22"/>
          <w:szCs w:val="22"/>
        </w:rPr>
        <w:t>Duclerc</w:t>
      </w:r>
      <w:proofErr w:type="spellEnd"/>
      <w:r>
        <w:rPr>
          <w:rFonts w:ascii="Times New Roman" w:hAnsi="Times New Roman"/>
          <w:sz w:val="22"/>
          <w:szCs w:val="22"/>
        </w:rPr>
        <w:t xml:space="preserve"> Verçosa, RDM </w:t>
      </w:r>
      <w:r w:rsidR="006B51A1">
        <w:rPr>
          <w:rFonts w:ascii="Times New Roman" w:hAnsi="Times New Roman"/>
          <w:sz w:val="22"/>
          <w:szCs w:val="22"/>
        </w:rPr>
        <w:t>102/134-138</w:t>
      </w:r>
      <w:r w:rsidR="00616F6E">
        <w:rPr>
          <w:rFonts w:ascii="Times New Roman" w:hAnsi="Times New Roman"/>
          <w:sz w:val="22"/>
          <w:szCs w:val="22"/>
        </w:rPr>
        <w:t>, e material adicional a ser indicado.</w:t>
      </w:r>
    </w:p>
    <w:p w14:paraId="3D0E279D" w14:textId="77777777" w:rsidR="00567259" w:rsidRPr="00320583" w:rsidRDefault="00567259" w:rsidP="00567259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C34ED98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6</w:t>
      </w:r>
      <w:r w:rsidRPr="00320583">
        <w:rPr>
          <w:rFonts w:ascii="Times New Roman" w:hAnsi="Times New Roman"/>
          <w:sz w:val="24"/>
          <w:szCs w:val="24"/>
        </w:rPr>
        <w:t xml:space="preserve"> (16.03): Princípios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583">
        <w:rPr>
          <w:rFonts w:ascii="Times New Roman" w:hAnsi="Times New Roman"/>
          <w:sz w:val="24"/>
          <w:szCs w:val="24"/>
        </w:rPr>
        <w:t>do direito comercial; a ordem econômica constitucional.</w:t>
      </w:r>
    </w:p>
    <w:p w14:paraId="74C35C1B" w14:textId="77777777" w:rsidR="006B51A1" w:rsidRDefault="006B51A1" w:rsidP="006B51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B15C84" w14:textId="7337C0A8" w:rsidR="006B51A1" w:rsidRPr="00436555" w:rsidRDefault="006B51A1" w:rsidP="006B51A1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436555">
        <w:rPr>
          <w:rFonts w:ascii="Times New Roman" w:hAnsi="Times New Roman"/>
          <w:sz w:val="22"/>
          <w:szCs w:val="22"/>
        </w:rPr>
        <w:sym w:font="Wingdings" w:char="F0D8"/>
      </w:r>
      <w:r w:rsidRPr="00436555">
        <w:rPr>
          <w:rFonts w:ascii="Times New Roman" w:hAnsi="Times New Roman"/>
          <w:i/>
          <w:sz w:val="22"/>
          <w:szCs w:val="22"/>
        </w:rPr>
        <w:t xml:space="preserve"> leitura </w:t>
      </w:r>
      <w:r>
        <w:rPr>
          <w:rFonts w:ascii="Times New Roman" w:hAnsi="Times New Roman"/>
          <w:i/>
          <w:sz w:val="22"/>
          <w:szCs w:val="22"/>
        </w:rPr>
        <w:t>prévia sugerida</w:t>
      </w:r>
      <w:r w:rsidRPr="0043655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Fábio Konder </w:t>
      </w:r>
      <w:proofErr w:type="spellStart"/>
      <w:r>
        <w:rPr>
          <w:rFonts w:ascii="Times New Roman" w:hAnsi="Times New Roman"/>
          <w:sz w:val="22"/>
          <w:szCs w:val="22"/>
        </w:rPr>
        <w:t>Comparato</w:t>
      </w:r>
      <w:proofErr w:type="spellEnd"/>
      <w:r>
        <w:rPr>
          <w:rFonts w:ascii="Times New Roman" w:hAnsi="Times New Roman"/>
          <w:sz w:val="22"/>
          <w:szCs w:val="22"/>
        </w:rPr>
        <w:t xml:space="preserve">, A </w:t>
      </w:r>
      <w:r w:rsidRPr="00EE4311">
        <w:rPr>
          <w:rFonts w:ascii="Times New Roman" w:hAnsi="Times New Roman"/>
          <w:i/>
          <w:iCs/>
          <w:sz w:val="22"/>
          <w:szCs w:val="22"/>
        </w:rPr>
        <w:t>função social da propriedade dos bens de produção</w:t>
      </w:r>
      <w:r>
        <w:rPr>
          <w:rFonts w:ascii="Times New Roman" w:hAnsi="Times New Roman"/>
          <w:sz w:val="22"/>
          <w:szCs w:val="22"/>
        </w:rPr>
        <w:t xml:space="preserve">, ‘in’ </w:t>
      </w:r>
      <w:r w:rsidRPr="00436555">
        <w:rPr>
          <w:rFonts w:ascii="Times New Roman" w:hAnsi="Times New Roman"/>
          <w:i/>
          <w:sz w:val="22"/>
          <w:szCs w:val="22"/>
        </w:rPr>
        <w:t>Direito empresarial: estudos e pareceres</w:t>
      </w:r>
      <w:r w:rsidRPr="00436555">
        <w:rPr>
          <w:rFonts w:ascii="Times New Roman" w:hAnsi="Times New Roman"/>
          <w:sz w:val="22"/>
          <w:szCs w:val="22"/>
        </w:rPr>
        <w:t xml:space="preserve"> (1ª ed. – 2ª tir. SP: Saraiva, 1995, pp. </w:t>
      </w:r>
      <w:r>
        <w:rPr>
          <w:rFonts w:ascii="Times New Roman" w:hAnsi="Times New Roman"/>
          <w:sz w:val="22"/>
          <w:szCs w:val="22"/>
        </w:rPr>
        <w:t>27-37</w:t>
      </w:r>
      <w:r w:rsidRPr="0043655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758BBDCD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FD5CA9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0</w:t>
      </w:r>
      <w:r>
        <w:rPr>
          <w:rFonts w:ascii="Times New Roman" w:hAnsi="Times New Roman"/>
          <w:b/>
          <w:sz w:val="24"/>
          <w:szCs w:val="24"/>
        </w:rPr>
        <w:t>7</w:t>
      </w:r>
      <w:r w:rsidRPr="00320583">
        <w:rPr>
          <w:rFonts w:ascii="Times New Roman" w:hAnsi="Times New Roman"/>
          <w:sz w:val="24"/>
          <w:szCs w:val="24"/>
        </w:rPr>
        <w:t xml:space="preserve"> (20.03): Princípios do direito comercial; a ordem econômica constitucional.</w:t>
      </w:r>
    </w:p>
    <w:p w14:paraId="4E9E5F15" w14:textId="77777777" w:rsidR="006B51A1" w:rsidRDefault="006B51A1" w:rsidP="006B51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28A30" w14:textId="381B4B23" w:rsidR="006B51A1" w:rsidRPr="00436555" w:rsidRDefault="006B51A1" w:rsidP="006B51A1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436555">
        <w:rPr>
          <w:rFonts w:ascii="Times New Roman" w:hAnsi="Times New Roman"/>
          <w:sz w:val="22"/>
          <w:szCs w:val="22"/>
        </w:rPr>
        <w:sym w:font="Wingdings" w:char="F0D8"/>
      </w:r>
      <w:r w:rsidRPr="00436555">
        <w:rPr>
          <w:rFonts w:ascii="Times New Roman" w:hAnsi="Times New Roman"/>
          <w:i/>
          <w:sz w:val="22"/>
          <w:szCs w:val="22"/>
        </w:rPr>
        <w:t xml:space="preserve"> leitura </w:t>
      </w:r>
      <w:r>
        <w:rPr>
          <w:rFonts w:ascii="Times New Roman" w:hAnsi="Times New Roman"/>
          <w:i/>
          <w:sz w:val="22"/>
          <w:szCs w:val="22"/>
        </w:rPr>
        <w:t>para debate</w:t>
      </w:r>
      <w:r w:rsidRPr="0043655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material a ser oportunamente indicad</w:t>
      </w:r>
      <w:r w:rsidR="00616F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.</w:t>
      </w:r>
    </w:p>
    <w:p w14:paraId="6ED8642F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884007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 xml:space="preserve">Aula </w:t>
      </w:r>
      <w:r>
        <w:rPr>
          <w:rFonts w:ascii="Times New Roman" w:hAnsi="Times New Roman"/>
          <w:b/>
          <w:sz w:val="24"/>
          <w:szCs w:val="24"/>
        </w:rPr>
        <w:t>08</w:t>
      </w:r>
      <w:r w:rsidRPr="00320583">
        <w:rPr>
          <w:rFonts w:ascii="Times New Roman" w:hAnsi="Times New Roman"/>
          <w:sz w:val="24"/>
          <w:szCs w:val="24"/>
        </w:rPr>
        <w:t xml:space="preserve"> (23.03): Ato e atividade. A atividade empresarial.</w:t>
      </w:r>
    </w:p>
    <w:p w14:paraId="178586C5" w14:textId="77777777" w:rsidR="00567259" w:rsidRPr="00CC3137" w:rsidRDefault="00567259" w:rsidP="005672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264DE8" w14:textId="74CDE142" w:rsidR="006B51A1" w:rsidRDefault="00567259" w:rsidP="00567259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="006B51A1">
        <w:rPr>
          <w:rFonts w:ascii="Times New Roman" w:hAnsi="Times New Roman"/>
          <w:sz w:val="22"/>
          <w:szCs w:val="22"/>
        </w:rPr>
        <w:t xml:space="preserve">: Alberto </w:t>
      </w:r>
      <w:proofErr w:type="spellStart"/>
      <w:r w:rsidR="006B51A1">
        <w:rPr>
          <w:rFonts w:ascii="Times New Roman" w:hAnsi="Times New Roman"/>
          <w:sz w:val="22"/>
          <w:szCs w:val="22"/>
        </w:rPr>
        <w:t>Asquini</w:t>
      </w:r>
      <w:proofErr w:type="spellEnd"/>
      <w:r w:rsidR="006B51A1">
        <w:rPr>
          <w:rFonts w:ascii="Times New Roman" w:hAnsi="Times New Roman"/>
          <w:sz w:val="22"/>
          <w:szCs w:val="22"/>
        </w:rPr>
        <w:t xml:space="preserve">, </w:t>
      </w:r>
      <w:r w:rsidR="006B51A1" w:rsidRPr="006B51A1">
        <w:rPr>
          <w:rFonts w:ascii="Times New Roman" w:hAnsi="Times New Roman"/>
          <w:i/>
          <w:iCs/>
          <w:sz w:val="22"/>
          <w:szCs w:val="22"/>
        </w:rPr>
        <w:t>Perfis de empresa</w:t>
      </w:r>
      <w:r w:rsidR="006B51A1">
        <w:rPr>
          <w:rFonts w:ascii="Times New Roman" w:hAnsi="Times New Roman"/>
          <w:sz w:val="22"/>
          <w:szCs w:val="22"/>
        </w:rPr>
        <w:t xml:space="preserve"> – trad. Fábio Konder </w:t>
      </w:r>
      <w:proofErr w:type="spellStart"/>
      <w:r w:rsidR="006B51A1">
        <w:rPr>
          <w:rFonts w:ascii="Times New Roman" w:hAnsi="Times New Roman"/>
          <w:sz w:val="22"/>
          <w:szCs w:val="22"/>
        </w:rPr>
        <w:t>Comparato</w:t>
      </w:r>
      <w:proofErr w:type="spellEnd"/>
      <w:r w:rsidR="006B51A1">
        <w:rPr>
          <w:rFonts w:ascii="Times New Roman" w:hAnsi="Times New Roman"/>
          <w:sz w:val="22"/>
          <w:szCs w:val="22"/>
        </w:rPr>
        <w:t>, RD</w:t>
      </w:r>
      <w:r w:rsidR="00775080">
        <w:rPr>
          <w:rFonts w:ascii="Times New Roman" w:hAnsi="Times New Roman"/>
          <w:sz w:val="22"/>
          <w:szCs w:val="22"/>
        </w:rPr>
        <w:t>M</w:t>
      </w:r>
      <w:r w:rsidR="006B51A1">
        <w:rPr>
          <w:rFonts w:ascii="Times New Roman" w:hAnsi="Times New Roman"/>
          <w:sz w:val="22"/>
          <w:szCs w:val="22"/>
        </w:rPr>
        <w:t xml:space="preserve"> 104/109-126; </w:t>
      </w:r>
      <w:proofErr w:type="spellStart"/>
      <w:r w:rsidR="006B51A1">
        <w:rPr>
          <w:rFonts w:ascii="Times New Roman" w:hAnsi="Times New Roman"/>
          <w:sz w:val="22"/>
          <w:szCs w:val="22"/>
        </w:rPr>
        <w:t>Tullio</w:t>
      </w:r>
      <w:proofErr w:type="spellEnd"/>
      <w:r w:rsidR="006B51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51A1">
        <w:rPr>
          <w:rFonts w:ascii="Times New Roman" w:hAnsi="Times New Roman"/>
          <w:sz w:val="22"/>
          <w:szCs w:val="22"/>
        </w:rPr>
        <w:t>Ascarelli</w:t>
      </w:r>
      <w:proofErr w:type="spellEnd"/>
      <w:r w:rsidR="006B51A1">
        <w:rPr>
          <w:rFonts w:ascii="Times New Roman" w:hAnsi="Times New Roman"/>
          <w:sz w:val="22"/>
          <w:szCs w:val="22"/>
        </w:rPr>
        <w:t xml:space="preserve">, </w:t>
      </w:r>
      <w:r w:rsidR="00775080" w:rsidRPr="00775080">
        <w:rPr>
          <w:rFonts w:ascii="Times New Roman" w:hAnsi="Times New Roman"/>
          <w:i/>
          <w:iCs/>
          <w:sz w:val="22"/>
          <w:szCs w:val="22"/>
        </w:rPr>
        <w:t xml:space="preserve">Atividade do empresário </w:t>
      </w:r>
      <w:r w:rsidR="00775080">
        <w:rPr>
          <w:rFonts w:ascii="Times New Roman" w:hAnsi="Times New Roman"/>
          <w:sz w:val="22"/>
          <w:szCs w:val="22"/>
        </w:rPr>
        <w:t xml:space="preserve">– trad. Erasmo </w:t>
      </w:r>
      <w:proofErr w:type="spellStart"/>
      <w:r w:rsidR="00775080">
        <w:rPr>
          <w:rFonts w:ascii="Times New Roman" w:hAnsi="Times New Roman"/>
          <w:sz w:val="22"/>
          <w:szCs w:val="22"/>
        </w:rPr>
        <w:t>Valladão</w:t>
      </w:r>
      <w:proofErr w:type="spellEnd"/>
      <w:r w:rsidR="00775080">
        <w:rPr>
          <w:rFonts w:ascii="Times New Roman" w:hAnsi="Times New Roman"/>
          <w:sz w:val="22"/>
          <w:szCs w:val="22"/>
        </w:rPr>
        <w:t xml:space="preserve"> A. e N. França, RDM 132/203-215; </w:t>
      </w:r>
      <w:proofErr w:type="spellStart"/>
      <w:r w:rsidR="00775080">
        <w:rPr>
          <w:rFonts w:ascii="Times New Roman" w:hAnsi="Times New Roman"/>
          <w:sz w:val="22"/>
          <w:szCs w:val="22"/>
        </w:rPr>
        <w:t>Tullio</w:t>
      </w:r>
      <w:proofErr w:type="spellEnd"/>
      <w:r w:rsidR="007750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75080">
        <w:rPr>
          <w:rFonts w:ascii="Times New Roman" w:hAnsi="Times New Roman"/>
          <w:sz w:val="22"/>
          <w:szCs w:val="22"/>
        </w:rPr>
        <w:t>Ascarelli</w:t>
      </w:r>
      <w:proofErr w:type="spellEnd"/>
      <w:r w:rsidR="00775080">
        <w:rPr>
          <w:rFonts w:ascii="Times New Roman" w:hAnsi="Times New Roman"/>
          <w:sz w:val="22"/>
          <w:szCs w:val="22"/>
        </w:rPr>
        <w:t xml:space="preserve">, </w:t>
      </w:r>
      <w:r w:rsidR="00775080" w:rsidRPr="00775080">
        <w:rPr>
          <w:rFonts w:ascii="Times New Roman" w:hAnsi="Times New Roman"/>
          <w:i/>
          <w:iCs/>
          <w:sz w:val="22"/>
          <w:szCs w:val="22"/>
        </w:rPr>
        <w:t>O empresário</w:t>
      </w:r>
      <w:r w:rsidR="00775080">
        <w:rPr>
          <w:rFonts w:ascii="Times New Roman" w:hAnsi="Times New Roman"/>
          <w:sz w:val="22"/>
          <w:szCs w:val="22"/>
        </w:rPr>
        <w:t xml:space="preserve"> – trad. Fábio Konder </w:t>
      </w:r>
      <w:proofErr w:type="spellStart"/>
      <w:r w:rsidR="00775080">
        <w:rPr>
          <w:rFonts w:ascii="Times New Roman" w:hAnsi="Times New Roman"/>
          <w:sz w:val="22"/>
          <w:szCs w:val="22"/>
        </w:rPr>
        <w:t>Comparato</w:t>
      </w:r>
      <w:proofErr w:type="spellEnd"/>
      <w:r w:rsidR="00775080">
        <w:rPr>
          <w:rFonts w:ascii="Times New Roman" w:hAnsi="Times New Roman"/>
          <w:sz w:val="22"/>
          <w:szCs w:val="22"/>
        </w:rPr>
        <w:t xml:space="preserve">, RDM </w:t>
      </w:r>
      <w:r w:rsidR="00775080">
        <w:rPr>
          <w:rFonts w:ascii="Times New Roman" w:hAnsi="Times New Roman"/>
          <w:sz w:val="22"/>
          <w:szCs w:val="22"/>
        </w:rPr>
        <w:lastRenderedPageBreak/>
        <w:t xml:space="preserve">109/183-189; e Sylvio Marcondes, </w:t>
      </w:r>
      <w:r w:rsidR="00775080" w:rsidRPr="00775080">
        <w:rPr>
          <w:rFonts w:ascii="Times New Roman" w:hAnsi="Times New Roman"/>
          <w:i/>
          <w:iCs/>
          <w:sz w:val="22"/>
          <w:szCs w:val="22"/>
        </w:rPr>
        <w:t>Direito mercantil e atividade negocial no Projeto de Código Civil</w:t>
      </w:r>
      <w:r w:rsidR="00775080">
        <w:rPr>
          <w:rFonts w:ascii="Times New Roman" w:hAnsi="Times New Roman"/>
          <w:sz w:val="22"/>
          <w:szCs w:val="22"/>
        </w:rPr>
        <w:t xml:space="preserve">, ‘in’ </w:t>
      </w:r>
      <w:r w:rsidR="00775080" w:rsidRPr="00775080">
        <w:rPr>
          <w:rFonts w:ascii="Times New Roman" w:hAnsi="Times New Roman"/>
          <w:i/>
          <w:iCs/>
          <w:sz w:val="22"/>
          <w:szCs w:val="22"/>
        </w:rPr>
        <w:t>Questões de direito mercantil</w:t>
      </w:r>
      <w:r w:rsidR="00775080">
        <w:rPr>
          <w:rFonts w:ascii="Times New Roman" w:hAnsi="Times New Roman"/>
          <w:sz w:val="22"/>
          <w:szCs w:val="22"/>
        </w:rPr>
        <w:t xml:space="preserve"> (SP: Saraiva, 1977, pp. 1-29).</w:t>
      </w:r>
    </w:p>
    <w:p w14:paraId="56E79A82" w14:textId="77777777" w:rsidR="00567259" w:rsidRPr="00320583" w:rsidRDefault="00567259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B0A08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 xml:space="preserve">Aula </w:t>
      </w:r>
      <w:r>
        <w:rPr>
          <w:rFonts w:ascii="Times New Roman" w:hAnsi="Times New Roman"/>
          <w:b/>
          <w:sz w:val="24"/>
          <w:szCs w:val="24"/>
        </w:rPr>
        <w:t>09</w:t>
      </w:r>
      <w:r w:rsidRPr="00320583">
        <w:rPr>
          <w:rFonts w:ascii="Times New Roman" w:hAnsi="Times New Roman"/>
          <w:sz w:val="24"/>
          <w:szCs w:val="24"/>
        </w:rPr>
        <w:t xml:space="preserve"> (27.03): Ato e atividade. A atividade empresarial.</w:t>
      </w:r>
    </w:p>
    <w:p w14:paraId="059FF64A" w14:textId="77777777" w:rsidR="00567259" w:rsidRPr="00CC3137" w:rsidRDefault="00567259" w:rsidP="005672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B83518" w14:textId="650A3C20" w:rsidR="00567259" w:rsidRPr="00AE1CE0" w:rsidRDefault="00567259" w:rsidP="00AE1CE0">
      <w:pPr>
        <w:spacing w:line="276" w:lineRule="auto"/>
        <w:ind w:left="2127" w:hanging="284"/>
        <w:jc w:val="both"/>
        <w:rPr>
          <w:rFonts w:ascii="Times New Roman" w:hAnsi="Times New Roman"/>
          <w:iCs/>
          <w:sz w:val="22"/>
          <w:szCs w:val="22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D31D43">
        <w:rPr>
          <w:rFonts w:ascii="Times New Roman" w:hAnsi="Times New Roman"/>
          <w:i/>
          <w:sz w:val="22"/>
          <w:szCs w:val="22"/>
        </w:rPr>
        <w:t xml:space="preserve"> leitura </w:t>
      </w:r>
      <w:r w:rsidR="00775080">
        <w:rPr>
          <w:rFonts w:ascii="Times New Roman" w:hAnsi="Times New Roman"/>
          <w:i/>
          <w:sz w:val="22"/>
          <w:szCs w:val="22"/>
        </w:rPr>
        <w:t>para debate</w:t>
      </w:r>
      <w:r w:rsidR="00775080" w:rsidRPr="00775080">
        <w:rPr>
          <w:rFonts w:ascii="Times New Roman" w:hAnsi="Times New Roman"/>
          <w:iCs/>
          <w:sz w:val="22"/>
          <w:szCs w:val="22"/>
        </w:rPr>
        <w:t>:</w:t>
      </w:r>
      <w:r w:rsidR="00AE1CE0">
        <w:rPr>
          <w:rFonts w:ascii="Times New Roman" w:hAnsi="Times New Roman"/>
          <w:iCs/>
          <w:sz w:val="22"/>
          <w:szCs w:val="22"/>
        </w:rPr>
        <w:t xml:space="preserve"> Erasmo </w:t>
      </w:r>
      <w:proofErr w:type="spellStart"/>
      <w:r w:rsidR="00AE1CE0">
        <w:rPr>
          <w:rFonts w:ascii="Times New Roman" w:hAnsi="Times New Roman"/>
          <w:iCs/>
          <w:sz w:val="22"/>
          <w:szCs w:val="22"/>
        </w:rPr>
        <w:t>Valladão</w:t>
      </w:r>
      <w:proofErr w:type="spellEnd"/>
      <w:r w:rsidR="00AE1CE0">
        <w:rPr>
          <w:rFonts w:ascii="Times New Roman" w:hAnsi="Times New Roman"/>
          <w:iCs/>
          <w:sz w:val="22"/>
          <w:szCs w:val="22"/>
        </w:rPr>
        <w:t xml:space="preserve"> A. e N. França, </w:t>
      </w:r>
      <w:r w:rsidR="00AE1CE0" w:rsidRPr="00AE1CE0">
        <w:rPr>
          <w:rFonts w:ascii="Times New Roman" w:hAnsi="Times New Roman"/>
          <w:i/>
          <w:sz w:val="22"/>
          <w:szCs w:val="22"/>
        </w:rPr>
        <w:t>A distinção entre sociedades simples e empresárias</w:t>
      </w:r>
      <w:r w:rsidR="00AE1CE0">
        <w:rPr>
          <w:rFonts w:ascii="Times New Roman" w:hAnsi="Times New Roman"/>
          <w:iCs/>
          <w:sz w:val="22"/>
          <w:szCs w:val="22"/>
        </w:rPr>
        <w:t xml:space="preserve"> (texto inédito), além dos </w:t>
      </w:r>
      <w:r w:rsidR="00775080">
        <w:rPr>
          <w:rFonts w:ascii="Times New Roman" w:hAnsi="Times New Roman"/>
          <w:iCs/>
          <w:sz w:val="22"/>
          <w:szCs w:val="22"/>
        </w:rPr>
        <w:t>textos de leitura sugerida da aula anterior e material a ser indicado.</w:t>
      </w:r>
    </w:p>
    <w:p w14:paraId="320C9F16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3FE217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0</w:t>
      </w:r>
      <w:r w:rsidRPr="00320583">
        <w:rPr>
          <w:rFonts w:ascii="Times New Roman" w:hAnsi="Times New Roman"/>
          <w:sz w:val="24"/>
          <w:szCs w:val="24"/>
        </w:rPr>
        <w:t xml:space="preserve"> (30.03): Formas de exercício da atividade empresarial. ME e EPP.</w:t>
      </w:r>
    </w:p>
    <w:p w14:paraId="33DE5A61" w14:textId="77777777" w:rsidR="00775080" w:rsidRPr="00CC3137" w:rsidRDefault="00775080" w:rsidP="007750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3E03B1" w14:textId="66794733" w:rsidR="00775080" w:rsidRPr="005A696A" w:rsidRDefault="00775080" w:rsidP="005A696A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prévia sugerida</w:t>
      </w:r>
      <w:r>
        <w:rPr>
          <w:rFonts w:ascii="Times New Roman" w:hAnsi="Times New Roman"/>
          <w:sz w:val="22"/>
          <w:szCs w:val="22"/>
        </w:rPr>
        <w:t xml:space="preserve">: </w:t>
      </w:r>
      <w:r w:rsidR="005A696A">
        <w:rPr>
          <w:rFonts w:ascii="Times New Roman" w:hAnsi="Times New Roman"/>
          <w:sz w:val="22"/>
          <w:szCs w:val="22"/>
        </w:rPr>
        <w:t xml:space="preserve">Ivan </w:t>
      </w:r>
      <w:proofErr w:type="spellStart"/>
      <w:r w:rsidR="005A696A">
        <w:rPr>
          <w:rFonts w:ascii="Times New Roman" w:hAnsi="Times New Roman"/>
          <w:sz w:val="22"/>
          <w:szCs w:val="22"/>
        </w:rPr>
        <w:t>Vitale</w:t>
      </w:r>
      <w:proofErr w:type="spellEnd"/>
      <w:r w:rsidR="005A696A">
        <w:rPr>
          <w:rFonts w:ascii="Times New Roman" w:hAnsi="Times New Roman"/>
          <w:sz w:val="22"/>
          <w:szCs w:val="22"/>
        </w:rPr>
        <w:t xml:space="preserve"> Júnior,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Microempresa e empresa de pequeno porte</w:t>
      </w:r>
      <w:r w:rsidR="005A696A">
        <w:rPr>
          <w:rFonts w:ascii="Times New Roman" w:hAnsi="Times New Roman"/>
          <w:sz w:val="22"/>
          <w:szCs w:val="22"/>
        </w:rPr>
        <w:t xml:space="preserve">, ‘in’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Tratado de direito comercial</w:t>
      </w:r>
      <w:r w:rsidR="005A696A">
        <w:rPr>
          <w:rFonts w:ascii="Times New Roman" w:hAnsi="Times New Roman"/>
          <w:sz w:val="22"/>
          <w:szCs w:val="22"/>
        </w:rPr>
        <w:t xml:space="preserve"> – coord. Fábio </w:t>
      </w:r>
      <w:proofErr w:type="spellStart"/>
      <w:r w:rsidR="005A696A">
        <w:rPr>
          <w:rFonts w:ascii="Times New Roman" w:hAnsi="Times New Roman"/>
          <w:sz w:val="22"/>
          <w:szCs w:val="22"/>
        </w:rPr>
        <w:t>Ulhoa</w:t>
      </w:r>
      <w:proofErr w:type="spellEnd"/>
      <w:r w:rsidR="005A696A">
        <w:rPr>
          <w:rFonts w:ascii="Times New Roman" w:hAnsi="Times New Roman"/>
          <w:sz w:val="22"/>
          <w:szCs w:val="22"/>
        </w:rPr>
        <w:t xml:space="preserve"> Coelho, vol. 1 (SP: Saraiva, 2015, pp. 214-236).</w:t>
      </w:r>
    </w:p>
    <w:p w14:paraId="51FF5A71" w14:textId="77777777" w:rsidR="00775080" w:rsidRPr="00320583" w:rsidRDefault="00775080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1162F5" w14:textId="3C997571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1</w:t>
      </w:r>
      <w:r w:rsidRPr="00320583">
        <w:rPr>
          <w:rFonts w:ascii="Times New Roman" w:hAnsi="Times New Roman"/>
          <w:sz w:val="24"/>
          <w:szCs w:val="24"/>
        </w:rPr>
        <w:t xml:space="preserve"> (03.04): </w:t>
      </w:r>
      <w:r w:rsidR="00567259" w:rsidRPr="00320583">
        <w:rPr>
          <w:rFonts w:ascii="Times New Roman" w:hAnsi="Times New Roman"/>
          <w:sz w:val="24"/>
          <w:szCs w:val="24"/>
        </w:rPr>
        <w:t>Formas de exercício da atividade empresarial. ME e EPP.</w:t>
      </w:r>
    </w:p>
    <w:p w14:paraId="1E3EE718" w14:textId="77777777" w:rsidR="00775080" w:rsidRPr="00CC3137" w:rsidRDefault="00775080" w:rsidP="007750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455B0" w14:textId="0A3E6AB8" w:rsidR="00775080" w:rsidRDefault="00775080" w:rsidP="00775080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</w:t>
      </w:r>
      <w:r w:rsidR="009F0D8D">
        <w:rPr>
          <w:rFonts w:ascii="Times New Roman" w:hAnsi="Times New Roman"/>
          <w:i/>
          <w:sz w:val="22"/>
          <w:szCs w:val="22"/>
        </w:rPr>
        <w:t>para debate</w:t>
      </w:r>
      <w:r>
        <w:rPr>
          <w:rFonts w:ascii="Times New Roman" w:hAnsi="Times New Roman"/>
          <w:sz w:val="22"/>
          <w:szCs w:val="22"/>
        </w:rPr>
        <w:t>:</w:t>
      </w:r>
      <w:r w:rsidR="009F0D8D">
        <w:rPr>
          <w:rFonts w:ascii="Times New Roman" w:hAnsi="Times New Roman"/>
          <w:sz w:val="22"/>
          <w:szCs w:val="22"/>
        </w:rPr>
        <w:t xml:space="preserve"> a ser oportunamente indicada.</w:t>
      </w:r>
    </w:p>
    <w:p w14:paraId="4D0DFD83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36063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2</w:t>
      </w:r>
      <w:r w:rsidRPr="00320583">
        <w:rPr>
          <w:rFonts w:ascii="Times New Roman" w:hAnsi="Times New Roman"/>
          <w:sz w:val="24"/>
          <w:szCs w:val="24"/>
        </w:rPr>
        <w:t xml:space="preserve"> (13.04): O empresário individual.</w:t>
      </w:r>
    </w:p>
    <w:p w14:paraId="118EFE0C" w14:textId="77777777" w:rsidR="00775080" w:rsidRPr="00CC3137" w:rsidRDefault="00775080" w:rsidP="007750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B4C6CF" w14:textId="047CC211" w:rsidR="00775080" w:rsidRPr="005A696A" w:rsidRDefault="00775080" w:rsidP="005A696A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</w:t>
      </w:r>
      <w:r w:rsidR="005A696A" w:rsidRPr="00CC3137">
        <w:rPr>
          <w:rFonts w:ascii="Times New Roman" w:hAnsi="Times New Roman"/>
          <w:i/>
          <w:sz w:val="22"/>
          <w:szCs w:val="22"/>
        </w:rPr>
        <w:t>leitura prévia sugerida</w:t>
      </w:r>
      <w:r w:rsidR="005A696A">
        <w:rPr>
          <w:rFonts w:ascii="Times New Roman" w:hAnsi="Times New Roman"/>
          <w:sz w:val="22"/>
          <w:szCs w:val="22"/>
        </w:rPr>
        <w:t xml:space="preserve">: Marlon </w:t>
      </w:r>
      <w:proofErr w:type="spellStart"/>
      <w:r w:rsidR="005A696A">
        <w:rPr>
          <w:rFonts w:ascii="Times New Roman" w:hAnsi="Times New Roman"/>
          <w:sz w:val="22"/>
          <w:szCs w:val="22"/>
        </w:rPr>
        <w:t>Tomazet</w:t>
      </w:r>
      <w:r w:rsidR="002B10C7">
        <w:rPr>
          <w:rFonts w:ascii="Times New Roman" w:hAnsi="Times New Roman"/>
          <w:sz w:val="22"/>
          <w:szCs w:val="22"/>
        </w:rPr>
        <w:t>t</w:t>
      </w:r>
      <w:bookmarkStart w:id="0" w:name="_GoBack"/>
      <w:bookmarkEnd w:id="0"/>
      <w:r w:rsidR="005A696A">
        <w:rPr>
          <w:rFonts w:ascii="Times New Roman" w:hAnsi="Times New Roman"/>
          <w:sz w:val="22"/>
          <w:szCs w:val="22"/>
        </w:rPr>
        <w:t>e</w:t>
      </w:r>
      <w:proofErr w:type="spellEnd"/>
      <w:r w:rsidR="005A696A">
        <w:rPr>
          <w:rFonts w:ascii="Times New Roman" w:hAnsi="Times New Roman"/>
          <w:sz w:val="22"/>
          <w:szCs w:val="22"/>
        </w:rPr>
        <w:t xml:space="preserve">,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Empresário individual,</w:t>
      </w:r>
      <w:r w:rsidR="005A696A">
        <w:rPr>
          <w:rFonts w:ascii="Times New Roman" w:hAnsi="Times New Roman"/>
          <w:sz w:val="22"/>
          <w:szCs w:val="22"/>
        </w:rPr>
        <w:t xml:space="preserve"> ‘in’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Tratado de direito comercial</w:t>
      </w:r>
      <w:r w:rsidR="005A696A">
        <w:rPr>
          <w:rFonts w:ascii="Times New Roman" w:hAnsi="Times New Roman"/>
          <w:sz w:val="22"/>
          <w:szCs w:val="22"/>
        </w:rPr>
        <w:t xml:space="preserve"> – coord. Fábio </w:t>
      </w:r>
      <w:proofErr w:type="spellStart"/>
      <w:r w:rsidR="005A696A">
        <w:rPr>
          <w:rFonts w:ascii="Times New Roman" w:hAnsi="Times New Roman"/>
          <w:sz w:val="22"/>
          <w:szCs w:val="22"/>
        </w:rPr>
        <w:t>Ulhoa</w:t>
      </w:r>
      <w:proofErr w:type="spellEnd"/>
      <w:r w:rsidR="005A696A">
        <w:rPr>
          <w:rFonts w:ascii="Times New Roman" w:hAnsi="Times New Roman"/>
          <w:sz w:val="22"/>
          <w:szCs w:val="22"/>
        </w:rPr>
        <w:t xml:space="preserve"> Coelho, vol. 1 (SP: Saraiva, 2015, pp. 169-191).</w:t>
      </w:r>
    </w:p>
    <w:p w14:paraId="5E557F9E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14:paraId="110DBF72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3</w:t>
      </w:r>
      <w:r w:rsidRPr="00320583">
        <w:rPr>
          <w:rFonts w:ascii="Times New Roman" w:hAnsi="Times New Roman"/>
          <w:sz w:val="24"/>
          <w:szCs w:val="24"/>
        </w:rPr>
        <w:t xml:space="preserve"> (17.04): O empresário individual.</w:t>
      </w:r>
    </w:p>
    <w:p w14:paraId="733BD2BB" w14:textId="77777777" w:rsidR="00775080" w:rsidRPr="00CC3137" w:rsidRDefault="00775080" w:rsidP="007750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0407A" w14:textId="59595272" w:rsidR="00775080" w:rsidRDefault="00775080" w:rsidP="00775080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</w:t>
      </w:r>
      <w:r w:rsidR="009F0D8D">
        <w:rPr>
          <w:rFonts w:ascii="Times New Roman" w:hAnsi="Times New Roman"/>
          <w:i/>
          <w:sz w:val="22"/>
          <w:szCs w:val="22"/>
        </w:rPr>
        <w:t>para debate</w:t>
      </w:r>
      <w:r>
        <w:rPr>
          <w:rFonts w:ascii="Times New Roman" w:hAnsi="Times New Roman"/>
          <w:sz w:val="22"/>
          <w:szCs w:val="22"/>
        </w:rPr>
        <w:t xml:space="preserve">: </w:t>
      </w:r>
      <w:r w:rsidR="009F0D8D">
        <w:rPr>
          <w:rFonts w:ascii="Times New Roman" w:hAnsi="Times New Roman"/>
          <w:sz w:val="22"/>
          <w:szCs w:val="22"/>
        </w:rPr>
        <w:t>a ser oportunamente indicada.</w:t>
      </w:r>
    </w:p>
    <w:p w14:paraId="5776333B" w14:textId="77777777" w:rsidR="00DF24D7" w:rsidRPr="00320583" w:rsidRDefault="00DF24D7" w:rsidP="00DF24D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6C984ED3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4</w:t>
      </w:r>
      <w:r w:rsidRPr="00320583">
        <w:rPr>
          <w:rFonts w:ascii="Times New Roman" w:hAnsi="Times New Roman"/>
          <w:sz w:val="24"/>
          <w:szCs w:val="24"/>
        </w:rPr>
        <w:t xml:space="preserve"> (24.04): </w:t>
      </w:r>
      <w:r>
        <w:rPr>
          <w:rFonts w:ascii="Times New Roman" w:hAnsi="Times New Roman"/>
          <w:sz w:val="24"/>
          <w:szCs w:val="24"/>
        </w:rPr>
        <w:t>Novas formas de organização da atividade empresária.</w:t>
      </w:r>
    </w:p>
    <w:p w14:paraId="5F865B90" w14:textId="77777777" w:rsidR="00775080" w:rsidRPr="00CC3137" w:rsidRDefault="00775080" w:rsidP="007750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739BF3" w14:textId="46250EA3" w:rsidR="00775080" w:rsidRDefault="00775080" w:rsidP="00775080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prévia sugerida</w:t>
      </w:r>
      <w:r>
        <w:rPr>
          <w:rFonts w:ascii="Times New Roman" w:hAnsi="Times New Roman"/>
          <w:sz w:val="22"/>
          <w:szCs w:val="22"/>
        </w:rPr>
        <w:t>:</w:t>
      </w:r>
      <w:r w:rsidR="009F0D8D">
        <w:rPr>
          <w:rFonts w:ascii="Times New Roman" w:hAnsi="Times New Roman"/>
          <w:sz w:val="22"/>
          <w:szCs w:val="22"/>
        </w:rPr>
        <w:t xml:space="preserve"> a ser oportunamente indicada.</w:t>
      </w:r>
    </w:p>
    <w:p w14:paraId="2A14E02D" w14:textId="77777777" w:rsidR="00DF24D7" w:rsidRPr="00320583" w:rsidRDefault="00DF24D7" w:rsidP="00DF24D7">
      <w:pPr>
        <w:spacing w:line="276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7DE8EAFF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5</w:t>
      </w:r>
      <w:r w:rsidRPr="00320583">
        <w:rPr>
          <w:rFonts w:ascii="Times New Roman" w:hAnsi="Times New Roman"/>
          <w:sz w:val="24"/>
          <w:szCs w:val="24"/>
        </w:rPr>
        <w:t xml:space="preserve"> (27.04): </w:t>
      </w:r>
      <w:r>
        <w:rPr>
          <w:rFonts w:ascii="Times New Roman" w:hAnsi="Times New Roman"/>
          <w:sz w:val="24"/>
          <w:szCs w:val="24"/>
        </w:rPr>
        <w:t>Revisão.</w:t>
      </w:r>
    </w:p>
    <w:p w14:paraId="6B8C31DE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620DF3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sz w:val="24"/>
          <w:szCs w:val="24"/>
        </w:rPr>
        <w:t>Aula 1</w:t>
      </w:r>
      <w:r>
        <w:rPr>
          <w:rFonts w:ascii="Times New Roman" w:hAnsi="Times New Roman"/>
          <w:b/>
          <w:sz w:val="24"/>
          <w:szCs w:val="24"/>
        </w:rPr>
        <w:t>6</w:t>
      </w:r>
      <w:r w:rsidRPr="00320583">
        <w:rPr>
          <w:rFonts w:ascii="Times New Roman" w:hAnsi="Times New Roman"/>
          <w:sz w:val="24"/>
          <w:szCs w:val="24"/>
        </w:rPr>
        <w:t xml:space="preserve"> (04.05): Prova 1</w:t>
      </w:r>
    </w:p>
    <w:p w14:paraId="58BE30AA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5DE0AC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>Aula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(08.05): </w:t>
      </w:r>
      <w:r w:rsidRPr="00320583">
        <w:rPr>
          <w:rFonts w:ascii="Times New Roman" w:hAnsi="Times New Roman"/>
          <w:sz w:val="24"/>
          <w:szCs w:val="24"/>
        </w:rPr>
        <w:t>A organização do registro público de empresas mercantis.</w:t>
      </w:r>
    </w:p>
    <w:p w14:paraId="34280190" w14:textId="77777777" w:rsidR="00567259" w:rsidRDefault="00567259" w:rsidP="005672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695BB" w14:textId="2D895E19" w:rsidR="009F0D8D" w:rsidRDefault="00567259" w:rsidP="00567259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B16501">
        <w:rPr>
          <w:rFonts w:ascii="Times New Roman" w:hAnsi="Times New Roman"/>
          <w:sz w:val="22"/>
          <w:szCs w:val="22"/>
        </w:rPr>
        <w:sym w:font="Wingdings" w:char="F0D8"/>
      </w:r>
      <w:r w:rsidRPr="00B16501">
        <w:rPr>
          <w:rFonts w:ascii="Times New Roman" w:hAnsi="Times New Roman"/>
          <w:i/>
          <w:sz w:val="22"/>
          <w:szCs w:val="22"/>
        </w:rPr>
        <w:t xml:space="preserve"> </w:t>
      </w:r>
      <w:r w:rsidRPr="0014015D">
        <w:rPr>
          <w:rFonts w:ascii="Times New Roman" w:hAnsi="Times New Roman"/>
          <w:i/>
          <w:sz w:val="22"/>
          <w:szCs w:val="22"/>
        </w:rPr>
        <w:t>leitura prévia sugerida</w:t>
      </w:r>
      <w:r w:rsidRPr="0014015D">
        <w:rPr>
          <w:rFonts w:ascii="Times New Roman" w:hAnsi="Times New Roman"/>
          <w:sz w:val="22"/>
          <w:szCs w:val="22"/>
        </w:rPr>
        <w:t xml:space="preserve">: </w:t>
      </w:r>
      <w:r w:rsidR="009F0D8D">
        <w:rPr>
          <w:rFonts w:ascii="Times New Roman" w:hAnsi="Times New Roman"/>
          <w:sz w:val="22"/>
          <w:szCs w:val="22"/>
        </w:rPr>
        <w:t>Alfredo de Assi</w:t>
      </w:r>
      <w:r w:rsidR="005A696A">
        <w:rPr>
          <w:rFonts w:ascii="Times New Roman" w:hAnsi="Times New Roman"/>
          <w:sz w:val="22"/>
          <w:szCs w:val="22"/>
        </w:rPr>
        <w:t>s</w:t>
      </w:r>
      <w:r w:rsidR="005A696A" w:rsidRPr="005A696A">
        <w:rPr>
          <w:rFonts w:ascii="Times New Roman" w:hAnsi="Times New Roman"/>
          <w:sz w:val="22"/>
          <w:szCs w:val="22"/>
        </w:rPr>
        <w:t xml:space="preserve"> </w:t>
      </w:r>
      <w:r w:rsidR="005A696A" w:rsidRPr="00436555">
        <w:rPr>
          <w:rFonts w:ascii="Times New Roman" w:hAnsi="Times New Roman"/>
          <w:sz w:val="22"/>
          <w:szCs w:val="22"/>
        </w:rPr>
        <w:t xml:space="preserve">Gonçalves Neto, </w:t>
      </w:r>
      <w:r w:rsidR="005A696A" w:rsidRPr="00436555">
        <w:rPr>
          <w:rFonts w:ascii="Times New Roman" w:hAnsi="Times New Roman"/>
          <w:i/>
          <w:sz w:val="22"/>
          <w:szCs w:val="22"/>
        </w:rPr>
        <w:t xml:space="preserve">Direito de empresa </w:t>
      </w:r>
      <w:r w:rsidR="005A696A" w:rsidRPr="00436555">
        <w:rPr>
          <w:rFonts w:ascii="Times New Roman" w:hAnsi="Times New Roman"/>
          <w:sz w:val="22"/>
          <w:szCs w:val="22"/>
        </w:rPr>
        <w:t>(4ª ed. SP: RT, 2013, pp. 643 a 649).</w:t>
      </w:r>
    </w:p>
    <w:p w14:paraId="7600FAAA" w14:textId="77777777" w:rsidR="004C7FAD" w:rsidRDefault="004C7FAD" w:rsidP="004C7FAD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BA9294" w14:textId="13927E39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Aula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(11.05): </w:t>
      </w:r>
      <w:r w:rsidRPr="00320583">
        <w:rPr>
          <w:rFonts w:ascii="Times New Roman" w:hAnsi="Times New Roman"/>
          <w:sz w:val="24"/>
          <w:szCs w:val="24"/>
        </w:rPr>
        <w:t>A organização do registro público de empresas mercantis.</w:t>
      </w:r>
    </w:p>
    <w:p w14:paraId="735B1EA2" w14:textId="77777777" w:rsidR="004C7FAD" w:rsidRPr="00CC3137" w:rsidRDefault="004C7FAD" w:rsidP="004C7FA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B3341A" w14:textId="77777777" w:rsidR="004C7FAD" w:rsidRDefault="004C7FAD" w:rsidP="004C7FAD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</w:t>
      </w:r>
      <w:r>
        <w:rPr>
          <w:rFonts w:ascii="Times New Roman" w:hAnsi="Times New Roman"/>
          <w:i/>
          <w:sz w:val="22"/>
          <w:szCs w:val="22"/>
        </w:rPr>
        <w:t>para debate</w:t>
      </w:r>
      <w:r>
        <w:rPr>
          <w:rFonts w:ascii="Times New Roman" w:hAnsi="Times New Roman"/>
          <w:sz w:val="22"/>
          <w:szCs w:val="22"/>
        </w:rPr>
        <w:t>: a ser oportunamente indicada.</w:t>
      </w:r>
    </w:p>
    <w:p w14:paraId="5A962443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F9F8C7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Aula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(15.05): </w:t>
      </w:r>
      <w:r w:rsidRPr="00320583">
        <w:rPr>
          <w:rFonts w:ascii="Times New Roman" w:hAnsi="Times New Roman"/>
          <w:sz w:val="24"/>
          <w:szCs w:val="24"/>
        </w:rPr>
        <w:t>O estabelecimento comercial e seu regime jurídico.</w:t>
      </w:r>
    </w:p>
    <w:p w14:paraId="150FAE19" w14:textId="77777777" w:rsidR="00567259" w:rsidRDefault="00567259" w:rsidP="005672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96C033" w14:textId="08071759" w:rsidR="00567259" w:rsidRDefault="00567259" w:rsidP="00567259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C308F9">
        <w:rPr>
          <w:rFonts w:ascii="Times New Roman" w:hAnsi="Times New Roman"/>
          <w:sz w:val="22"/>
          <w:szCs w:val="22"/>
        </w:rPr>
        <w:sym w:font="Wingdings" w:char="F0D8"/>
      </w:r>
      <w:r w:rsidRPr="00C308F9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C308F9">
        <w:rPr>
          <w:rFonts w:ascii="Times New Roman" w:hAnsi="Times New Roman"/>
          <w:sz w:val="22"/>
          <w:szCs w:val="22"/>
        </w:rPr>
        <w:t xml:space="preserve">: </w:t>
      </w:r>
      <w:r w:rsidRPr="00B86A68">
        <w:rPr>
          <w:rFonts w:ascii="Times New Roman" w:hAnsi="Times New Roman"/>
          <w:sz w:val="22"/>
          <w:szCs w:val="22"/>
        </w:rPr>
        <w:t>Oscar</w:t>
      </w:r>
      <w:r w:rsidR="005A696A">
        <w:rPr>
          <w:rFonts w:ascii="Times New Roman" w:hAnsi="Times New Roman"/>
          <w:sz w:val="22"/>
          <w:szCs w:val="22"/>
        </w:rPr>
        <w:t xml:space="preserve"> Barreto Filho,</w:t>
      </w:r>
      <w:r w:rsidRPr="00B86A68">
        <w:rPr>
          <w:rFonts w:ascii="Times New Roman" w:hAnsi="Times New Roman"/>
          <w:sz w:val="22"/>
          <w:szCs w:val="22"/>
        </w:rPr>
        <w:t xml:space="preserve"> </w:t>
      </w:r>
      <w:r w:rsidRPr="00B86A68">
        <w:rPr>
          <w:rFonts w:ascii="Times New Roman" w:hAnsi="Times New Roman"/>
          <w:i/>
          <w:sz w:val="22"/>
          <w:szCs w:val="22"/>
        </w:rPr>
        <w:t xml:space="preserve">Teoria do </w:t>
      </w:r>
      <w:r w:rsidR="00AC228F">
        <w:rPr>
          <w:rFonts w:ascii="Times New Roman" w:hAnsi="Times New Roman"/>
          <w:i/>
          <w:sz w:val="22"/>
          <w:szCs w:val="22"/>
        </w:rPr>
        <w:t>e</w:t>
      </w:r>
      <w:r w:rsidRPr="00B86A68">
        <w:rPr>
          <w:rFonts w:ascii="Times New Roman" w:hAnsi="Times New Roman"/>
          <w:i/>
          <w:sz w:val="22"/>
          <w:szCs w:val="22"/>
        </w:rPr>
        <w:t xml:space="preserve">stabelecimento </w:t>
      </w:r>
      <w:r w:rsidR="00616F6E">
        <w:rPr>
          <w:rFonts w:ascii="Times New Roman" w:hAnsi="Times New Roman"/>
          <w:i/>
          <w:sz w:val="22"/>
          <w:szCs w:val="22"/>
        </w:rPr>
        <w:t>c</w:t>
      </w:r>
      <w:r w:rsidRPr="00B86A68">
        <w:rPr>
          <w:rFonts w:ascii="Times New Roman" w:hAnsi="Times New Roman"/>
          <w:i/>
          <w:sz w:val="22"/>
          <w:szCs w:val="22"/>
        </w:rPr>
        <w:t>omercial</w:t>
      </w:r>
      <w:r w:rsidR="00AC228F">
        <w:rPr>
          <w:rFonts w:ascii="Times New Roman" w:hAnsi="Times New Roman"/>
          <w:sz w:val="22"/>
          <w:szCs w:val="22"/>
        </w:rPr>
        <w:t xml:space="preserve"> (</w:t>
      </w:r>
      <w:r w:rsidR="00616F6E">
        <w:rPr>
          <w:rFonts w:ascii="Times New Roman" w:hAnsi="Times New Roman"/>
          <w:sz w:val="22"/>
          <w:szCs w:val="22"/>
        </w:rPr>
        <w:t>2ª ed. SP: Saraiva, 1988,</w:t>
      </w:r>
      <w:r w:rsidRPr="00B86A68">
        <w:rPr>
          <w:rFonts w:ascii="Times New Roman" w:hAnsi="Times New Roman"/>
          <w:sz w:val="22"/>
          <w:szCs w:val="22"/>
        </w:rPr>
        <w:t xml:space="preserve"> </w:t>
      </w:r>
      <w:r w:rsidR="00AC228F">
        <w:rPr>
          <w:rFonts w:ascii="Times New Roman" w:hAnsi="Times New Roman"/>
          <w:sz w:val="22"/>
          <w:szCs w:val="22"/>
        </w:rPr>
        <w:t xml:space="preserve">pp. 77-109); e Ivo </w:t>
      </w:r>
      <w:proofErr w:type="spellStart"/>
      <w:r w:rsidR="00AC228F">
        <w:rPr>
          <w:rFonts w:ascii="Times New Roman" w:hAnsi="Times New Roman"/>
          <w:sz w:val="22"/>
          <w:szCs w:val="22"/>
        </w:rPr>
        <w:t>Waisberg</w:t>
      </w:r>
      <w:proofErr w:type="spellEnd"/>
      <w:r w:rsidR="00AC228F">
        <w:rPr>
          <w:rFonts w:ascii="Times New Roman" w:hAnsi="Times New Roman"/>
          <w:sz w:val="22"/>
          <w:szCs w:val="22"/>
        </w:rPr>
        <w:t>, Trespasse, ‘in’</w:t>
      </w:r>
      <w:r w:rsidR="00AC228F" w:rsidRPr="00AC228F">
        <w:rPr>
          <w:rFonts w:ascii="Times New Roman" w:hAnsi="Times New Roman"/>
          <w:sz w:val="22"/>
          <w:szCs w:val="22"/>
        </w:rPr>
        <w:t xml:space="preserve"> </w:t>
      </w:r>
      <w:r w:rsidR="00AC228F" w:rsidRPr="00AC228F">
        <w:rPr>
          <w:rFonts w:ascii="Times New Roman" w:hAnsi="Times New Roman"/>
          <w:i/>
          <w:iCs/>
          <w:sz w:val="22"/>
          <w:szCs w:val="22"/>
        </w:rPr>
        <w:t xml:space="preserve">Tratado de direito comercial </w:t>
      </w:r>
      <w:r w:rsidR="00AC228F">
        <w:rPr>
          <w:rFonts w:ascii="Times New Roman" w:hAnsi="Times New Roman"/>
          <w:sz w:val="22"/>
          <w:szCs w:val="22"/>
        </w:rPr>
        <w:t xml:space="preserve">– coord. Fábio </w:t>
      </w:r>
      <w:proofErr w:type="spellStart"/>
      <w:r w:rsidR="00AC228F">
        <w:rPr>
          <w:rFonts w:ascii="Times New Roman" w:hAnsi="Times New Roman"/>
          <w:sz w:val="22"/>
          <w:szCs w:val="22"/>
        </w:rPr>
        <w:t>Ulhoa</w:t>
      </w:r>
      <w:proofErr w:type="spellEnd"/>
      <w:r w:rsidR="00AC228F">
        <w:rPr>
          <w:rFonts w:ascii="Times New Roman" w:hAnsi="Times New Roman"/>
          <w:sz w:val="22"/>
          <w:szCs w:val="22"/>
        </w:rPr>
        <w:t xml:space="preserve"> Coelho, vol. 6 (SP: Saraiva, 2015, pp. 84-97).</w:t>
      </w:r>
    </w:p>
    <w:p w14:paraId="2CC9CD5A" w14:textId="77777777" w:rsidR="00DF24D7" w:rsidRPr="00320583" w:rsidRDefault="00DF24D7" w:rsidP="00DF24D7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4D7AE1E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>Aula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(22.05): </w:t>
      </w:r>
      <w:r w:rsidRPr="00320583">
        <w:rPr>
          <w:rFonts w:ascii="Times New Roman" w:hAnsi="Times New Roman"/>
          <w:sz w:val="24"/>
          <w:szCs w:val="24"/>
        </w:rPr>
        <w:t>O estabelecimento comercial e seu regime jurídico.</w:t>
      </w:r>
    </w:p>
    <w:p w14:paraId="71B4570E" w14:textId="77777777" w:rsidR="005A696A" w:rsidRPr="00CC3137" w:rsidRDefault="005A696A" w:rsidP="005A696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7C9CD6" w14:textId="77777777" w:rsidR="005A696A" w:rsidRDefault="005A696A" w:rsidP="005A696A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</w:t>
      </w:r>
      <w:r>
        <w:rPr>
          <w:rFonts w:ascii="Times New Roman" w:hAnsi="Times New Roman"/>
          <w:i/>
          <w:sz w:val="22"/>
          <w:szCs w:val="22"/>
        </w:rPr>
        <w:t>para debate</w:t>
      </w:r>
      <w:r>
        <w:rPr>
          <w:rFonts w:ascii="Times New Roman" w:hAnsi="Times New Roman"/>
          <w:sz w:val="22"/>
          <w:szCs w:val="22"/>
        </w:rPr>
        <w:t>: a ser oportunamente indicada.</w:t>
      </w:r>
    </w:p>
    <w:p w14:paraId="54853705" w14:textId="77777777" w:rsidR="00567259" w:rsidRPr="00320583" w:rsidRDefault="00567259" w:rsidP="00DF24D7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092935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>Aula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(25.05): Nome empresarial; escrituração.</w:t>
      </w:r>
    </w:p>
    <w:p w14:paraId="00C749CB" w14:textId="77777777" w:rsidR="00567259" w:rsidRDefault="00567259" w:rsidP="00567259">
      <w:pPr>
        <w:spacing w:line="276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</w:p>
    <w:p w14:paraId="7866A51E" w14:textId="2AD9E150" w:rsidR="00567259" w:rsidRPr="005A696A" w:rsidRDefault="00567259" w:rsidP="00567259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5A696A">
        <w:rPr>
          <w:rFonts w:ascii="Times New Roman" w:hAnsi="Times New Roman"/>
          <w:sz w:val="22"/>
          <w:szCs w:val="22"/>
        </w:rPr>
        <w:sym w:font="Wingdings" w:char="F0D8"/>
      </w:r>
      <w:r w:rsidRPr="005A696A">
        <w:rPr>
          <w:rFonts w:ascii="Times New Roman" w:hAnsi="Times New Roman"/>
          <w:i/>
          <w:sz w:val="22"/>
          <w:szCs w:val="22"/>
        </w:rPr>
        <w:t xml:space="preserve"> leitura prévia sugerida</w:t>
      </w:r>
      <w:r w:rsidRPr="005A696A">
        <w:rPr>
          <w:rFonts w:ascii="Times New Roman" w:hAnsi="Times New Roman"/>
          <w:sz w:val="22"/>
          <w:szCs w:val="22"/>
        </w:rPr>
        <w:t xml:space="preserve">: </w:t>
      </w:r>
      <w:r w:rsidR="005A696A" w:rsidRPr="005A696A">
        <w:rPr>
          <w:rFonts w:ascii="Times New Roman" w:hAnsi="Times New Roman"/>
          <w:sz w:val="22"/>
          <w:szCs w:val="22"/>
        </w:rPr>
        <w:t xml:space="preserve">Alfredo de Assis Gonçalves Neto, </w:t>
      </w:r>
      <w:r w:rsidR="005A696A" w:rsidRPr="005A696A">
        <w:rPr>
          <w:rFonts w:ascii="Times New Roman" w:hAnsi="Times New Roman"/>
          <w:i/>
          <w:sz w:val="22"/>
          <w:szCs w:val="22"/>
        </w:rPr>
        <w:t xml:space="preserve">Direito de empresa </w:t>
      </w:r>
      <w:r w:rsidR="005A696A" w:rsidRPr="005A696A">
        <w:rPr>
          <w:rFonts w:ascii="Times New Roman" w:hAnsi="Times New Roman"/>
          <w:sz w:val="22"/>
          <w:szCs w:val="22"/>
        </w:rPr>
        <w:t xml:space="preserve">(4ª ed. SP: RT, 2013, pp. 663-668 e 726-737); José Maria Rocha Filho,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Nome empresarial e registro de empresas</w:t>
      </w:r>
      <w:r w:rsidR="005A696A" w:rsidRPr="005A696A">
        <w:rPr>
          <w:rFonts w:ascii="Times New Roman" w:hAnsi="Times New Roman"/>
          <w:sz w:val="22"/>
          <w:szCs w:val="22"/>
        </w:rPr>
        <w:t xml:space="preserve">, ‘in’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Direito de empresa no novo Código Civil</w:t>
      </w:r>
      <w:r w:rsidR="005A696A" w:rsidRPr="005A696A">
        <w:rPr>
          <w:rFonts w:ascii="Times New Roman" w:hAnsi="Times New Roman"/>
          <w:sz w:val="22"/>
          <w:szCs w:val="22"/>
        </w:rPr>
        <w:t xml:space="preserve"> – coord. Frederico Viana Rodrigues (RJ: Forense, 2004, pp. 119-145)</w:t>
      </w:r>
      <w:r w:rsidR="005A696A">
        <w:rPr>
          <w:rFonts w:ascii="Times New Roman" w:hAnsi="Times New Roman"/>
          <w:sz w:val="22"/>
          <w:szCs w:val="22"/>
        </w:rPr>
        <w:t xml:space="preserve">; e Alexandre </w:t>
      </w:r>
      <w:proofErr w:type="spellStart"/>
      <w:r w:rsidR="005A696A">
        <w:rPr>
          <w:rFonts w:ascii="Times New Roman" w:hAnsi="Times New Roman"/>
          <w:sz w:val="22"/>
          <w:szCs w:val="22"/>
        </w:rPr>
        <w:t>Demetrius</w:t>
      </w:r>
      <w:proofErr w:type="spellEnd"/>
      <w:r w:rsidR="005A696A">
        <w:rPr>
          <w:rFonts w:ascii="Times New Roman" w:hAnsi="Times New Roman"/>
          <w:sz w:val="22"/>
          <w:szCs w:val="22"/>
        </w:rPr>
        <w:t xml:space="preserve"> Pereira,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A contabilidade empresarial,</w:t>
      </w:r>
      <w:r w:rsidR="005A696A">
        <w:rPr>
          <w:rFonts w:ascii="Times New Roman" w:hAnsi="Times New Roman"/>
          <w:sz w:val="22"/>
          <w:szCs w:val="22"/>
        </w:rPr>
        <w:t xml:space="preserve"> ‘in’ </w:t>
      </w:r>
      <w:r w:rsidR="005A696A" w:rsidRPr="005A696A">
        <w:rPr>
          <w:rFonts w:ascii="Times New Roman" w:hAnsi="Times New Roman"/>
          <w:i/>
          <w:iCs/>
          <w:sz w:val="22"/>
          <w:szCs w:val="22"/>
        </w:rPr>
        <w:t>Tratado de direito comercial</w:t>
      </w:r>
      <w:r w:rsidR="005A696A">
        <w:rPr>
          <w:rFonts w:ascii="Times New Roman" w:hAnsi="Times New Roman"/>
          <w:sz w:val="22"/>
          <w:szCs w:val="22"/>
        </w:rPr>
        <w:t xml:space="preserve"> – coord. Fábio </w:t>
      </w:r>
      <w:proofErr w:type="spellStart"/>
      <w:r w:rsidR="005A696A">
        <w:rPr>
          <w:rFonts w:ascii="Times New Roman" w:hAnsi="Times New Roman"/>
          <w:sz w:val="22"/>
          <w:szCs w:val="22"/>
        </w:rPr>
        <w:t>Ulhoa</w:t>
      </w:r>
      <w:proofErr w:type="spellEnd"/>
      <w:r w:rsidR="005A696A">
        <w:rPr>
          <w:rFonts w:ascii="Times New Roman" w:hAnsi="Times New Roman"/>
          <w:sz w:val="22"/>
          <w:szCs w:val="22"/>
        </w:rPr>
        <w:t xml:space="preserve"> Coelho, vol. 1 (SP: Saraiva, 2015, pp. 258-276).</w:t>
      </w:r>
    </w:p>
    <w:p w14:paraId="537E96EB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7085D8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>Aula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(29.05): Nome empresarial; escrituração.</w:t>
      </w:r>
    </w:p>
    <w:p w14:paraId="1173D640" w14:textId="77777777" w:rsidR="00567259" w:rsidRDefault="00567259" w:rsidP="005672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EF1C5C" w14:textId="0B929FDD" w:rsidR="00567259" w:rsidRPr="00AC228F" w:rsidRDefault="00567259" w:rsidP="00567259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AC228F">
        <w:rPr>
          <w:rFonts w:ascii="Times New Roman" w:hAnsi="Times New Roman"/>
          <w:sz w:val="22"/>
          <w:szCs w:val="22"/>
        </w:rPr>
        <w:sym w:font="Wingdings" w:char="F0D8"/>
      </w:r>
      <w:r w:rsidRPr="00AC228F">
        <w:rPr>
          <w:rFonts w:ascii="Times New Roman" w:hAnsi="Times New Roman"/>
          <w:i/>
          <w:sz w:val="22"/>
          <w:szCs w:val="22"/>
        </w:rPr>
        <w:t xml:space="preserve"> leitura </w:t>
      </w:r>
      <w:r w:rsidR="009F0D8D" w:rsidRPr="00AC228F">
        <w:rPr>
          <w:rFonts w:ascii="Times New Roman" w:hAnsi="Times New Roman"/>
          <w:i/>
          <w:sz w:val="22"/>
          <w:szCs w:val="22"/>
        </w:rPr>
        <w:t>para debate</w:t>
      </w:r>
      <w:r w:rsidRPr="00AC228F">
        <w:rPr>
          <w:rFonts w:ascii="Times New Roman" w:hAnsi="Times New Roman"/>
          <w:sz w:val="22"/>
          <w:szCs w:val="22"/>
        </w:rPr>
        <w:t xml:space="preserve">: </w:t>
      </w:r>
      <w:r w:rsidR="009F0D8D" w:rsidRPr="00AC228F">
        <w:rPr>
          <w:rFonts w:ascii="Times New Roman" w:hAnsi="Times New Roman"/>
          <w:sz w:val="22"/>
          <w:szCs w:val="22"/>
        </w:rPr>
        <w:t>a ser oportunamente indicada.</w:t>
      </w:r>
    </w:p>
    <w:p w14:paraId="09CB8C75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D827F0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>Aula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(01.06): Os prepostos.</w:t>
      </w:r>
    </w:p>
    <w:p w14:paraId="203E075D" w14:textId="77777777" w:rsidR="00567259" w:rsidRDefault="00567259" w:rsidP="005672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AD45DE" w14:textId="25901C05" w:rsidR="00567259" w:rsidRPr="00B16501" w:rsidRDefault="00567259" w:rsidP="00225668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</w:rPr>
      </w:pPr>
      <w:r w:rsidRPr="00B16501">
        <w:rPr>
          <w:rFonts w:ascii="Times New Roman" w:hAnsi="Times New Roman"/>
          <w:sz w:val="22"/>
          <w:szCs w:val="22"/>
        </w:rPr>
        <w:sym w:font="Wingdings" w:char="F0D8"/>
      </w:r>
      <w:r w:rsidRPr="00B16501">
        <w:rPr>
          <w:rFonts w:ascii="Times New Roman" w:hAnsi="Times New Roman"/>
          <w:i/>
          <w:sz w:val="22"/>
          <w:szCs w:val="22"/>
        </w:rPr>
        <w:t xml:space="preserve"> </w:t>
      </w:r>
      <w:r w:rsidRPr="0014015D">
        <w:rPr>
          <w:rFonts w:ascii="Times New Roman" w:hAnsi="Times New Roman"/>
          <w:i/>
          <w:sz w:val="22"/>
          <w:szCs w:val="22"/>
        </w:rPr>
        <w:t>leitura prévia sugerida</w:t>
      </w:r>
      <w:r w:rsidRPr="0014015D">
        <w:rPr>
          <w:rFonts w:ascii="Times New Roman" w:hAnsi="Times New Roman"/>
          <w:sz w:val="22"/>
          <w:szCs w:val="22"/>
        </w:rPr>
        <w:t>:</w:t>
      </w:r>
      <w:r w:rsidRPr="00B16501">
        <w:rPr>
          <w:rFonts w:ascii="Times New Roman" w:hAnsi="Times New Roman"/>
          <w:sz w:val="22"/>
          <w:szCs w:val="22"/>
        </w:rPr>
        <w:t xml:space="preserve"> </w:t>
      </w:r>
      <w:r w:rsidR="005A696A" w:rsidRPr="00436555">
        <w:rPr>
          <w:rFonts w:ascii="Times New Roman" w:hAnsi="Times New Roman"/>
          <w:sz w:val="22"/>
          <w:szCs w:val="22"/>
        </w:rPr>
        <w:t xml:space="preserve">Alfredo de Assis Gonçalves Neto, </w:t>
      </w:r>
      <w:r w:rsidR="005A696A" w:rsidRPr="00436555">
        <w:rPr>
          <w:rFonts w:ascii="Times New Roman" w:hAnsi="Times New Roman"/>
          <w:i/>
          <w:sz w:val="22"/>
          <w:szCs w:val="22"/>
        </w:rPr>
        <w:t xml:space="preserve">Direito de empresa </w:t>
      </w:r>
      <w:r w:rsidR="005A696A" w:rsidRPr="00436555">
        <w:rPr>
          <w:rFonts w:ascii="Times New Roman" w:hAnsi="Times New Roman"/>
          <w:sz w:val="22"/>
          <w:szCs w:val="22"/>
        </w:rPr>
        <w:t xml:space="preserve">(4ª ed. SP: RT, 2013, pp. </w:t>
      </w:r>
      <w:r w:rsidR="005A696A">
        <w:rPr>
          <w:rFonts w:ascii="Times New Roman" w:hAnsi="Times New Roman"/>
          <w:sz w:val="22"/>
          <w:szCs w:val="22"/>
        </w:rPr>
        <w:t>702-711</w:t>
      </w:r>
      <w:r w:rsidR="00225668">
        <w:rPr>
          <w:rFonts w:ascii="Times New Roman" w:hAnsi="Times New Roman"/>
          <w:sz w:val="22"/>
          <w:szCs w:val="22"/>
        </w:rPr>
        <w:t xml:space="preserve">); </w:t>
      </w:r>
      <w:r w:rsidR="00AC228F">
        <w:rPr>
          <w:rFonts w:ascii="Times New Roman" w:hAnsi="Times New Roman"/>
          <w:sz w:val="22"/>
          <w:szCs w:val="22"/>
        </w:rPr>
        <w:t xml:space="preserve">e </w:t>
      </w:r>
      <w:r w:rsidR="00225668">
        <w:rPr>
          <w:rFonts w:ascii="Times New Roman" w:hAnsi="Times New Roman"/>
          <w:sz w:val="22"/>
          <w:szCs w:val="22"/>
        </w:rPr>
        <w:t xml:space="preserve">Hernani </w:t>
      </w:r>
      <w:proofErr w:type="spellStart"/>
      <w:r w:rsidR="00225668">
        <w:rPr>
          <w:rFonts w:ascii="Times New Roman" w:hAnsi="Times New Roman"/>
          <w:sz w:val="22"/>
          <w:szCs w:val="22"/>
        </w:rPr>
        <w:t>Estrella</w:t>
      </w:r>
      <w:proofErr w:type="spellEnd"/>
      <w:r w:rsidR="00225668">
        <w:rPr>
          <w:rFonts w:ascii="Times New Roman" w:hAnsi="Times New Roman"/>
          <w:sz w:val="22"/>
          <w:szCs w:val="22"/>
        </w:rPr>
        <w:t xml:space="preserve">,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Agentes auxiliares do comércio</w:t>
      </w:r>
      <w:r w:rsidR="00225668">
        <w:rPr>
          <w:rFonts w:ascii="Times New Roman" w:hAnsi="Times New Roman"/>
          <w:sz w:val="22"/>
          <w:szCs w:val="22"/>
        </w:rPr>
        <w:t xml:space="preserve">, ‘in’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Curso de direito comercial</w:t>
      </w:r>
      <w:r w:rsidR="00225668">
        <w:rPr>
          <w:rFonts w:ascii="Times New Roman" w:hAnsi="Times New Roman"/>
          <w:sz w:val="22"/>
          <w:szCs w:val="22"/>
        </w:rPr>
        <w:t xml:space="preserve"> (RJ: José </w:t>
      </w:r>
      <w:proofErr w:type="spellStart"/>
      <w:r w:rsidR="00225668">
        <w:rPr>
          <w:rFonts w:ascii="Times New Roman" w:hAnsi="Times New Roman"/>
          <w:sz w:val="22"/>
          <w:szCs w:val="22"/>
        </w:rPr>
        <w:t>Konfino</w:t>
      </w:r>
      <w:proofErr w:type="spellEnd"/>
      <w:r w:rsidR="00225668">
        <w:rPr>
          <w:rFonts w:ascii="Times New Roman" w:hAnsi="Times New Roman"/>
          <w:sz w:val="22"/>
          <w:szCs w:val="22"/>
        </w:rPr>
        <w:t>, 1973,</w:t>
      </w:r>
      <w:r w:rsidR="004C7FAD">
        <w:rPr>
          <w:rFonts w:ascii="Times New Roman" w:hAnsi="Times New Roman"/>
          <w:sz w:val="22"/>
          <w:szCs w:val="22"/>
        </w:rPr>
        <w:t xml:space="preserve"> </w:t>
      </w:r>
      <w:r w:rsidR="00225668">
        <w:rPr>
          <w:rFonts w:ascii="Times New Roman" w:hAnsi="Times New Roman"/>
          <w:sz w:val="22"/>
          <w:szCs w:val="22"/>
        </w:rPr>
        <w:t>pp. 215-232</w:t>
      </w:r>
      <w:r w:rsidR="00AC228F">
        <w:rPr>
          <w:rFonts w:ascii="Times New Roman" w:hAnsi="Times New Roman"/>
          <w:sz w:val="22"/>
          <w:szCs w:val="22"/>
        </w:rPr>
        <w:t>)</w:t>
      </w:r>
      <w:r w:rsidR="00225668">
        <w:rPr>
          <w:rFonts w:ascii="Times New Roman" w:hAnsi="Times New Roman"/>
          <w:sz w:val="22"/>
          <w:szCs w:val="22"/>
        </w:rPr>
        <w:t>.</w:t>
      </w:r>
    </w:p>
    <w:p w14:paraId="5F810E4F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0ECAA8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>Aula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(05.06): Os prepostos.</w:t>
      </w:r>
    </w:p>
    <w:p w14:paraId="2E327DB0" w14:textId="77777777" w:rsidR="00775080" w:rsidRPr="00CC3137" w:rsidRDefault="00775080" w:rsidP="007750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0C9C8E" w14:textId="4FEF7703" w:rsidR="00775080" w:rsidRDefault="00775080" w:rsidP="00775080">
      <w:pPr>
        <w:spacing w:line="276" w:lineRule="auto"/>
        <w:ind w:left="2127" w:hanging="284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C3137">
        <w:rPr>
          <w:rFonts w:ascii="Times New Roman" w:hAnsi="Times New Roman"/>
          <w:sz w:val="22"/>
          <w:szCs w:val="22"/>
        </w:rPr>
        <w:sym w:font="Wingdings" w:char="F0D8"/>
      </w:r>
      <w:r w:rsidRPr="00CC3137">
        <w:rPr>
          <w:rFonts w:ascii="Times New Roman" w:hAnsi="Times New Roman"/>
          <w:i/>
          <w:sz w:val="22"/>
          <w:szCs w:val="22"/>
        </w:rPr>
        <w:t xml:space="preserve"> leitura </w:t>
      </w:r>
      <w:r w:rsidR="009F0D8D">
        <w:rPr>
          <w:rFonts w:ascii="Times New Roman" w:hAnsi="Times New Roman"/>
          <w:i/>
          <w:sz w:val="22"/>
          <w:szCs w:val="22"/>
        </w:rPr>
        <w:t>para debate</w:t>
      </w:r>
      <w:r>
        <w:rPr>
          <w:rFonts w:ascii="Times New Roman" w:hAnsi="Times New Roman"/>
          <w:sz w:val="22"/>
          <w:szCs w:val="22"/>
        </w:rPr>
        <w:t xml:space="preserve">: </w:t>
      </w:r>
      <w:r w:rsidR="00225668">
        <w:rPr>
          <w:rFonts w:ascii="Times New Roman" w:hAnsi="Times New Roman"/>
          <w:sz w:val="22"/>
          <w:szCs w:val="22"/>
        </w:rPr>
        <w:t xml:space="preserve">Fábio Konder </w:t>
      </w:r>
      <w:proofErr w:type="spellStart"/>
      <w:r w:rsidR="00225668">
        <w:rPr>
          <w:rFonts w:ascii="Times New Roman" w:hAnsi="Times New Roman"/>
          <w:sz w:val="22"/>
          <w:szCs w:val="22"/>
        </w:rPr>
        <w:t>Comparato</w:t>
      </w:r>
      <w:proofErr w:type="spellEnd"/>
      <w:r w:rsidR="00225668">
        <w:rPr>
          <w:rFonts w:ascii="Times New Roman" w:hAnsi="Times New Roman"/>
          <w:sz w:val="22"/>
          <w:szCs w:val="22"/>
        </w:rPr>
        <w:t xml:space="preserve">, </w:t>
      </w:r>
      <w:r w:rsidR="00225668" w:rsidRPr="00225668">
        <w:rPr>
          <w:rFonts w:ascii="Times New Roman" w:hAnsi="Times New Roman"/>
          <w:i/>
          <w:iCs/>
          <w:sz w:val="22"/>
          <w:szCs w:val="22"/>
        </w:rPr>
        <w:t>Aparência de representação: a insustentabilidade de uma teoria</w:t>
      </w:r>
      <w:r w:rsidR="00225668">
        <w:rPr>
          <w:rFonts w:ascii="Times New Roman" w:hAnsi="Times New Roman"/>
          <w:sz w:val="22"/>
          <w:szCs w:val="22"/>
        </w:rPr>
        <w:t>, RDM 111/39-44 – e outros textos a serem indicados.</w:t>
      </w:r>
    </w:p>
    <w:p w14:paraId="11BCDB23" w14:textId="77777777" w:rsidR="00567259" w:rsidRPr="00320583" w:rsidRDefault="00567259" w:rsidP="00DF24D7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AF8F02" w14:textId="77777777" w:rsidR="0075638C" w:rsidRDefault="0075638C" w:rsidP="0075638C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19114A" w14:textId="74929D75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Aula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(08.06): </w:t>
      </w:r>
      <w:r w:rsidRPr="00320583">
        <w:rPr>
          <w:rFonts w:ascii="Times New Roman" w:hAnsi="Times New Roman"/>
          <w:sz w:val="24"/>
          <w:szCs w:val="24"/>
        </w:rPr>
        <w:t>Sociedade e comunhão. Sociedade e empresa. Sociedade e associação. Sociedades simples e empresárias.</w:t>
      </w:r>
    </w:p>
    <w:p w14:paraId="697ADC21" w14:textId="77777777" w:rsidR="00567259" w:rsidRPr="00E57F08" w:rsidRDefault="00567259" w:rsidP="00567259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5BBD13" w14:textId="5F05605F" w:rsidR="00567259" w:rsidRPr="00E57F08" w:rsidRDefault="00567259" w:rsidP="00AE1CE0">
      <w:pPr>
        <w:spacing w:line="276" w:lineRule="auto"/>
        <w:ind w:left="2127" w:hanging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57F08">
        <w:rPr>
          <w:rFonts w:ascii="Times New Roman" w:hAnsi="Times New Roman"/>
          <w:color w:val="000000" w:themeColor="text1"/>
          <w:sz w:val="22"/>
          <w:szCs w:val="22"/>
        </w:rPr>
        <w:sym w:font="Wingdings" w:char="F0D8"/>
      </w:r>
      <w:r w:rsidRPr="00E57F0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D31D43">
        <w:rPr>
          <w:rFonts w:ascii="Times New Roman" w:hAnsi="Times New Roman"/>
          <w:i/>
          <w:color w:val="000000" w:themeColor="text1"/>
          <w:sz w:val="22"/>
          <w:szCs w:val="22"/>
        </w:rPr>
        <w:t>leitura prévia sugerida</w:t>
      </w:r>
      <w:r w:rsidRPr="00D31D43">
        <w:rPr>
          <w:rFonts w:ascii="Times New Roman" w:hAnsi="Times New Roman"/>
          <w:color w:val="000000" w:themeColor="text1"/>
          <w:sz w:val="22"/>
          <w:szCs w:val="22"/>
        </w:rPr>
        <w:t>:</w:t>
      </w:r>
      <w:r w:rsidRPr="00E57F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A696A">
        <w:rPr>
          <w:rFonts w:ascii="Times New Roman" w:hAnsi="Times New Roman"/>
          <w:color w:val="000000" w:themeColor="text1"/>
          <w:sz w:val="22"/>
          <w:szCs w:val="22"/>
        </w:rPr>
        <w:t xml:space="preserve">Erasmo </w:t>
      </w:r>
      <w:proofErr w:type="spellStart"/>
      <w:r w:rsidR="005A696A">
        <w:rPr>
          <w:rFonts w:ascii="Times New Roman" w:hAnsi="Times New Roman"/>
          <w:color w:val="000000" w:themeColor="text1"/>
          <w:sz w:val="22"/>
          <w:szCs w:val="22"/>
        </w:rPr>
        <w:t>Valladão</w:t>
      </w:r>
      <w:proofErr w:type="spellEnd"/>
      <w:r w:rsidR="005A696A">
        <w:rPr>
          <w:rFonts w:ascii="Times New Roman" w:hAnsi="Times New Roman"/>
          <w:color w:val="000000" w:themeColor="text1"/>
          <w:sz w:val="22"/>
          <w:szCs w:val="22"/>
        </w:rPr>
        <w:t xml:space="preserve"> A. e N. França,</w:t>
      </w:r>
      <w:r w:rsidR="0022566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25668" w:rsidRPr="00AE1CE0">
        <w:rPr>
          <w:rFonts w:ascii="Times New Roman" w:hAnsi="Times New Roman"/>
          <w:i/>
          <w:iCs/>
          <w:color w:val="000000" w:themeColor="text1"/>
          <w:sz w:val="22"/>
          <w:szCs w:val="22"/>
        </w:rPr>
        <w:t>Empresa, empresário e estabelecimento: a nova disciplina das sociedades</w:t>
      </w:r>
      <w:r w:rsidR="00225668">
        <w:rPr>
          <w:rFonts w:ascii="Times New Roman" w:hAnsi="Times New Roman"/>
          <w:color w:val="000000" w:themeColor="text1"/>
          <w:sz w:val="22"/>
          <w:szCs w:val="22"/>
        </w:rPr>
        <w:t>, R</w:t>
      </w:r>
      <w:r w:rsidR="00AE1CE0">
        <w:rPr>
          <w:rFonts w:ascii="Times New Roman" w:hAnsi="Times New Roman"/>
          <w:color w:val="000000" w:themeColor="text1"/>
          <w:sz w:val="22"/>
          <w:szCs w:val="22"/>
        </w:rPr>
        <w:t xml:space="preserve">AASP 71/15-25; e </w:t>
      </w:r>
      <w:r w:rsidR="009F0D8D">
        <w:rPr>
          <w:rFonts w:ascii="Times New Roman" w:hAnsi="Times New Roman"/>
          <w:color w:val="000000" w:themeColor="text1"/>
          <w:sz w:val="22"/>
          <w:szCs w:val="22"/>
        </w:rPr>
        <w:t xml:space="preserve">Walter Moraes, </w:t>
      </w:r>
      <w:r w:rsidRPr="00E749C7">
        <w:rPr>
          <w:rFonts w:ascii="Times New Roman" w:hAnsi="Times New Roman"/>
          <w:i/>
          <w:color w:val="000000" w:themeColor="text1"/>
          <w:sz w:val="22"/>
          <w:szCs w:val="22"/>
        </w:rPr>
        <w:t>Sociedade civil estrita</w:t>
      </w:r>
      <w:r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9F0D8D">
        <w:rPr>
          <w:rFonts w:ascii="Times New Roman" w:hAnsi="Times New Roman"/>
          <w:color w:val="000000" w:themeColor="text1"/>
          <w:sz w:val="22"/>
          <w:szCs w:val="22"/>
        </w:rPr>
        <w:t xml:space="preserve"> SP: RT, 1987, pp. 1-29.</w:t>
      </w:r>
    </w:p>
    <w:p w14:paraId="49A1010E" w14:textId="77777777" w:rsidR="00567259" w:rsidRPr="00320583" w:rsidRDefault="00567259" w:rsidP="005A696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5A9A8D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320583">
        <w:rPr>
          <w:rFonts w:ascii="Times New Roman" w:hAnsi="Times New Roman"/>
          <w:b/>
          <w:bCs/>
          <w:color w:val="000000" w:themeColor="text1"/>
          <w:sz w:val="24"/>
          <w:szCs w:val="24"/>
        </w:rPr>
        <w:t>Aula 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32058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(15.06): </w:t>
      </w:r>
      <w:r w:rsidRPr="00320583">
        <w:rPr>
          <w:rFonts w:ascii="Times New Roman" w:hAnsi="Times New Roman"/>
          <w:sz w:val="24"/>
          <w:szCs w:val="24"/>
        </w:rPr>
        <w:t>Revisão.</w:t>
      </w:r>
    </w:p>
    <w:p w14:paraId="22E7CAE5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5F8B75" w14:textId="77777777" w:rsidR="00DF24D7" w:rsidRPr="00320583" w:rsidRDefault="00DF24D7" w:rsidP="00DF24D7">
      <w:pPr>
        <w:spacing w:line="276" w:lineRule="auto"/>
        <w:ind w:left="1701" w:hanging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5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Aula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 xml:space="preserve"> (17.06 a 26.06):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Prova </w:t>
      </w:r>
      <w:r w:rsidRPr="00320583">
        <w:rPr>
          <w:rFonts w:ascii="Times New Roman" w:hAnsi="Times New Roman"/>
          <w:color w:val="000000" w:themeColor="text1"/>
          <w:sz w:val="24"/>
          <w:szCs w:val="24"/>
        </w:rPr>
        <w:t>2 (a ser marcada).</w:t>
      </w:r>
    </w:p>
    <w:p w14:paraId="63A14EAB" w14:textId="6D5B120A" w:rsidR="00977CA4" w:rsidRPr="00977CA4" w:rsidRDefault="00977CA4" w:rsidP="00E75F59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1A1D5463" w14:textId="0A02C950" w:rsidR="00F74651" w:rsidRPr="00E75F59" w:rsidRDefault="00F74651" w:rsidP="00E75F59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977CA4">
        <w:rPr>
          <w:rFonts w:ascii="Times New Roman" w:hAnsi="Times New Roman"/>
          <w:b/>
          <w:szCs w:val="24"/>
        </w:rPr>
        <w:t>III</w:t>
      </w:r>
      <w:r w:rsidRPr="00977CA4">
        <w:rPr>
          <w:rFonts w:ascii="Times New Roman" w:hAnsi="Times New Roman"/>
          <w:szCs w:val="24"/>
        </w:rPr>
        <w:t xml:space="preserve">. – </w:t>
      </w:r>
      <w:r w:rsidRPr="00977CA4">
        <w:rPr>
          <w:rFonts w:ascii="Times New Roman" w:hAnsi="Times New Roman"/>
          <w:b/>
          <w:szCs w:val="24"/>
        </w:rPr>
        <w:t>Avaliações</w:t>
      </w:r>
      <w:r w:rsidRPr="00977CA4">
        <w:rPr>
          <w:rFonts w:ascii="Times New Roman" w:hAnsi="Times New Roman"/>
          <w:szCs w:val="24"/>
        </w:rPr>
        <w:t>:</w:t>
      </w:r>
    </w:p>
    <w:p w14:paraId="26FCE942" w14:textId="7FCBA26D" w:rsidR="0023684F" w:rsidRDefault="0023684F" w:rsidP="000B6064">
      <w:pPr>
        <w:pStyle w:val="Monografia"/>
        <w:rPr>
          <w:rFonts w:ascii="Times New Roman" w:hAnsi="Times New Roman"/>
          <w:szCs w:val="24"/>
        </w:rPr>
      </w:pPr>
    </w:p>
    <w:p w14:paraId="3B8C92EA" w14:textId="570F8295" w:rsidR="00086F2F" w:rsidRDefault="006E4E91" w:rsidP="000B6064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E75F59">
        <w:rPr>
          <w:rFonts w:ascii="Times New Roman" w:hAnsi="Times New Roman"/>
          <w:szCs w:val="24"/>
        </w:rPr>
        <w:t>A nota final resultará da composição das notas de 2 (duas) provas</w:t>
      </w:r>
      <w:r w:rsidR="00D152A4" w:rsidRPr="00E75F59">
        <w:rPr>
          <w:rFonts w:ascii="Times New Roman" w:hAnsi="Times New Roman"/>
          <w:szCs w:val="24"/>
        </w:rPr>
        <w:t xml:space="preserve"> (cada qual com peso </w:t>
      </w:r>
      <w:r w:rsidR="00843C20">
        <w:rPr>
          <w:rFonts w:ascii="Times New Roman" w:hAnsi="Times New Roman"/>
          <w:szCs w:val="24"/>
        </w:rPr>
        <w:t>4</w:t>
      </w:r>
      <w:r w:rsidR="00D152A4" w:rsidRPr="00E75F59">
        <w:rPr>
          <w:rFonts w:ascii="Times New Roman" w:hAnsi="Times New Roman"/>
          <w:szCs w:val="24"/>
        </w:rPr>
        <w:t>) e da nota</w:t>
      </w:r>
      <w:r w:rsidR="00CE3BB4">
        <w:rPr>
          <w:rFonts w:ascii="Times New Roman" w:hAnsi="Times New Roman"/>
          <w:szCs w:val="24"/>
        </w:rPr>
        <w:t>s</w:t>
      </w:r>
      <w:r w:rsidR="00D152A4" w:rsidRPr="00E75F59">
        <w:rPr>
          <w:rFonts w:ascii="Times New Roman" w:hAnsi="Times New Roman"/>
          <w:szCs w:val="24"/>
        </w:rPr>
        <w:t xml:space="preserve"> de </w:t>
      </w:r>
      <w:r w:rsidR="00843C20">
        <w:rPr>
          <w:rFonts w:ascii="Times New Roman" w:hAnsi="Times New Roman"/>
          <w:szCs w:val="24"/>
        </w:rPr>
        <w:t>seminário</w:t>
      </w:r>
      <w:r w:rsidR="00DF24D7">
        <w:rPr>
          <w:rFonts w:ascii="Times New Roman" w:hAnsi="Times New Roman"/>
          <w:szCs w:val="24"/>
        </w:rPr>
        <w:t xml:space="preserve"> e participação em aula</w:t>
      </w:r>
      <w:r w:rsidR="00843C20">
        <w:rPr>
          <w:rFonts w:ascii="Times New Roman" w:hAnsi="Times New Roman"/>
          <w:szCs w:val="24"/>
        </w:rPr>
        <w:t xml:space="preserve"> (com peso 2)</w:t>
      </w:r>
      <w:r w:rsidR="00CE3BB4">
        <w:rPr>
          <w:rFonts w:ascii="Times New Roman" w:hAnsi="Times New Roman"/>
          <w:szCs w:val="24"/>
        </w:rPr>
        <w:t xml:space="preserve">, </w:t>
      </w:r>
      <w:r w:rsidR="00DF24D7">
        <w:rPr>
          <w:rFonts w:ascii="Times New Roman" w:hAnsi="Times New Roman"/>
          <w:szCs w:val="24"/>
        </w:rPr>
        <w:t xml:space="preserve">a serem apurada </w:t>
      </w:r>
      <w:r w:rsidR="00CE3BB4">
        <w:rPr>
          <w:rFonts w:ascii="Times New Roman" w:hAnsi="Times New Roman"/>
          <w:szCs w:val="24"/>
        </w:rPr>
        <w:t>ao longo do curso (trabalhos e leituras para sala de aula).</w:t>
      </w:r>
      <w:r w:rsidR="000B6064">
        <w:rPr>
          <w:rFonts w:ascii="Times New Roman" w:hAnsi="Times New Roman"/>
          <w:szCs w:val="24"/>
        </w:rPr>
        <w:t xml:space="preserve"> Poderá a média ser obtida por ponderação.</w:t>
      </w:r>
      <w:r w:rsidR="00D152A4" w:rsidRPr="00E75F59">
        <w:rPr>
          <w:rFonts w:ascii="Times New Roman" w:hAnsi="Times New Roman"/>
          <w:szCs w:val="24"/>
        </w:rPr>
        <w:t xml:space="preserve"> P</w:t>
      </w:r>
      <w:r w:rsidR="00977CA4" w:rsidRPr="00E75F59">
        <w:rPr>
          <w:rFonts w:ascii="Times New Roman" w:hAnsi="Times New Roman"/>
          <w:szCs w:val="24"/>
        </w:rPr>
        <w:t xml:space="preserve">ara alunos com frequência mínima de 70% e nota final entre 3 e </w:t>
      </w:r>
      <w:r w:rsidR="000B6064">
        <w:rPr>
          <w:rFonts w:ascii="Times New Roman" w:hAnsi="Times New Roman"/>
          <w:szCs w:val="24"/>
        </w:rPr>
        <w:t>4,9</w:t>
      </w:r>
      <w:r w:rsidR="00977CA4" w:rsidRPr="00E75F59">
        <w:rPr>
          <w:rFonts w:ascii="Times New Roman" w:hAnsi="Times New Roman"/>
          <w:szCs w:val="24"/>
        </w:rPr>
        <w:t xml:space="preserve"> será permiti</w:t>
      </w:r>
      <w:r w:rsidR="000B6064">
        <w:rPr>
          <w:rFonts w:ascii="Times New Roman" w:hAnsi="Times New Roman"/>
          <w:szCs w:val="24"/>
        </w:rPr>
        <w:t>d</w:t>
      </w:r>
      <w:r w:rsidR="00977CA4" w:rsidRPr="00E75F59">
        <w:rPr>
          <w:rFonts w:ascii="Times New Roman" w:hAnsi="Times New Roman"/>
          <w:szCs w:val="24"/>
        </w:rPr>
        <w:t>a uma reavaliação</w:t>
      </w:r>
      <w:r w:rsidR="000B6064">
        <w:rPr>
          <w:rFonts w:ascii="Times New Roman" w:hAnsi="Times New Roman"/>
          <w:szCs w:val="24"/>
        </w:rPr>
        <w:t>, cuja média para aprovação deverá ser igual ou superior a 5,0.</w:t>
      </w:r>
    </w:p>
    <w:p w14:paraId="7173BAA1" w14:textId="77777777" w:rsidR="000B6064" w:rsidRPr="00E75F59" w:rsidRDefault="000B6064" w:rsidP="000B6064">
      <w:pPr>
        <w:pStyle w:val="Monografia"/>
        <w:spacing w:line="480" w:lineRule="auto"/>
        <w:rPr>
          <w:rFonts w:ascii="Times New Roman" w:hAnsi="Times New Roman"/>
          <w:szCs w:val="24"/>
        </w:rPr>
      </w:pPr>
    </w:p>
    <w:p w14:paraId="1D156CC0" w14:textId="2A1C1D08" w:rsidR="00F74651" w:rsidRPr="00E75F59" w:rsidRDefault="00F74651" w:rsidP="00DD107C">
      <w:pPr>
        <w:pStyle w:val="Monografia"/>
        <w:spacing w:line="276" w:lineRule="auto"/>
        <w:ind w:left="709" w:hanging="709"/>
        <w:rPr>
          <w:rFonts w:ascii="Times New Roman" w:hAnsi="Times New Roman"/>
          <w:szCs w:val="24"/>
        </w:rPr>
      </w:pPr>
      <w:r w:rsidRPr="00E75F59">
        <w:rPr>
          <w:rFonts w:ascii="Times New Roman" w:hAnsi="Times New Roman"/>
          <w:b/>
          <w:szCs w:val="24"/>
        </w:rPr>
        <w:t>IV</w:t>
      </w:r>
      <w:r w:rsidRPr="00E75F59">
        <w:rPr>
          <w:rFonts w:ascii="Times New Roman" w:hAnsi="Times New Roman"/>
          <w:szCs w:val="24"/>
        </w:rPr>
        <w:t xml:space="preserve">. – </w:t>
      </w:r>
      <w:r w:rsidRPr="00E75F59">
        <w:rPr>
          <w:rFonts w:ascii="Times New Roman" w:hAnsi="Times New Roman"/>
          <w:b/>
          <w:szCs w:val="24"/>
        </w:rPr>
        <w:t>Bibliografia</w:t>
      </w:r>
      <w:r w:rsidR="00DD107C">
        <w:rPr>
          <w:rFonts w:ascii="Times New Roman" w:hAnsi="Times New Roman"/>
          <w:szCs w:val="24"/>
        </w:rPr>
        <w:t xml:space="preserve"> (além das leituras sugeridas para cada aula</w:t>
      </w:r>
      <w:r w:rsidR="004C7FAD">
        <w:rPr>
          <w:rFonts w:ascii="Times New Roman" w:hAnsi="Times New Roman"/>
          <w:szCs w:val="24"/>
        </w:rPr>
        <w:t xml:space="preserve"> e dos tratados e comentários ao Código Civil</w:t>
      </w:r>
      <w:r w:rsidR="00DD107C">
        <w:rPr>
          <w:rFonts w:ascii="Times New Roman" w:hAnsi="Times New Roman"/>
          <w:szCs w:val="24"/>
        </w:rPr>
        <w:t>, recomenda-se a seguinte bibliografia de apoio):</w:t>
      </w:r>
    </w:p>
    <w:p w14:paraId="5C735D6B" w14:textId="1053CD78" w:rsidR="00977CA4" w:rsidRPr="00902D75" w:rsidRDefault="00977CA4" w:rsidP="00E41006">
      <w:pPr>
        <w:pStyle w:val="Monografia"/>
        <w:rPr>
          <w:rFonts w:ascii="Times New Roman" w:hAnsi="Times New Roman"/>
          <w:szCs w:val="24"/>
        </w:rPr>
      </w:pPr>
    </w:p>
    <w:p w14:paraId="64D7E5C1" w14:textId="74EA6F9C" w:rsidR="009077C5" w:rsidRPr="004C7FAD" w:rsidRDefault="00086F2F" w:rsidP="00616F6E">
      <w:pPr>
        <w:pStyle w:val="Monografia"/>
        <w:spacing w:line="276" w:lineRule="auto"/>
        <w:rPr>
          <w:rFonts w:ascii="Times New Roman" w:hAnsi="Times New Roman"/>
          <w:szCs w:val="24"/>
        </w:rPr>
      </w:pPr>
      <w:r w:rsidRPr="004C7FAD">
        <w:rPr>
          <w:rFonts w:ascii="Times New Roman" w:hAnsi="Times New Roman"/>
          <w:b/>
          <w:szCs w:val="24"/>
        </w:rPr>
        <w:t>IV</w:t>
      </w:r>
      <w:r w:rsidRPr="004C7FAD">
        <w:rPr>
          <w:rFonts w:ascii="Times New Roman" w:hAnsi="Times New Roman"/>
          <w:szCs w:val="24"/>
        </w:rPr>
        <w:t>.</w:t>
      </w:r>
      <w:r w:rsidRPr="004C7FAD">
        <w:rPr>
          <w:rFonts w:ascii="Times New Roman" w:hAnsi="Times New Roman"/>
          <w:b/>
          <w:i/>
          <w:szCs w:val="24"/>
        </w:rPr>
        <w:t>A</w:t>
      </w:r>
      <w:r w:rsidRPr="004C7FAD">
        <w:rPr>
          <w:rFonts w:ascii="Times New Roman" w:hAnsi="Times New Roman"/>
          <w:szCs w:val="24"/>
        </w:rPr>
        <w:t>. – Bibliografia fundamental:</w:t>
      </w:r>
    </w:p>
    <w:p w14:paraId="1F4F316F" w14:textId="77777777" w:rsidR="009077C5" w:rsidRPr="004C7FAD" w:rsidRDefault="009077C5" w:rsidP="00D054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282340" w14:textId="390C21CF" w:rsidR="009077C5" w:rsidRPr="004C7FAD" w:rsidRDefault="009077C5" w:rsidP="00961667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4C7FAD">
        <w:rPr>
          <w:rFonts w:ascii="Times New Roman" w:hAnsi="Times New Roman"/>
          <w:sz w:val="24"/>
          <w:szCs w:val="24"/>
        </w:rPr>
        <w:t>FRANCO, Vera Helena de Mello.</w:t>
      </w:r>
      <w:r w:rsidR="004C7FAD">
        <w:rPr>
          <w:rFonts w:ascii="Times New Roman" w:hAnsi="Times New Roman"/>
          <w:sz w:val="24"/>
          <w:szCs w:val="24"/>
        </w:rPr>
        <w:t xml:space="preserve"> </w:t>
      </w:r>
      <w:r w:rsidRPr="004C7FAD">
        <w:rPr>
          <w:rFonts w:ascii="Times New Roman" w:hAnsi="Times New Roman"/>
          <w:i/>
          <w:sz w:val="24"/>
          <w:szCs w:val="24"/>
        </w:rPr>
        <w:t xml:space="preserve">Manual de </w:t>
      </w:r>
      <w:r w:rsidR="004C7FAD" w:rsidRPr="004C7FAD">
        <w:rPr>
          <w:rFonts w:ascii="Times New Roman" w:hAnsi="Times New Roman"/>
          <w:i/>
          <w:sz w:val="24"/>
          <w:szCs w:val="24"/>
        </w:rPr>
        <w:t>d</w:t>
      </w:r>
      <w:r w:rsidRPr="004C7FAD">
        <w:rPr>
          <w:rFonts w:ascii="Times New Roman" w:hAnsi="Times New Roman"/>
          <w:i/>
          <w:sz w:val="24"/>
          <w:szCs w:val="24"/>
        </w:rPr>
        <w:t xml:space="preserve">ireito </w:t>
      </w:r>
      <w:r w:rsidR="004C7FAD" w:rsidRPr="004C7FAD">
        <w:rPr>
          <w:rFonts w:ascii="Times New Roman" w:hAnsi="Times New Roman"/>
          <w:i/>
          <w:sz w:val="24"/>
          <w:szCs w:val="24"/>
        </w:rPr>
        <w:t>c</w:t>
      </w:r>
      <w:r w:rsidRPr="004C7FAD">
        <w:rPr>
          <w:rFonts w:ascii="Times New Roman" w:hAnsi="Times New Roman"/>
          <w:i/>
          <w:sz w:val="24"/>
          <w:szCs w:val="24"/>
        </w:rPr>
        <w:t>omercial</w:t>
      </w:r>
      <w:r w:rsidR="004C7FAD" w:rsidRPr="004C7FAD">
        <w:rPr>
          <w:rFonts w:ascii="Times New Roman" w:hAnsi="Times New Roman"/>
          <w:sz w:val="24"/>
          <w:szCs w:val="24"/>
        </w:rPr>
        <w:t xml:space="preserve">, vol. I. 2ª ed. SP: </w:t>
      </w:r>
      <w:r w:rsidRPr="004C7FAD">
        <w:rPr>
          <w:rFonts w:ascii="Times New Roman" w:hAnsi="Times New Roman"/>
          <w:sz w:val="24"/>
          <w:szCs w:val="24"/>
        </w:rPr>
        <w:t>RT</w:t>
      </w:r>
      <w:r w:rsidR="004C7FAD" w:rsidRPr="004C7FAD">
        <w:rPr>
          <w:rFonts w:ascii="Times New Roman" w:hAnsi="Times New Roman"/>
          <w:sz w:val="24"/>
          <w:szCs w:val="24"/>
        </w:rPr>
        <w:t>, 2004 (esgotado e não atualizado).</w:t>
      </w:r>
    </w:p>
    <w:p w14:paraId="07BE96BB" w14:textId="77777777" w:rsidR="004C7FAD" w:rsidRPr="004C7FAD" w:rsidRDefault="004C7FAD" w:rsidP="00961667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6E244C63" w14:textId="0FF28440" w:rsidR="009077C5" w:rsidRPr="004C7FAD" w:rsidRDefault="009077C5" w:rsidP="004C7FAD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4C7FAD">
        <w:rPr>
          <w:rFonts w:ascii="Times New Roman" w:hAnsi="Times New Roman"/>
          <w:sz w:val="24"/>
          <w:szCs w:val="24"/>
        </w:rPr>
        <w:t xml:space="preserve">GONÇALVES NETO, Alfredo de Assis. </w:t>
      </w:r>
      <w:r w:rsidR="004C7FAD" w:rsidRPr="004C7FAD">
        <w:rPr>
          <w:rFonts w:ascii="Times New Roman" w:hAnsi="Times New Roman"/>
          <w:i/>
          <w:sz w:val="24"/>
          <w:szCs w:val="24"/>
        </w:rPr>
        <w:t>Manual de direito comercial</w:t>
      </w:r>
      <w:r w:rsidR="004C7FAD" w:rsidRPr="004C7FAD">
        <w:rPr>
          <w:rFonts w:ascii="Times New Roman" w:hAnsi="Times New Roman"/>
          <w:sz w:val="24"/>
          <w:szCs w:val="24"/>
        </w:rPr>
        <w:t>. 2ª. ed. Curitiba: Juruá, 2002 (esgotado e não atualizado)</w:t>
      </w:r>
      <w:r w:rsidR="0075638C">
        <w:rPr>
          <w:rFonts w:ascii="Times New Roman" w:hAnsi="Times New Roman"/>
          <w:sz w:val="24"/>
          <w:szCs w:val="24"/>
        </w:rPr>
        <w:t xml:space="preserve">; </w:t>
      </w:r>
      <w:r w:rsidR="0075638C" w:rsidRPr="0075638C">
        <w:rPr>
          <w:rFonts w:ascii="Times New Roman" w:hAnsi="Times New Roman"/>
          <w:i/>
          <w:iCs/>
          <w:sz w:val="24"/>
          <w:szCs w:val="24"/>
        </w:rPr>
        <w:t>Direito de empresa: comentários aos arts. 966 a 1.195 do Código Civil</w:t>
      </w:r>
      <w:r w:rsidR="0075638C">
        <w:rPr>
          <w:rFonts w:ascii="Times New Roman" w:hAnsi="Times New Roman"/>
          <w:sz w:val="24"/>
          <w:szCs w:val="24"/>
        </w:rPr>
        <w:t>. 9ª ed. SP: RT, 2019.</w:t>
      </w:r>
    </w:p>
    <w:p w14:paraId="12B2BD3F" w14:textId="6E12D65A" w:rsidR="00616F6E" w:rsidRPr="004C7FAD" w:rsidRDefault="00616F6E" w:rsidP="009077C5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63B62AF0" w14:textId="0B1E5302" w:rsidR="00616F6E" w:rsidRPr="002B10C7" w:rsidRDefault="00616F6E" w:rsidP="009077C5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  <w:lang w:val="it-IT"/>
        </w:rPr>
      </w:pPr>
      <w:r w:rsidRPr="004C7FAD">
        <w:rPr>
          <w:rFonts w:ascii="Times New Roman" w:hAnsi="Times New Roman"/>
          <w:sz w:val="24"/>
          <w:szCs w:val="24"/>
        </w:rPr>
        <w:t>TOMAZETTE, Marlon.</w:t>
      </w:r>
      <w:r w:rsidR="004C7FAD" w:rsidRPr="004C7FAD">
        <w:rPr>
          <w:rFonts w:ascii="Times New Roman" w:hAnsi="Times New Roman"/>
          <w:sz w:val="24"/>
          <w:szCs w:val="24"/>
        </w:rPr>
        <w:t xml:space="preserve"> </w:t>
      </w:r>
      <w:r w:rsidR="004C7FAD" w:rsidRPr="004C7FAD">
        <w:rPr>
          <w:rFonts w:ascii="Times New Roman" w:hAnsi="Times New Roman"/>
          <w:i/>
          <w:iCs/>
          <w:sz w:val="24"/>
          <w:szCs w:val="24"/>
        </w:rPr>
        <w:t>Curso de direito empresarial</w:t>
      </w:r>
      <w:r w:rsidR="004C7FAD" w:rsidRPr="004C7FAD">
        <w:rPr>
          <w:rFonts w:ascii="Times New Roman" w:hAnsi="Times New Roman"/>
          <w:sz w:val="24"/>
          <w:szCs w:val="24"/>
        </w:rPr>
        <w:t xml:space="preserve"> vol. </w:t>
      </w:r>
      <w:r w:rsidR="004C7FAD" w:rsidRPr="002B10C7">
        <w:rPr>
          <w:rFonts w:ascii="Times New Roman" w:hAnsi="Times New Roman"/>
          <w:sz w:val="24"/>
          <w:szCs w:val="24"/>
          <w:lang w:val="it-IT"/>
        </w:rPr>
        <w:t xml:space="preserve">I. 10ª ed. </w:t>
      </w:r>
      <w:r w:rsidR="0075638C" w:rsidRPr="002B10C7">
        <w:rPr>
          <w:rFonts w:ascii="Times New Roman" w:hAnsi="Times New Roman"/>
          <w:sz w:val="24"/>
          <w:szCs w:val="24"/>
          <w:lang w:val="it-IT"/>
        </w:rPr>
        <w:t xml:space="preserve">SP: </w:t>
      </w:r>
      <w:r w:rsidR="004C7FAD" w:rsidRPr="002B10C7">
        <w:rPr>
          <w:rFonts w:ascii="Times New Roman" w:hAnsi="Times New Roman"/>
          <w:sz w:val="24"/>
          <w:szCs w:val="24"/>
          <w:lang w:val="it-IT"/>
        </w:rPr>
        <w:t>Saraiva, 2019.</w:t>
      </w:r>
    </w:p>
    <w:p w14:paraId="6FCB3971" w14:textId="62678D8C" w:rsidR="00616F6E" w:rsidRPr="002B10C7" w:rsidRDefault="00616F6E" w:rsidP="009077C5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9AE2A79" w14:textId="70009795" w:rsidR="00616F6E" w:rsidRPr="004C7FAD" w:rsidRDefault="00616F6E" w:rsidP="009077C5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4C7FAD">
        <w:rPr>
          <w:rFonts w:ascii="Times New Roman" w:hAnsi="Times New Roman"/>
          <w:sz w:val="24"/>
          <w:szCs w:val="24"/>
        </w:rPr>
        <w:t xml:space="preserve">VERÇOSA, Haroldo Malheiros </w:t>
      </w:r>
      <w:proofErr w:type="spellStart"/>
      <w:r w:rsidRPr="004C7FAD">
        <w:rPr>
          <w:rFonts w:ascii="Times New Roman" w:hAnsi="Times New Roman"/>
          <w:sz w:val="24"/>
          <w:szCs w:val="24"/>
        </w:rPr>
        <w:t>Duclerc</w:t>
      </w:r>
      <w:proofErr w:type="spellEnd"/>
      <w:r w:rsidRPr="004C7FAD">
        <w:rPr>
          <w:rFonts w:ascii="Times New Roman" w:hAnsi="Times New Roman"/>
          <w:sz w:val="24"/>
          <w:szCs w:val="24"/>
        </w:rPr>
        <w:t xml:space="preserve">, </w:t>
      </w:r>
      <w:r w:rsidR="00AC228F" w:rsidRPr="004C7FAD">
        <w:rPr>
          <w:rFonts w:ascii="Times New Roman" w:hAnsi="Times New Roman"/>
          <w:i/>
          <w:iCs/>
          <w:sz w:val="24"/>
          <w:szCs w:val="24"/>
        </w:rPr>
        <w:t>Curso de direito comercial</w:t>
      </w:r>
      <w:r w:rsidR="004C7FAD" w:rsidRPr="004C7FAD">
        <w:rPr>
          <w:rFonts w:ascii="Times New Roman" w:hAnsi="Times New Roman"/>
          <w:sz w:val="24"/>
          <w:szCs w:val="24"/>
        </w:rPr>
        <w:t>, 1</w:t>
      </w:r>
      <w:r w:rsidR="004C7FAD" w:rsidRPr="004C7FAD">
        <w:rPr>
          <w:rFonts w:ascii="Times New Roman" w:hAnsi="Times New Roman"/>
          <w:sz w:val="24"/>
          <w:szCs w:val="24"/>
        </w:rPr>
        <w:sym w:font="Symbol" w:char="F0B0"/>
      </w:r>
      <w:r w:rsidR="004C7FAD" w:rsidRPr="004C7FAD">
        <w:rPr>
          <w:rFonts w:ascii="Times New Roman" w:hAnsi="Times New Roman"/>
          <w:sz w:val="24"/>
          <w:szCs w:val="24"/>
        </w:rPr>
        <w:t xml:space="preserve"> vol. 3ª ed. SP: Malheiros, 2011 (esgotado; em vias de ser republicado pela </w:t>
      </w:r>
      <w:proofErr w:type="spellStart"/>
      <w:r w:rsidR="004C7FAD" w:rsidRPr="004C7FAD">
        <w:rPr>
          <w:rFonts w:ascii="Times New Roman" w:hAnsi="Times New Roman"/>
          <w:sz w:val="24"/>
          <w:szCs w:val="24"/>
        </w:rPr>
        <w:t>Quartier</w:t>
      </w:r>
      <w:proofErr w:type="spellEnd"/>
      <w:r w:rsidR="004C7FAD" w:rsidRPr="004C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AD" w:rsidRPr="004C7FAD">
        <w:rPr>
          <w:rFonts w:ascii="Times New Roman" w:hAnsi="Times New Roman"/>
          <w:sz w:val="24"/>
          <w:szCs w:val="24"/>
        </w:rPr>
        <w:t>Latin</w:t>
      </w:r>
      <w:proofErr w:type="spellEnd"/>
      <w:r w:rsidR="004C7FAD" w:rsidRPr="004C7FAD">
        <w:rPr>
          <w:rFonts w:ascii="Times New Roman" w:hAnsi="Times New Roman"/>
          <w:sz w:val="24"/>
          <w:szCs w:val="24"/>
        </w:rPr>
        <w:t>).</w:t>
      </w:r>
    </w:p>
    <w:p w14:paraId="5A671615" w14:textId="22807082" w:rsidR="00843C20" w:rsidRPr="002B10C7" w:rsidRDefault="00843C20" w:rsidP="0023684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B22A5E" w14:textId="1A963DF9" w:rsidR="0096064B" w:rsidRPr="002B10C7" w:rsidRDefault="0096064B" w:rsidP="00E41006">
      <w:pPr>
        <w:pStyle w:val="Monografia"/>
        <w:spacing w:line="276" w:lineRule="auto"/>
        <w:rPr>
          <w:rFonts w:ascii="Times New Roman" w:hAnsi="Times New Roman"/>
          <w:szCs w:val="24"/>
        </w:rPr>
      </w:pPr>
      <w:proofErr w:type="gramStart"/>
      <w:r w:rsidRPr="002B10C7">
        <w:rPr>
          <w:rFonts w:ascii="Times New Roman" w:hAnsi="Times New Roman"/>
          <w:b/>
          <w:szCs w:val="24"/>
        </w:rPr>
        <w:t>IV</w:t>
      </w:r>
      <w:r w:rsidRPr="002B10C7">
        <w:rPr>
          <w:rFonts w:ascii="Times New Roman" w:hAnsi="Times New Roman"/>
          <w:szCs w:val="24"/>
        </w:rPr>
        <w:t>.</w:t>
      </w:r>
      <w:proofErr w:type="gramEnd"/>
      <w:r w:rsidR="0023684F" w:rsidRPr="002B10C7">
        <w:rPr>
          <w:rFonts w:ascii="Times New Roman" w:hAnsi="Times New Roman"/>
          <w:b/>
          <w:i/>
          <w:szCs w:val="24"/>
        </w:rPr>
        <w:t>B</w:t>
      </w:r>
      <w:r w:rsidRPr="002B10C7">
        <w:rPr>
          <w:rFonts w:ascii="Times New Roman" w:hAnsi="Times New Roman"/>
          <w:szCs w:val="24"/>
        </w:rPr>
        <w:t>. – Bibliografia complementar:</w:t>
      </w:r>
    </w:p>
    <w:p w14:paraId="0B4DF0B8" w14:textId="77777777" w:rsidR="00616F6E" w:rsidRPr="00902D75" w:rsidRDefault="00616F6E" w:rsidP="00616F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AE3FF4" w14:textId="5B237B7E" w:rsidR="004C7FAD" w:rsidRDefault="004C7FAD" w:rsidP="004C7FAD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ABREU, Jorge Manuel Coutinho de. </w:t>
      </w:r>
      <w:r>
        <w:rPr>
          <w:rFonts w:ascii="Times New Roman" w:hAnsi="Times New Roman"/>
          <w:i/>
          <w:sz w:val="24"/>
          <w:szCs w:val="24"/>
        </w:rPr>
        <w:t>Curso de direito comercial.</w:t>
      </w:r>
      <w:r>
        <w:rPr>
          <w:rFonts w:ascii="Times New Roman" w:hAnsi="Times New Roman"/>
          <w:sz w:val="24"/>
          <w:szCs w:val="24"/>
        </w:rPr>
        <w:t xml:space="preserve"> 10ª ed. Coimbra: Almedina, 2014.</w:t>
      </w:r>
    </w:p>
    <w:p w14:paraId="318F0B38" w14:textId="77777777" w:rsidR="004C7FAD" w:rsidRPr="002B10C7" w:rsidRDefault="004C7FAD" w:rsidP="004C7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187A71" w14:textId="744A658D" w:rsidR="00616F6E" w:rsidRPr="009077C5" w:rsidRDefault="00616F6E" w:rsidP="00616F6E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2B10C7">
        <w:rPr>
          <w:rFonts w:ascii="Times New Roman" w:hAnsi="Times New Roman"/>
          <w:sz w:val="24"/>
          <w:szCs w:val="24"/>
        </w:rPr>
        <w:t xml:space="preserve">BULGARELLI, </w:t>
      </w:r>
      <w:proofErr w:type="spellStart"/>
      <w:r w:rsidRPr="002B10C7">
        <w:rPr>
          <w:rFonts w:ascii="Times New Roman" w:hAnsi="Times New Roman"/>
          <w:sz w:val="24"/>
          <w:szCs w:val="24"/>
        </w:rPr>
        <w:t>Waldirio</w:t>
      </w:r>
      <w:proofErr w:type="spellEnd"/>
      <w:r w:rsidRPr="002B10C7">
        <w:rPr>
          <w:rFonts w:ascii="Times New Roman" w:hAnsi="Times New Roman"/>
          <w:sz w:val="24"/>
          <w:szCs w:val="24"/>
        </w:rPr>
        <w:t>.</w:t>
      </w:r>
      <w:r w:rsidR="004C7FAD" w:rsidRPr="002B10C7">
        <w:rPr>
          <w:rFonts w:ascii="Times New Roman" w:hAnsi="Times New Roman"/>
          <w:sz w:val="24"/>
          <w:szCs w:val="24"/>
        </w:rPr>
        <w:t xml:space="preserve"> </w:t>
      </w:r>
      <w:r w:rsidRPr="002B10C7">
        <w:rPr>
          <w:rFonts w:ascii="Times New Roman" w:hAnsi="Times New Roman"/>
          <w:i/>
          <w:sz w:val="24"/>
          <w:szCs w:val="24"/>
        </w:rPr>
        <w:t xml:space="preserve">Direito </w:t>
      </w:r>
      <w:r w:rsidR="004C7FAD" w:rsidRPr="002B10C7">
        <w:rPr>
          <w:rFonts w:ascii="Times New Roman" w:hAnsi="Times New Roman"/>
          <w:i/>
          <w:sz w:val="24"/>
          <w:szCs w:val="24"/>
        </w:rPr>
        <w:t>c</w:t>
      </w:r>
      <w:r w:rsidRPr="002B10C7">
        <w:rPr>
          <w:rFonts w:ascii="Times New Roman" w:hAnsi="Times New Roman"/>
          <w:i/>
          <w:sz w:val="24"/>
          <w:szCs w:val="24"/>
        </w:rPr>
        <w:t>omercial</w:t>
      </w:r>
      <w:r w:rsidRPr="002B10C7">
        <w:rPr>
          <w:rFonts w:ascii="Times New Roman" w:hAnsi="Times New Roman"/>
          <w:sz w:val="24"/>
          <w:szCs w:val="24"/>
        </w:rPr>
        <w:t>.</w:t>
      </w:r>
      <w:r w:rsidR="004C7FAD" w:rsidRPr="002B10C7">
        <w:rPr>
          <w:rFonts w:ascii="Times New Roman" w:hAnsi="Times New Roman"/>
          <w:sz w:val="24"/>
          <w:szCs w:val="24"/>
        </w:rPr>
        <w:t xml:space="preserve"> </w:t>
      </w:r>
      <w:r w:rsidRPr="002B10C7">
        <w:rPr>
          <w:rFonts w:ascii="Times New Roman" w:hAnsi="Times New Roman"/>
          <w:sz w:val="24"/>
          <w:szCs w:val="24"/>
        </w:rPr>
        <w:t>16</w:t>
      </w:r>
      <w:r w:rsidR="004C7FAD" w:rsidRPr="002B10C7">
        <w:rPr>
          <w:rFonts w:ascii="Times New Roman" w:hAnsi="Times New Roman"/>
          <w:sz w:val="24"/>
          <w:szCs w:val="24"/>
        </w:rPr>
        <w:t>ª</w:t>
      </w:r>
      <w:r w:rsidRPr="002B10C7">
        <w:rPr>
          <w:rFonts w:ascii="Times New Roman" w:hAnsi="Times New Roman"/>
          <w:sz w:val="24"/>
          <w:szCs w:val="24"/>
        </w:rPr>
        <w:t xml:space="preserve"> ed.</w:t>
      </w:r>
      <w:r w:rsidR="004C7FAD" w:rsidRPr="002B10C7">
        <w:rPr>
          <w:rFonts w:ascii="Times New Roman" w:hAnsi="Times New Roman"/>
          <w:sz w:val="24"/>
          <w:szCs w:val="24"/>
        </w:rPr>
        <w:t xml:space="preserve"> </w:t>
      </w:r>
      <w:r w:rsidR="004C7FAD">
        <w:rPr>
          <w:rFonts w:ascii="Times New Roman" w:hAnsi="Times New Roman"/>
          <w:sz w:val="24"/>
          <w:szCs w:val="24"/>
        </w:rPr>
        <w:t>SP: Atlas</w:t>
      </w:r>
      <w:r w:rsidRPr="009077C5">
        <w:rPr>
          <w:rFonts w:ascii="Times New Roman" w:hAnsi="Times New Roman"/>
          <w:sz w:val="24"/>
          <w:szCs w:val="24"/>
        </w:rPr>
        <w:t>, 2001.</w:t>
      </w:r>
    </w:p>
    <w:p w14:paraId="232CCD4D" w14:textId="0A42ED4E" w:rsidR="00902D75" w:rsidRPr="002B10C7" w:rsidRDefault="00902D75" w:rsidP="00902D75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234604D6" w14:textId="1E046A1B" w:rsidR="00D05456" w:rsidRPr="002B10C7" w:rsidRDefault="00D05456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9077C5">
        <w:rPr>
          <w:rFonts w:ascii="Times New Roman" w:hAnsi="Times New Roman"/>
          <w:sz w:val="24"/>
          <w:szCs w:val="24"/>
        </w:rPr>
        <w:t xml:space="preserve">BORGES, João </w:t>
      </w:r>
      <w:proofErr w:type="spellStart"/>
      <w:r w:rsidRPr="009077C5">
        <w:rPr>
          <w:rFonts w:ascii="Times New Roman" w:hAnsi="Times New Roman"/>
          <w:sz w:val="24"/>
          <w:szCs w:val="24"/>
        </w:rPr>
        <w:t>Eunápio</w:t>
      </w:r>
      <w:proofErr w:type="spellEnd"/>
      <w:r w:rsidRPr="009077C5">
        <w:rPr>
          <w:rFonts w:ascii="Times New Roman" w:hAnsi="Times New Roman"/>
          <w:sz w:val="24"/>
          <w:szCs w:val="24"/>
        </w:rPr>
        <w:t xml:space="preserve">. </w:t>
      </w:r>
      <w:r w:rsidRPr="009077C5">
        <w:rPr>
          <w:rFonts w:ascii="Times New Roman" w:hAnsi="Times New Roman"/>
          <w:i/>
          <w:sz w:val="24"/>
          <w:szCs w:val="24"/>
        </w:rPr>
        <w:t xml:space="preserve">Curso de </w:t>
      </w:r>
      <w:r w:rsidR="004C7FAD">
        <w:rPr>
          <w:rFonts w:ascii="Times New Roman" w:hAnsi="Times New Roman"/>
          <w:i/>
          <w:sz w:val="24"/>
          <w:szCs w:val="24"/>
        </w:rPr>
        <w:t>d</w:t>
      </w:r>
      <w:r w:rsidRPr="009077C5">
        <w:rPr>
          <w:rFonts w:ascii="Times New Roman" w:hAnsi="Times New Roman"/>
          <w:i/>
          <w:sz w:val="24"/>
          <w:szCs w:val="24"/>
        </w:rPr>
        <w:t xml:space="preserve">ireito </w:t>
      </w:r>
      <w:r w:rsidR="004C7FAD">
        <w:rPr>
          <w:rFonts w:ascii="Times New Roman" w:hAnsi="Times New Roman"/>
          <w:i/>
          <w:sz w:val="24"/>
          <w:szCs w:val="24"/>
        </w:rPr>
        <w:t>c</w:t>
      </w:r>
      <w:r w:rsidRPr="009077C5">
        <w:rPr>
          <w:rFonts w:ascii="Times New Roman" w:hAnsi="Times New Roman"/>
          <w:i/>
          <w:sz w:val="24"/>
          <w:szCs w:val="24"/>
        </w:rPr>
        <w:t xml:space="preserve">omercial </w:t>
      </w:r>
      <w:r w:rsidR="004C7FAD">
        <w:rPr>
          <w:rFonts w:ascii="Times New Roman" w:hAnsi="Times New Roman"/>
          <w:i/>
          <w:sz w:val="24"/>
          <w:szCs w:val="24"/>
        </w:rPr>
        <w:t>t</w:t>
      </w:r>
      <w:r w:rsidRPr="009077C5">
        <w:rPr>
          <w:rFonts w:ascii="Times New Roman" w:hAnsi="Times New Roman"/>
          <w:i/>
          <w:sz w:val="24"/>
          <w:szCs w:val="24"/>
        </w:rPr>
        <w:t>errestre</w:t>
      </w:r>
      <w:r w:rsidRPr="009077C5">
        <w:rPr>
          <w:rFonts w:ascii="Times New Roman" w:hAnsi="Times New Roman"/>
          <w:sz w:val="24"/>
          <w:szCs w:val="24"/>
        </w:rPr>
        <w:t>.</w:t>
      </w:r>
      <w:r w:rsidR="004C7FAD">
        <w:rPr>
          <w:rFonts w:ascii="Times New Roman" w:hAnsi="Times New Roman"/>
          <w:sz w:val="24"/>
          <w:szCs w:val="24"/>
        </w:rPr>
        <w:t xml:space="preserve"> </w:t>
      </w:r>
      <w:r w:rsidRPr="002B10C7">
        <w:rPr>
          <w:rFonts w:ascii="Times New Roman" w:hAnsi="Times New Roman"/>
          <w:sz w:val="24"/>
          <w:szCs w:val="24"/>
        </w:rPr>
        <w:t>5</w:t>
      </w:r>
      <w:r w:rsidR="004C7FAD" w:rsidRPr="002B10C7">
        <w:rPr>
          <w:rFonts w:ascii="Times New Roman" w:hAnsi="Times New Roman"/>
          <w:sz w:val="24"/>
          <w:szCs w:val="24"/>
        </w:rPr>
        <w:t>ª</w:t>
      </w:r>
      <w:r w:rsidRPr="002B10C7">
        <w:rPr>
          <w:rFonts w:ascii="Times New Roman" w:hAnsi="Times New Roman"/>
          <w:sz w:val="24"/>
          <w:szCs w:val="24"/>
        </w:rPr>
        <w:t xml:space="preserve"> ed.</w:t>
      </w:r>
      <w:r w:rsidR="004C7FAD" w:rsidRPr="002B10C7">
        <w:rPr>
          <w:rFonts w:ascii="Times New Roman" w:hAnsi="Times New Roman"/>
          <w:sz w:val="24"/>
          <w:szCs w:val="24"/>
        </w:rPr>
        <w:t xml:space="preserve"> – 4ª tir. RJ: Forense, 1991.</w:t>
      </w:r>
    </w:p>
    <w:p w14:paraId="70AE08AA" w14:textId="5F8F432A" w:rsidR="004C7FAD" w:rsidRPr="002B10C7" w:rsidRDefault="004C7FAD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124FF60A" w14:textId="30E74C31" w:rsidR="004C7FAD" w:rsidRDefault="004C7FAD" w:rsidP="004C7FAD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CAMPINHO, Sérgio. </w:t>
      </w:r>
      <w:r>
        <w:rPr>
          <w:rFonts w:ascii="Times New Roman" w:hAnsi="Times New Roman"/>
          <w:i/>
          <w:sz w:val="24"/>
          <w:szCs w:val="24"/>
        </w:rPr>
        <w:t xml:space="preserve">Direito de empresa. </w:t>
      </w:r>
      <w:r>
        <w:rPr>
          <w:rFonts w:ascii="Times New Roman" w:hAnsi="Times New Roman"/>
          <w:sz w:val="24"/>
          <w:szCs w:val="24"/>
        </w:rPr>
        <w:t>14ª ed. SP: Saraiva, 2016.</w:t>
      </w:r>
    </w:p>
    <w:p w14:paraId="5034492D" w14:textId="77777777" w:rsidR="00D05456" w:rsidRDefault="00D05456" w:rsidP="004C7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CD4E3" w14:textId="14EA4A0C" w:rsidR="00D05456" w:rsidRPr="002B10C7" w:rsidRDefault="00D05456" w:rsidP="00AC228F">
      <w:pPr>
        <w:spacing w:line="360" w:lineRule="auto"/>
        <w:ind w:firstLine="634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9077C5">
        <w:rPr>
          <w:rFonts w:ascii="Times New Roman" w:hAnsi="Times New Roman"/>
          <w:sz w:val="24"/>
          <w:szCs w:val="24"/>
        </w:rPr>
        <w:t xml:space="preserve">COELHO, Fabio </w:t>
      </w:r>
      <w:proofErr w:type="spellStart"/>
      <w:r w:rsidRPr="009077C5">
        <w:rPr>
          <w:rFonts w:ascii="Times New Roman" w:hAnsi="Times New Roman"/>
          <w:sz w:val="24"/>
          <w:szCs w:val="24"/>
        </w:rPr>
        <w:t>Ulhoa</w:t>
      </w:r>
      <w:proofErr w:type="spellEnd"/>
      <w:r w:rsidRPr="009077C5">
        <w:rPr>
          <w:rFonts w:ascii="Times New Roman" w:hAnsi="Times New Roman"/>
          <w:sz w:val="24"/>
          <w:szCs w:val="24"/>
        </w:rPr>
        <w:t>.</w:t>
      </w:r>
      <w:r w:rsidR="004C7FAD">
        <w:rPr>
          <w:rFonts w:ascii="Times New Roman" w:hAnsi="Times New Roman"/>
          <w:sz w:val="24"/>
          <w:szCs w:val="24"/>
        </w:rPr>
        <w:t xml:space="preserve"> </w:t>
      </w:r>
      <w:r w:rsidRPr="009077C5">
        <w:rPr>
          <w:rFonts w:ascii="Times New Roman" w:hAnsi="Times New Roman"/>
          <w:i/>
          <w:sz w:val="24"/>
          <w:szCs w:val="24"/>
        </w:rPr>
        <w:t xml:space="preserve">Curso de </w:t>
      </w:r>
      <w:r w:rsidR="004C7FAD">
        <w:rPr>
          <w:rFonts w:ascii="Times New Roman" w:hAnsi="Times New Roman"/>
          <w:i/>
          <w:sz w:val="24"/>
          <w:szCs w:val="24"/>
        </w:rPr>
        <w:t>d</w:t>
      </w:r>
      <w:r w:rsidRPr="009077C5">
        <w:rPr>
          <w:rFonts w:ascii="Times New Roman" w:hAnsi="Times New Roman"/>
          <w:i/>
          <w:sz w:val="24"/>
          <w:szCs w:val="24"/>
        </w:rPr>
        <w:t xml:space="preserve">ireito </w:t>
      </w:r>
      <w:r w:rsidR="004C7FAD">
        <w:rPr>
          <w:rFonts w:ascii="Times New Roman" w:hAnsi="Times New Roman"/>
          <w:i/>
          <w:sz w:val="24"/>
          <w:szCs w:val="24"/>
        </w:rPr>
        <w:t>c</w:t>
      </w:r>
      <w:r w:rsidRPr="009077C5">
        <w:rPr>
          <w:rFonts w:ascii="Times New Roman" w:hAnsi="Times New Roman"/>
          <w:i/>
          <w:sz w:val="24"/>
          <w:szCs w:val="24"/>
        </w:rPr>
        <w:t>omercial</w:t>
      </w:r>
      <w:r w:rsidR="004C7FAD">
        <w:rPr>
          <w:rFonts w:ascii="Times New Roman" w:hAnsi="Times New Roman"/>
          <w:sz w:val="24"/>
          <w:szCs w:val="24"/>
        </w:rPr>
        <w:t>, vol. 1.</w:t>
      </w:r>
      <w:r w:rsidRPr="009077C5">
        <w:rPr>
          <w:rFonts w:ascii="Times New Roman" w:hAnsi="Times New Roman"/>
          <w:sz w:val="24"/>
          <w:szCs w:val="24"/>
        </w:rPr>
        <w:t xml:space="preserve"> </w:t>
      </w:r>
      <w:r w:rsidR="004C7FAD" w:rsidRPr="002B10C7">
        <w:rPr>
          <w:rFonts w:ascii="Times New Roman" w:hAnsi="Times New Roman"/>
          <w:sz w:val="24"/>
          <w:szCs w:val="24"/>
          <w:lang w:val="it-IT"/>
        </w:rPr>
        <w:t>31ª ed. SP: Saraiva, 2020.</w:t>
      </w:r>
    </w:p>
    <w:p w14:paraId="24CFCA7B" w14:textId="77777777" w:rsidR="00D05456" w:rsidRPr="002B10C7" w:rsidRDefault="00D05456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2978522" w14:textId="3311A732" w:rsidR="00D05456" w:rsidRDefault="00D05456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2B10C7">
        <w:rPr>
          <w:rFonts w:ascii="Times New Roman" w:hAnsi="Times New Roman"/>
          <w:sz w:val="24"/>
          <w:szCs w:val="24"/>
          <w:lang w:val="it-IT"/>
        </w:rPr>
        <w:t>ESTRELLA, Hernani.</w:t>
      </w:r>
      <w:r w:rsidR="004C7FAD" w:rsidRPr="002B10C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077C5">
        <w:rPr>
          <w:rFonts w:ascii="Times New Roman" w:hAnsi="Times New Roman"/>
          <w:i/>
          <w:sz w:val="24"/>
          <w:szCs w:val="24"/>
        </w:rPr>
        <w:t xml:space="preserve">Curso de </w:t>
      </w:r>
      <w:r w:rsidR="004C7FAD">
        <w:rPr>
          <w:rFonts w:ascii="Times New Roman" w:hAnsi="Times New Roman"/>
          <w:i/>
          <w:sz w:val="24"/>
          <w:szCs w:val="24"/>
        </w:rPr>
        <w:t>d</w:t>
      </w:r>
      <w:r w:rsidRPr="009077C5">
        <w:rPr>
          <w:rFonts w:ascii="Times New Roman" w:hAnsi="Times New Roman"/>
          <w:i/>
          <w:sz w:val="24"/>
          <w:szCs w:val="24"/>
        </w:rPr>
        <w:t xml:space="preserve">ireito </w:t>
      </w:r>
      <w:r w:rsidR="004C7FAD">
        <w:rPr>
          <w:rFonts w:ascii="Times New Roman" w:hAnsi="Times New Roman"/>
          <w:i/>
          <w:sz w:val="24"/>
          <w:szCs w:val="24"/>
        </w:rPr>
        <w:t>c</w:t>
      </w:r>
      <w:r w:rsidRPr="009077C5">
        <w:rPr>
          <w:rFonts w:ascii="Times New Roman" w:hAnsi="Times New Roman"/>
          <w:i/>
          <w:sz w:val="24"/>
          <w:szCs w:val="24"/>
        </w:rPr>
        <w:t>omercial</w:t>
      </w:r>
      <w:r w:rsidRPr="009077C5">
        <w:rPr>
          <w:rFonts w:ascii="Times New Roman" w:hAnsi="Times New Roman"/>
          <w:sz w:val="24"/>
          <w:szCs w:val="24"/>
        </w:rPr>
        <w:t>.</w:t>
      </w:r>
      <w:r w:rsidR="004C7FAD">
        <w:rPr>
          <w:rFonts w:ascii="Times New Roman" w:hAnsi="Times New Roman"/>
          <w:sz w:val="24"/>
          <w:szCs w:val="24"/>
        </w:rPr>
        <w:t xml:space="preserve"> RJ: José</w:t>
      </w:r>
      <w:r w:rsidRPr="00907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7C5">
        <w:rPr>
          <w:rFonts w:ascii="Times New Roman" w:hAnsi="Times New Roman"/>
          <w:sz w:val="24"/>
          <w:szCs w:val="24"/>
        </w:rPr>
        <w:t>Konfino</w:t>
      </w:r>
      <w:proofErr w:type="spellEnd"/>
      <w:r w:rsidRPr="009077C5">
        <w:rPr>
          <w:rFonts w:ascii="Times New Roman" w:hAnsi="Times New Roman"/>
          <w:sz w:val="24"/>
          <w:szCs w:val="24"/>
        </w:rPr>
        <w:t>, 1973</w:t>
      </w:r>
      <w:r>
        <w:rPr>
          <w:rFonts w:ascii="Times New Roman" w:hAnsi="Times New Roman"/>
          <w:sz w:val="24"/>
          <w:szCs w:val="24"/>
        </w:rPr>
        <w:t>.</w:t>
      </w:r>
    </w:p>
    <w:p w14:paraId="667D812F" w14:textId="77D1E281" w:rsidR="004C7FAD" w:rsidRDefault="004C7FAD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58AD3DBF" w14:textId="6A6790CB" w:rsidR="004C7FAD" w:rsidRPr="0075638C" w:rsidRDefault="004C7FAD" w:rsidP="004C7FAD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2B10C7">
        <w:rPr>
          <w:rFonts w:ascii="Times New Roman" w:hAnsi="Times New Roman"/>
          <w:sz w:val="24"/>
          <w:szCs w:val="24"/>
          <w:lang w:val="it-IT"/>
        </w:rPr>
        <w:t xml:space="preserve">JAEGER, Pier Giusto; DENOZZA, Francesco; </w:t>
      </w:r>
      <w:r w:rsidR="0075638C" w:rsidRPr="002B10C7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2B10C7">
        <w:rPr>
          <w:rFonts w:ascii="Times New Roman" w:hAnsi="Times New Roman"/>
          <w:sz w:val="24"/>
          <w:szCs w:val="24"/>
          <w:lang w:val="it-IT"/>
        </w:rPr>
        <w:t xml:space="preserve">TOFFOLETTO, Alberto. </w:t>
      </w:r>
      <w:r w:rsidRPr="002B10C7">
        <w:rPr>
          <w:rFonts w:ascii="Times New Roman" w:hAnsi="Times New Roman"/>
          <w:i/>
          <w:sz w:val="24"/>
          <w:szCs w:val="24"/>
          <w:lang w:val="it-IT"/>
        </w:rPr>
        <w:t xml:space="preserve">Appunti di Diritto Commerciale. </w:t>
      </w:r>
      <w:r w:rsidRPr="002B10C7">
        <w:rPr>
          <w:rFonts w:ascii="Times New Roman" w:hAnsi="Times New Roman"/>
          <w:sz w:val="24"/>
          <w:szCs w:val="24"/>
          <w:lang w:val="it-IT"/>
        </w:rPr>
        <w:t xml:space="preserve">8ª ed. </w:t>
      </w:r>
      <w:r w:rsidRPr="0075638C">
        <w:rPr>
          <w:rFonts w:ascii="Times New Roman" w:hAnsi="Times New Roman"/>
          <w:sz w:val="24"/>
          <w:szCs w:val="24"/>
        </w:rPr>
        <w:t xml:space="preserve">Milano: </w:t>
      </w:r>
      <w:proofErr w:type="spellStart"/>
      <w:r w:rsidRPr="0075638C">
        <w:rPr>
          <w:rFonts w:ascii="Times New Roman" w:hAnsi="Times New Roman"/>
          <w:sz w:val="24"/>
          <w:szCs w:val="24"/>
        </w:rPr>
        <w:t>Giuffrè</w:t>
      </w:r>
      <w:proofErr w:type="spellEnd"/>
      <w:r w:rsidRPr="0075638C">
        <w:rPr>
          <w:rFonts w:ascii="Times New Roman" w:hAnsi="Times New Roman"/>
          <w:sz w:val="24"/>
          <w:szCs w:val="24"/>
        </w:rPr>
        <w:t>, 2019.</w:t>
      </w:r>
    </w:p>
    <w:p w14:paraId="08CCB81A" w14:textId="77777777" w:rsidR="00902D75" w:rsidRPr="0075638C" w:rsidRDefault="00902D75" w:rsidP="00902D75">
      <w:pPr>
        <w:pStyle w:val="Monografia"/>
        <w:spacing w:line="240" w:lineRule="auto"/>
        <w:rPr>
          <w:rFonts w:ascii="Times New Roman" w:hAnsi="Times New Roman"/>
          <w:szCs w:val="24"/>
        </w:rPr>
      </w:pPr>
    </w:p>
    <w:p w14:paraId="02BED0C0" w14:textId="5FF50603" w:rsidR="00D05456" w:rsidRDefault="00D05456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9077C5">
        <w:rPr>
          <w:rFonts w:ascii="Times New Roman" w:hAnsi="Times New Roman"/>
          <w:sz w:val="24"/>
          <w:szCs w:val="24"/>
        </w:rPr>
        <w:t>MARTINS, Fran.</w:t>
      </w:r>
      <w:r w:rsidR="004C7FAD">
        <w:rPr>
          <w:rFonts w:ascii="Times New Roman" w:hAnsi="Times New Roman"/>
          <w:sz w:val="24"/>
          <w:szCs w:val="24"/>
        </w:rPr>
        <w:t xml:space="preserve"> </w:t>
      </w:r>
      <w:r w:rsidRPr="009077C5">
        <w:rPr>
          <w:rFonts w:ascii="Times New Roman" w:hAnsi="Times New Roman"/>
          <w:i/>
          <w:sz w:val="24"/>
          <w:szCs w:val="24"/>
        </w:rPr>
        <w:t xml:space="preserve">Curso de </w:t>
      </w:r>
      <w:r w:rsidR="004C7FAD">
        <w:rPr>
          <w:rFonts w:ascii="Times New Roman" w:hAnsi="Times New Roman"/>
          <w:i/>
          <w:sz w:val="24"/>
          <w:szCs w:val="24"/>
        </w:rPr>
        <w:t>d</w:t>
      </w:r>
      <w:r w:rsidRPr="009077C5">
        <w:rPr>
          <w:rFonts w:ascii="Times New Roman" w:hAnsi="Times New Roman"/>
          <w:i/>
          <w:sz w:val="24"/>
          <w:szCs w:val="24"/>
        </w:rPr>
        <w:t xml:space="preserve">ireito </w:t>
      </w:r>
      <w:r w:rsidR="004C7FAD">
        <w:rPr>
          <w:rFonts w:ascii="Times New Roman" w:hAnsi="Times New Roman"/>
          <w:i/>
          <w:sz w:val="24"/>
          <w:szCs w:val="24"/>
        </w:rPr>
        <w:t>c</w:t>
      </w:r>
      <w:r w:rsidRPr="009077C5">
        <w:rPr>
          <w:rFonts w:ascii="Times New Roman" w:hAnsi="Times New Roman"/>
          <w:i/>
          <w:sz w:val="24"/>
          <w:szCs w:val="24"/>
        </w:rPr>
        <w:t>omercial</w:t>
      </w:r>
      <w:r w:rsidRPr="009077C5">
        <w:rPr>
          <w:rFonts w:ascii="Times New Roman" w:hAnsi="Times New Roman"/>
          <w:sz w:val="24"/>
          <w:szCs w:val="24"/>
        </w:rPr>
        <w:t xml:space="preserve">. </w:t>
      </w:r>
      <w:r w:rsidR="004C7FAD">
        <w:rPr>
          <w:rFonts w:ascii="Times New Roman" w:hAnsi="Times New Roman"/>
          <w:sz w:val="24"/>
          <w:szCs w:val="24"/>
        </w:rPr>
        <w:t>42ª ed. RJ: Forense, 2019.</w:t>
      </w:r>
    </w:p>
    <w:p w14:paraId="367AA1D9" w14:textId="199FC652" w:rsidR="004C7FAD" w:rsidRDefault="004C7FAD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2187EC04" w14:textId="6C6062E7" w:rsidR="004C7FAD" w:rsidRPr="009077C5" w:rsidRDefault="004C7FAD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MENEZES CORDEIRO,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C7FAD">
        <w:rPr>
          <w:rFonts w:ascii="Times New Roman" w:hAnsi="Times New Roman"/>
          <w:i/>
          <w:iCs/>
          <w:sz w:val="24"/>
          <w:szCs w:val="24"/>
        </w:rPr>
        <w:t>Manual de direito comercial</w:t>
      </w:r>
      <w:r>
        <w:rPr>
          <w:rFonts w:ascii="Times New Roman" w:hAnsi="Times New Roman"/>
          <w:sz w:val="24"/>
          <w:szCs w:val="24"/>
        </w:rPr>
        <w:t>, 1º vol. Coimbra: Almedina, 2005.</w:t>
      </w:r>
    </w:p>
    <w:p w14:paraId="6D5B0241" w14:textId="77777777" w:rsidR="00D05456" w:rsidRDefault="00D05456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577273C5" w14:textId="2AFB30B7" w:rsidR="00D05456" w:rsidRDefault="00D05456" w:rsidP="00D05456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9077C5">
        <w:rPr>
          <w:rFonts w:ascii="Times New Roman" w:hAnsi="Times New Roman"/>
          <w:sz w:val="24"/>
          <w:szCs w:val="24"/>
        </w:rPr>
        <w:t xml:space="preserve">REQUIÃO, Rubens. </w:t>
      </w:r>
      <w:r w:rsidRPr="009077C5">
        <w:rPr>
          <w:rFonts w:ascii="Times New Roman" w:hAnsi="Times New Roman"/>
          <w:i/>
          <w:sz w:val="24"/>
          <w:szCs w:val="24"/>
        </w:rPr>
        <w:t xml:space="preserve">Curso de </w:t>
      </w:r>
      <w:r w:rsidR="004C7FAD">
        <w:rPr>
          <w:rFonts w:ascii="Times New Roman" w:hAnsi="Times New Roman"/>
          <w:i/>
          <w:sz w:val="24"/>
          <w:szCs w:val="24"/>
        </w:rPr>
        <w:t>d</w:t>
      </w:r>
      <w:r w:rsidRPr="009077C5">
        <w:rPr>
          <w:rFonts w:ascii="Times New Roman" w:hAnsi="Times New Roman"/>
          <w:i/>
          <w:sz w:val="24"/>
          <w:szCs w:val="24"/>
        </w:rPr>
        <w:t xml:space="preserve">ireito </w:t>
      </w:r>
      <w:r w:rsidR="004C7FAD">
        <w:rPr>
          <w:rFonts w:ascii="Times New Roman" w:hAnsi="Times New Roman"/>
          <w:i/>
          <w:sz w:val="24"/>
          <w:szCs w:val="24"/>
        </w:rPr>
        <w:t>c</w:t>
      </w:r>
      <w:r w:rsidRPr="009077C5">
        <w:rPr>
          <w:rFonts w:ascii="Times New Roman" w:hAnsi="Times New Roman"/>
          <w:i/>
          <w:sz w:val="24"/>
          <w:szCs w:val="24"/>
        </w:rPr>
        <w:t>omercial</w:t>
      </w:r>
      <w:r w:rsidRPr="009077C5">
        <w:rPr>
          <w:rFonts w:ascii="Times New Roman" w:hAnsi="Times New Roman"/>
          <w:sz w:val="24"/>
          <w:szCs w:val="24"/>
        </w:rPr>
        <w:t xml:space="preserve">. </w:t>
      </w:r>
      <w:r w:rsidR="004C7FAD">
        <w:rPr>
          <w:rFonts w:ascii="Times New Roman" w:hAnsi="Times New Roman"/>
          <w:sz w:val="24"/>
          <w:szCs w:val="24"/>
        </w:rPr>
        <w:t>32ª ed. SP: Saraiva, 2017.</w:t>
      </w:r>
    </w:p>
    <w:p w14:paraId="30BF689B" w14:textId="6A890D8F" w:rsidR="00902D75" w:rsidRPr="00D05456" w:rsidRDefault="00902D75" w:rsidP="00902D75">
      <w:pPr>
        <w:tabs>
          <w:tab w:val="left" w:pos="3240"/>
        </w:tabs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0E9009B5" w14:textId="77777777" w:rsidR="00902D75" w:rsidRPr="00D05456" w:rsidRDefault="00902D75" w:rsidP="00902D75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p w14:paraId="5E782FA0" w14:textId="673CAF8E" w:rsidR="00902D75" w:rsidRPr="00D05456" w:rsidRDefault="00902D75" w:rsidP="00417210">
      <w:pPr>
        <w:spacing w:line="360" w:lineRule="auto"/>
        <w:ind w:firstLine="634"/>
        <w:jc w:val="both"/>
        <w:rPr>
          <w:rFonts w:ascii="Times New Roman" w:hAnsi="Times New Roman"/>
          <w:sz w:val="24"/>
          <w:szCs w:val="24"/>
        </w:rPr>
      </w:pPr>
    </w:p>
    <w:sectPr w:rsidR="00902D75" w:rsidRPr="00D05456" w:rsidSect="00912F1E">
      <w:headerReference w:type="even" r:id="rId8"/>
      <w:headerReference w:type="default" r:id="rId9"/>
      <w:pgSz w:w="12240" w:h="15840" w:code="1"/>
      <w:pgMar w:top="1376" w:right="1699" w:bottom="1267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E27F" w14:textId="77777777" w:rsidR="00641677" w:rsidRDefault="00641677">
      <w:r>
        <w:separator/>
      </w:r>
    </w:p>
  </w:endnote>
  <w:endnote w:type="continuationSeparator" w:id="0">
    <w:p w14:paraId="4E1F1C47" w14:textId="77777777" w:rsidR="00641677" w:rsidRDefault="0064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CB85" w14:textId="77777777" w:rsidR="00641677" w:rsidRDefault="00641677">
      <w:r>
        <w:separator/>
      </w:r>
    </w:p>
  </w:footnote>
  <w:footnote w:type="continuationSeparator" w:id="0">
    <w:p w14:paraId="46ED40A7" w14:textId="77777777" w:rsidR="00641677" w:rsidRDefault="0064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7811" w14:textId="77777777" w:rsidR="00134259" w:rsidRDefault="00134259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7BCDC4D" w14:textId="77777777" w:rsidR="00134259" w:rsidRDefault="0013425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CF37" w14:textId="77777777" w:rsidR="00134259" w:rsidRDefault="00134259" w:rsidP="009C1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10C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4785670" w14:textId="77777777" w:rsidR="00134259" w:rsidRDefault="00134259" w:rsidP="009C1B91">
    <w:pPr>
      <w:pStyle w:val="Cabealho"/>
      <w:framePr w:h="370" w:hRule="exact" w:wrap="around" w:vAnchor="text" w:hAnchor="margin" w:xAlign="right" w:y="-138"/>
      <w:ind w:right="360"/>
      <w:rPr>
        <w:rStyle w:val="Nmerodepgina"/>
        <w:rFonts w:ascii="Times New Roman" w:hAnsi="Times New Roman"/>
        <w:sz w:val="22"/>
      </w:rPr>
    </w:pPr>
  </w:p>
  <w:p w14:paraId="1798B7EB" w14:textId="77777777" w:rsidR="00134259" w:rsidRDefault="0013425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4E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242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14B6D"/>
    <w:multiLevelType w:val="multilevel"/>
    <w:tmpl w:val="D160D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3A7E"/>
    <w:multiLevelType w:val="multilevel"/>
    <w:tmpl w:val="F3B2B84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>
    <w:nsid w:val="09AC3C6A"/>
    <w:multiLevelType w:val="singleLevel"/>
    <w:tmpl w:val="2924C3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DA478E"/>
    <w:multiLevelType w:val="hybridMultilevel"/>
    <w:tmpl w:val="12D82F0C"/>
    <w:lvl w:ilvl="0" w:tplc="DA78E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17E4B"/>
    <w:multiLevelType w:val="multilevel"/>
    <w:tmpl w:val="C90446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F521E"/>
    <w:multiLevelType w:val="multilevel"/>
    <w:tmpl w:val="1B48F1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B3480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156D24F7"/>
    <w:multiLevelType w:val="multilevel"/>
    <w:tmpl w:val="C7F69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F3209"/>
    <w:multiLevelType w:val="hybridMultilevel"/>
    <w:tmpl w:val="75D0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41A4"/>
    <w:multiLevelType w:val="singleLevel"/>
    <w:tmpl w:val="D1EC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2B5305C"/>
    <w:multiLevelType w:val="multilevel"/>
    <w:tmpl w:val="F3C2F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66F4E"/>
    <w:multiLevelType w:val="multilevel"/>
    <w:tmpl w:val="984C1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A1C74"/>
    <w:multiLevelType w:val="multilevel"/>
    <w:tmpl w:val="7A14F2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40326"/>
    <w:multiLevelType w:val="multilevel"/>
    <w:tmpl w:val="FC54E2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25AF0"/>
    <w:multiLevelType w:val="singleLevel"/>
    <w:tmpl w:val="DB2A75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EDD1260"/>
    <w:multiLevelType w:val="multilevel"/>
    <w:tmpl w:val="47923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923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141E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096A46"/>
    <w:multiLevelType w:val="multilevel"/>
    <w:tmpl w:val="6D28FB6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1">
    <w:nsid w:val="3F486AF5"/>
    <w:multiLevelType w:val="hybridMultilevel"/>
    <w:tmpl w:val="2EAAA97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B0051"/>
    <w:multiLevelType w:val="multilevel"/>
    <w:tmpl w:val="A7FAB376"/>
    <w:lvl w:ilvl="0"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numFmt w:val="decimal"/>
      <w:lvlText w:val="%1.%2.%3.0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42F74CF2"/>
    <w:multiLevelType w:val="multilevel"/>
    <w:tmpl w:val="35289B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37D72"/>
    <w:multiLevelType w:val="singleLevel"/>
    <w:tmpl w:val="EA00B11E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5">
    <w:nsid w:val="45714FDF"/>
    <w:multiLevelType w:val="multilevel"/>
    <w:tmpl w:val="C9B0FE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D9450B"/>
    <w:multiLevelType w:val="singleLevel"/>
    <w:tmpl w:val="E9642F94"/>
    <w:lvl w:ilvl="0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27">
    <w:nsid w:val="4A475617"/>
    <w:multiLevelType w:val="singleLevel"/>
    <w:tmpl w:val="8B9432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8">
    <w:nsid w:val="4E031282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>
    <w:nsid w:val="4ED90F4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C02C93"/>
    <w:multiLevelType w:val="multilevel"/>
    <w:tmpl w:val="460A6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1610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5F90B67"/>
    <w:multiLevelType w:val="hybridMultilevel"/>
    <w:tmpl w:val="2454F1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A36E8C"/>
    <w:multiLevelType w:val="multilevel"/>
    <w:tmpl w:val="9D9CE400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58F45A7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8FA26C9"/>
    <w:multiLevelType w:val="singleLevel"/>
    <w:tmpl w:val="BEF200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6">
    <w:nsid w:val="5BF809AB"/>
    <w:multiLevelType w:val="multilevel"/>
    <w:tmpl w:val="403251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315EB3"/>
    <w:multiLevelType w:val="hybridMultilevel"/>
    <w:tmpl w:val="AC0491EE"/>
    <w:lvl w:ilvl="0" w:tplc="AC049180">
      <w:start w:val="1"/>
      <w:numFmt w:val="bullet"/>
      <w:lvlText w:val=""/>
      <w:lvlJc w:val="left"/>
      <w:pPr>
        <w:tabs>
          <w:tab w:val="num" w:pos="216"/>
        </w:tabs>
        <w:ind w:left="0" w:hanging="144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C48E9"/>
    <w:multiLevelType w:val="singleLevel"/>
    <w:tmpl w:val="0C3231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9">
    <w:nsid w:val="66673AAA"/>
    <w:multiLevelType w:val="multilevel"/>
    <w:tmpl w:val="AE5C7E4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A8B27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9A0D99"/>
    <w:multiLevelType w:val="singleLevel"/>
    <w:tmpl w:val="C58077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2">
    <w:nsid w:val="7708392E"/>
    <w:multiLevelType w:val="multilevel"/>
    <w:tmpl w:val="A7E23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F04A0"/>
    <w:multiLevelType w:val="multilevel"/>
    <w:tmpl w:val="162E5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57D2C"/>
    <w:multiLevelType w:val="multilevel"/>
    <w:tmpl w:val="AC54C6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>
    <w:nsid w:val="7DE918ED"/>
    <w:multiLevelType w:val="singleLevel"/>
    <w:tmpl w:val="DB2A75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5"/>
  </w:num>
  <w:num w:numId="2">
    <w:abstractNumId w:val="39"/>
  </w:num>
  <w:num w:numId="3">
    <w:abstractNumId w:val="18"/>
  </w:num>
  <w:num w:numId="4">
    <w:abstractNumId w:val="40"/>
  </w:num>
  <w:num w:numId="5">
    <w:abstractNumId w:val="4"/>
  </w:num>
  <w:num w:numId="6">
    <w:abstractNumId w:val="19"/>
  </w:num>
  <w:num w:numId="7">
    <w:abstractNumId w:val="1"/>
  </w:num>
  <w:num w:numId="8">
    <w:abstractNumId w:val="11"/>
  </w:num>
  <w:num w:numId="9">
    <w:abstractNumId w:val="30"/>
  </w:num>
  <w:num w:numId="10">
    <w:abstractNumId w:val="3"/>
  </w:num>
  <w:num w:numId="11">
    <w:abstractNumId w:val="20"/>
  </w:num>
  <w:num w:numId="12">
    <w:abstractNumId w:val="44"/>
  </w:num>
  <w:num w:numId="13">
    <w:abstractNumId w:val="24"/>
  </w:num>
  <w:num w:numId="14">
    <w:abstractNumId w:val="38"/>
  </w:num>
  <w:num w:numId="15">
    <w:abstractNumId w:val="35"/>
  </w:num>
  <w:num w:numId="16">
    <w:abstractNumId w:val="8"/>
  </w:num>
  <w:num w:numId="17">
    <w:abstractNumId w:val="28"/>
  </w:num>
  <w:num w:numId="18">
    <w:abstractNumId w:val="26"/>
  </w:num>
  <w:num w:numId="19">
    <w:abstractNumId w:val="27"/>
  </w:num>
  <w:num w:numId="20">
    <w:abstractNumId w:val="37"/>
  </w:num>
  <w:num w:numId="21">
    <w:abstractNumId w:val="22"/>
  </w:num>
  <w:num w:numId="22">
    <w:abstractNumId w:val="33"/>
  </w:num>
  <w:num w:numId="23">
    <w:abstractNumId w:val="5"/>
  </w:num>
  <w:num w:numId="24">
    <w:abstractNumId w:val="0"/>
  </w:num>
  <w:num w:numId="25">
    <w:abstractNumId w:val="16"/>
  </w:num>
  <w:num w:numId="26">
    <w:abstractNumId w:val="45"/>
  </w:num>
  <w:num w:numId="27">
    <w:abstractNumId w:val="2"/>
  </w:num>
  <w:num w:numId="28">
    <w:abstractNumId w:val="9"/>
  </w:num>
  <w:num w:numId="29">
    <w:abstractNumId w:val="15"/>
  </w:num>
  <w:num w:numId="30">
    <w:abstractNumId w:val="12"/>
  </w:num>
  <w:num w:numId="31">
    <w:abstractNumId w:val="23"/>
  </w:num>
  <w:num w:numId="32">
    <w:abstractNumId w:val="42"/>
  </w:num>
  <w:num w:numId="33">
    <w:abstractNumId w:val="36"/>
  </w:num>
  <w:num w:numId="34">
    <w:abstractNumId w:val="43"/>
  </w:num>
  <w:num w:numId="35">
    <w:abstractNumId w:val="6"/>
  </w:num>
  <w:num w:numId="36">
    <w:abstractNumId w:val="13"/>
  </w:num>
  <w:num w:numId="37">
    <w:abstractNumId w:val="7"/>
  </w:num>
  <w:num w:numId="38">
    <w:abstractNumId w:val="14"/>
  </w:num>
  <w:num w:numId="39">
    <w:abstractNumId w:val="17"/>
  </w:num>
  <w:num w:numId="40">
    <w:abstractNumId w:val="31"/>
  </w:num>
  <w:num w:numId="41">
    <w:abstractNumId w:val="29"/>
  </w:num>
  <w:num w:numId="42">
    <w:abstractNumId w:val="41"/>
  </w:num>
  <w:num w:numId="43">
    <w:abstractNumId w:val="21"/>
  </w:num>
  <w:num w:numId="44">
    <w:abstractNumId w:val="10"/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9F"/>
    <w:rsid w:val="00001400"/>
    <w:rsid w:val="00020A82"/>
    <w:rsid w:val="000277A7"/>
    <w:rsid w:val="0005587A"/>
    <w:rsid w:val="0007013E"/>
    <w:rsid w:val="000800E2"/>
    <w:rsid w:val="00086F2F"/>
    <w:rsid w:val="000B6064"/>
    <w:rsid w:val="00111133"/>
    <w:rsid w:val="001138BD"/>
    <w:rsid w:val="00126CEB"/>
    <w:rsid w:val="00134259"/>
    <w:rsid w:val="00136022"/>
    <w:rsid w:val="0014015D"/>
    <w:rsid w:val="001662E7"/>
    <w:rsid w:val="001709BF"/>
    <w:rsid w:val="001806F4"/>
    <w:rsid w:val="001850F9"/>
    <w:rsid w:val="001D11A3"/>
    <w:rsid w:val="001D3679"/>
    <w:rsid w:val="0020178C"/>
    <w:rsid w:val="00225668"/>
    <w:rsid w:val="00231758"/>
    <w:rsid w:val="0023684F"/>
    <w:rsid w:val="00263CAD"/>
    <w:rsid w:val="00267378"/>
    <w:rsid w:val="002675F2"/>
    <w:rsid w:val="002B10C7"/>
    <w:rsid w:val="002B6848"/>
    <w:rsid w:val="002C5C73"/>
    <w:rsid w:val="002D0B2E"/>
    <w:rsid w:val="002D1656"/>
    <w:rsid w:val="002F42C8"/>
    <w:rsid w:val="00332457"/>
    <w:rsid w:val="00351E95"/>
    <w:rsid w:val="00352521"/>
    <w:rsid w:val="00366054"/>
    <w:rsid w:val="003C0298"/>
    <w:rsid w:val="003E7708"/>
    <w:rsid w:val="00413557"/>
    <w:rsid w:val="00417210"/>
    <w:rsid w:val="004323D0"/>
    <w:rsid w:val="00436555"/>
    <w:rsid w:val="00440457"/>
    <w:rsid w:val="004A5516"/>
    <w:rsid w:val="004A7291"/>
    <w:rsid w:val="004C7FAD"/>
    <w:rsid w:val="004D6849"/>
    <w:rsid w:val="00504475"/>
    <w:rsid w:val="005072AA"/>
    <w:rsid w:val="0051489E"/>
    <w:rsid w:val="00567259"/>
    <w:rsid w:val="0058093F"/>
    <w:rsid w:val="00591375"/>
    <w:rsid w:val="005A250D"/>
    <w:rsid w:val="005A696A"/>
    <w:rsid w:val="005B73B8"/>
    <w:rsid w:val="005C19D0"/>
    <w:rsid w:val="00616F6E"/>
    <w:rsid w:val="00621D96"/>
    <w:rsid w:val="00641677"/>
    <w:rsid w:val="006B51A1"/>
    <w:rsid w:val="006D1680"/>
    <w:rsid w:val="006E0EDC"/>
    <w:rsid w:val="006E4E91"/>
    <w:rsid w:val="007114E8"/>
    <w:rsid w:val="007214D6"/>
    <w:rsid w:val="007277EF"/>
    <w:rsid w:val="00731512"/>
    <w:rsid w:val="00752C44"/>
    <w:rsid w:val="00753D03"/>
    <w:rsid w:val="0075638C"/>
    <w:rsid w:val="00775080"/>
    <w:rsid w:val="00791BFC"/>
    <w:rsid w:val="00794AC5"/>
    <w:rsid w:val="007C05A5"/>
    <w:rsid w:val="007F37C9"/>
    <w:rsid w:val="007F6C0C"/>
    <w:rsid w:val="00816AEF"/>
    <w:rsid w:val="00826BF7"/>
    <w:rsid w:val="008319D3"/>
    <w:rsid w:val="00835ED6"/>
    <w:rsid w:val="008378CD"/>
    <w:rsid w:val="00843C20"/>
    <w:rsid w:val="008547B6"/>
    <w:rsid w:val="00860F78"/>
    <w:rsid w:val="008806F1"/>
    <w:rsid w:val="008A638B"/>
    <w:rsid w:val="008B5394"/>
    <w:rsid w:val="008E56ED"/>
    <w:rsid w:val="008F2128"/>
    <w:rsid w:val="008F52FD"/>
    <w:rsid w:val="00902D75"/>
    <w:rsid w:val="009077C5"/>
    <w:rsid w:val="00912F1E"/>
    <w:rsid w:val="00924946"/>
    <w:rsid w:val="0096064B"/>
    <w:rsid w:val="00961667"/>
    <w:rsid w:val="00977CA4"/>
    <w:rsid w:val="009836AF"/>
    <w:rsid w:val="009C1B91"/>
    <w:rsid w:val="009C5787"/>
    <w:rsid w:val="009D2B4C"/>
    <w:rsid w:val="009F0D8D"/>
    <w:rsid w:val="009F341D"/>
    <w:rsid w:val="009F7C43"/>
    <w:rsid w:val="00A15168"/>
    <w:rsid w:val="00A37E7F"/>
    <w:rsid w:val="00A50840"/>
    <w:rsid w:val="00A51172"/>
    <w:rsid w:val="00A91892"/>
    <w:rsid w:val="00AA2C0F"/>
    <w:rsid w:val="00AC228F"/>
    <w:rsid w:val="00AD5B96"/>
    <w:rsid w:val="00AE1CE0"/>
    <w:rsid w:val="00AE3A9A"/>
    <w:rsid w:val="00AE6A2A"/>
    <w:rsid w:val="00B052CE"/>
    <w:rsid w:val="00B07953"/>
    <w:rsid w:val="00B10242"/>
    <w:rsid w:val="00B16501"/>
    <w:rsid w:val="00B50DD8"/>
    <w:rsid w:val="00B86A68"/>
    <w:rsid w:val="00BA1925"/>
    <w:rsid w:val="00BB32D4"/>
    <w:rsid w:val="00C21E53"/>
    <w:rsid w:val="00C2336C"/>
    <w:rsid w:val="00C23516"/>
    <w:rsid w:val="00C308F9"/>
    <w:rsid w:val="00C30933"/>
    <w:rsid w:val="00C60238"/>
    <w:rsid w:val="00C61B9E"/>
    <w:rsid w:val="00C677F2"/>
    <w:rsid w:val="00C76F6A"/>
    <w:rsid w:val="00C9549F"/>
    <w:rsid w:val="00CA7D96"/>
    <w:rsid w:val="00CB1DD4"/>
    <w:rsid w:val="00CC1676"/>
    <w:rsid w:val="00CC3137"/>
    <w:rsid w:val="00CD7AA4"/>
    <w:rsid w:val="00CE3BB4"/>
    <w:rsid w:val="00D02F9A"/>
    <w:rsid w:val="00D042A9"/>
    <w:rsid w:val="00D05456"/>
    <w:rsid w:val="00D14E3D"/>
    <w:rsid w:val="00D152A4"/>
    <w:rsid w:val="00D31D43"/>
    <w:rsid w:val="00D4472B"/>
    <w:rsid w:val="00D54232"/>
    <w:rsid w:val="00D73338"/>
    <w:rsid w:val="00D75A9A"/>
    <w:rsid w:val="00D86FB2"/>
    <w:rsid w:val="00DA17C6"/>
    <w:rsid w:val="00DA378E"/>
    <w:rsid w:val="00DB1090"/>
    <w:rsid w:val="00DD107C"/>
    <w:rsid w:val="00DD2BB9"/>
    <w:rsid w:val="00DD6921"/>
    <w:rsid w:val="00DE0676"/>
    <w:rsid w:val="00DE1860"/>
    <w:rsid w:val="00DE4084"/>
    <w:rsid w:val="00DF24D7"/>
    <w:rsid w:val="00E227C5"/>
    <w:rsid w:val="00E41006"/>
    <w:rsid w:val="00E57F08"/>
    <w:rsid w:val="00E71796"/>
    <w:rsid w:val="00E71E72"/>
    <w:rsid w:val="00E749C7"/>
    <w:rsid w:val="00E75F59"/>
    <w:rsid w:val="00EB0F55"/>
    <w:rsid w:val="00EB1174"/>
    <w:rsid w:val="00ED48DA"/>
    <w:rsid w:val="00EE4311"/>
    <w:rsid w:val="00F06684"/>
    <w:rsid w:val="00F16496"/>
    <w:rsid w:val="00F74651"/>
    <w:rsid w:val="00F9366B"/>
    <w:rsid w:val="00F971AE"/>
    <w:rsid w:val="00FA75CA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4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Gothic" w:hAnsi="Century Gothic"/>
      <w:smallCaps/>
      <w:sz w:val="24"/>
    </w:rPr>
  </w:style>
  <w:style w:type="paragraph" w:styleId="Recuodecorpodetexto">
    <w:name w:val="Body Text Indent"/>
    <w:basedOn w:val="Normal"/>
    <w:pPr>
      <w:ind w:left="2160"/>
      <w:jc w:val="both"/>
    </w:pPr>
    <w:rPr>
      <w:rFonts w:ascii="Times New Roman" w:hAnsi="Times New Roman"/>
      <w:sz w:val="24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mallCaps/>
      <w:sz w:val="24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ind w:left="3240" w:hanging="408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aliases w:val="Char Char"/>
    <w:basedOn w:val="Normal"/>
    <w:link w:val="TextodenotaderodapChar"/>
    <w:semiHidden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imes New Roman" w:hAnsi="Times New Roman"/>
      <w:sz w:val="25"/>
      <w:lang w:val="de-D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lang w:val="de-DE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customStyle="1" w:styleId="Monografia">
    <w:name w:val="Monografia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Notaderodap-Monografia">
    <w:name w:val="Nota de rodapé - Monografia"/>
    <w:basedOn w:val="Textodenotaderodap"/>
    <w:pPr>
      <w:jc w:val="both"/>
    </w:pPr>
    <w:rPr>
      <w:rFonts w:ascii="Arial" w:hAnsi="Arial"/>
      <w:sz w:val="18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petio">
    <w:name w:val="petição"/>
    <w:basedOn w:val="Normal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aliases w:val="Char Char Char"/>
    <w:basedOn w:val="Fontepargpadro"/>
    <w:link w:val="Textodenotaderodap"/>
    <w:semiHidden/>
    <w:rsid w:val="00DB1090"/>
    <w:rPr>
      <w:lang w:val="pt-BR" w:eastAsia="pt-BR" w:bidi="ar-SA"/>
    </w:rPr>
  </w:style>
  <w:style w:type="paragraph" w:customStyle="1" w:styleId="Citao1">
    <w:name w:val="Citação1"/>
    <w:basedOn w:val="Normal"/>
    <w:rsid w:val="00CB1DD4"/>
    <w:pPr>
      <w:ind w:left="1440"/>
      <w:jc w:val="both"/>
    </w:pPr>
    <w:rPr>
      <w:rFonts w:ascii="Times New Roman" w:hAnsi="Times New Roman"/>
      <w:sz w:val="24"/>
    </w:rPr>
  </w:style>
  <w:style w:type="paragraph" w:customStyle="1" w:styleId="a-prembulo">
    <w:name w:val="a-preâmbulo"/>
    <w:basedOn w:val="Normal"/>
    <w:rsid w:val="001662E7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Default">
    <w:name w:val="Default"/>
    <w:rsid w:val="00977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4C7FAD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FAD"/>
    <w:rPr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Gothic" w:hAnsi="Century Gothic"/>
      <w:smallCaps/>
      <w:sz w:val="24"/>
    </w:rPr>
  </w:style>
  <w:style w:type="paragraph" w:styleId="Recuodecorpodetexto">
    <w:name w:val="Body Text Indent"/>
    <w:basedOn w:val="Normal"/>
    <w:pPr>
      <w:ind w:left="2160"/>
      <w:jc w:val="both"/>
    </w:pPr>
    <w:rPr>
      <w:rFonts w:ascii="Times New Roman" w:hAnsi="Times New Roman"/>
      <w:sz w:val="24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mallCaps/>
      <w:sz w:val="24"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ind w:left="3240" w:hanging="408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aliases w:val="Char Char"/>
    <w:basedOn w:val="Normal"/>
    <w:link w:val="TextodenotaderodapChar"/>
    <w:semiHidden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imes New Roman" w:hAnsi="Times New Roman"/>
      <w:sz w:val="25"/>
      <w:lang w:val="de-D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lang w:val="de-DE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customStyle="1" w:styleId="Monografia">
    <w:name w:val="Monografia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Notaderodap-Monografia">
    <w:name w:val="Nota de rodapé - Monografia"/>
    <w:basedOn w:val="Textodenotaderodap"/>
    <w:pPr>
      <w:jc w:val="both"/>
    </w:pPr>
    <w:rPr>
      <w:rFonts w:ascii="Arial" w:hAnsi="Arial"/>
      <w:sz w:val="18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petio">
    <w:name w:val="petição"/>
    <w:basedOn w:val="Normal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aliases w:val="Char Char Char"/>
    <w:basedOn w:val="Fontepargpadro"/>
    <w:link w:val="Textodenotaderodap"/>
    <w:semiHidden/>
    <w:rsid w:val="00DB1090"/>
    <w:rPr>
      <w:lang w:val="pt-BR" w:eastAsia="pt-BR" w:bidi="ar-SA"/>
    </w:rPr>
  </w:style>
  <w:style w:type="paragraph" w:customStyle="1" w:styleId="Citao1">
    <w:name w:val="Citação1"/>
    <w:basedOn w:val="Normal"/>
    <w:rsid w:val="00CB1DD4"/>
    <w:pPr>
      <w:ind w:left="1440"/>
      <w:jc w:val="both"/>
    </w:pPr>
    <w:rPr>
      <w:rFonts w:ascii="Times New Roman" w:hAnsi="Times New Roman"/>
      <w:sz w:val="24"/>
    </w:rPr>
  </w:style>
  <w:style w:type="paragraph" w:customStyle="1" w:styleId="a-prembulo">
    <w:name w:val="a-preâmbulo"/>
    <w:basedOn w:val="Normal"/>
    <w:rsid w:val="001662E7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Default">
    <w:name w:val="Default"/>
    <w:rsid w:val="00977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4C7FAD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FAD"/>
    <w:rPr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Simples</vt:lpstr>
    </vt:vector>
  </TitlesOfParts>
  <Company>Advocacia von Adamek S/C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Simples</dc:title>
  <dc:subject>Direito Societário Aplicado (CEU)</dc:subject>
  <dc:creator>Marcelo Vieira von Adamek</dc:creator>
  <cp:lastModifiedBy>Andre Conti</cp:lastModifiedBy>
  <cp:revision>34</cp:revision>
  <cp:lastPrinted>2020-02-28T12:48:00Z</cp:lastPrinted>
  <dcterms:created xsi:type="dcterms:W3CDTF">2020-01-09T13:51:00Z</dcterms:created>
  <dcterms:modified xsi:type="dcterms:W3CDTF">2020-02-28T14:29:00Z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-880099017</vt:i4>
  </property>
  <property fmtid="{D5CDD505-2E9C-101B-9397-08002B2CF9AE}" pid="3" name="_EmailSubject">
    <vt:lpwstr>sociedade simples</vt:lpwstr>
  </property>
  <property fmtid="{D5CDD505-2E9C-101B-9397-08002B2CF9AE}" pid="4" name="_AuthorEmail">
    <vt:lpwstr>m-adamek@uol.com.br</vt:lpwstr>
  </property>
  <property fmtid="{D5CDD505-2E9C-101B-9397-08002B2CF9AE}" pid="5" name="_AuthorEmailDisplayName">
    <vt:lpwstr>Marcelo von Adamek</vt:lpwstr>
  </property>
  <property fmtid="{D5CDD505-2E9C-101B-9397-08002B2CF9AE}" pid="6" name="_ReviewingToolsShownOnce">
    <vt:lpwstr/>
  </property>
</Properties>
</file>