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C3274" w14:textId="77777777" w:rsidR="00F8117C" w:rsidRDefault="00F8117C" w:rsidP="00F811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B7F">
        <w:object w:dxaOrig="1440" w:dyaOrig="1440" w14:anchorId="25C4C895">
          <v:group id="_x0000_s1027" style="position:absolute;left:0;text-align:left;margin-left:18pt;margin-top:-41.1pt;width:443.4pt;height:85pt;z-index:251658240;mso-position-horizontal-relative:text;mso-position-vertical-relative:text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252;top:617;width:7198;height:827;mso-wrap-distance-left:9.05pt;mso-wrap-distance-right:9.05pt" filled="f" stroked="f">
              <v:fill color2="black"/>
              <v:textbox style="mso-next-textbox:#_x0000_s1029" inset="0,0,0,0">
                <w:txbxContent>
                  <w:p w14:paraId="094FD140" w14:textId="77777777" w:rsidR="005A7CD3" w:rsidRDefault="005A7CD3" w:rsidP="00F8117C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FACULDADE DE DIREITO DA UNIVERSIDADE DE SÃO PAULO</w:t>
                    </w:r>
                  </w:p>
                  <w:p w14:paraId="561B44E9" w14:textId="77777777" w:rsidR="005A7CD3" w:rsidRPr="00CF407C" w:rsidRDefault="005A7CD3" w:rsidP="00F8117C">
                    <w:pPr>
                      <w:pStyle w:val="Ttulo1"/>
                      <w:keepLines w:val="0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suppressAutoHyphens/>
                      <w:spacing w:before="0" w:line="240" w:lineRule="auto"/>
                      <w:jc w:val="center"/>
                      <w:rPr>
                        <w:rFonts w:ascii="Cambria" w:hAnsi="Cambria" w:cs="Arial"/>
                        <w:smallCaps/>
                        <w:color w:val="1F4E79" w:themeColor="accent1" w:themeShade="80"/>
                        <w:sz w:val="24"/>
                      </w:rPr>
                    </w:pPr>
                    <w:r w:rsidRPr="00CF407C">
                      <w:rPr>
                        <w:rFonts w:ascii="Cambria" w:hAnsi="Cambria" w:cs="Arial"/>
                        <w:smallCaps/>
                        <w:color w:val="1F4E79" w:themeColor="accent1" w:themeShade="80"/>
                        <w:sz w:val="24"/>
                      </w:rPr>
                      <w:t>Departamento de Direito Econômico, Financeiro e Tributário</w:t>
                    </w:r>
                  </w:p>
                  <w:p w14:paraId="6F2F957A" w14:textId="77777777" w:rsidR="005A7CD3" w:rsidRDefault="005A7CD3" w:rsidP="00F8117C">
                    <w:pPr>
                      <w:rPr>
                        <w:sz w:val="16"/>
                      </w:rPr>
                    </w:pPr>
                  </w:p>
                  <w:p w14:paraId="0F866CAC" w14:textId="77777777" w:rsidR="005A7CD3" w:rsidRDefault="005A7CD3" w:rsidP="00F8117C">
                    <w:pPr>
                      <w:rPr>
                        <w:sz w:val="16"/>
                      </w:rPr>
                    </w:pPr>
                  </w:p>
                  <w:p w14:paraId="3303C5FF" w14:textId="77777777" w:rsidR="005A7CD3" w:rsidRDefault="005A7CD3" w:rsidP="00F8117C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  <o:OLEObject Type="Embed" ProgID="PBrush" ShapeID="_x0000_s1028" DrawAspect="Content" ObjectID="_1642842542" r:id="rId6"/>
        </w:object>
      </w:r>
    </w:p>
    <w:p w14:paraId="44A8920A" w14:textId="77777777" w:rsidR="00F8117C" w:rsidRDefault="00F8117C" w:rsidP="00F811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753E4" w14:textId="77777777" w:rsidR="00F8117C" w:rsidRDefault="00F8117C" w:rsidP="00F811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5A0587" w14:textId="77777777" w:rsidR="00F8117C" w:rsidRDefault="00F8117C" w:rsidP="00F811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Disciplina: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DIREITO TRIBUTÁRIO I</w:t>
      </w:r>
    </w:p>
    <w:p w14:paraId="1092F29F" w14:textId="77777777" w:rsidR="00F8117C" w:rsidRDefault="00F8117C" w:rsidP="00F811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Professores: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Humberto Ávila</w:t>
      </w:r>
    </w:p>
    <w:p w14:paraId="70728AC9" w14:textId="77777777" w:rsidR="00F8117C" w:rsidRDefault="00F8117C" w:rsidP="00F8117C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Turma: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4º Ano Diurno/Noturno</w:t>
      </w:r>
    </w:p>
    <w:p w14:paraId="754336BB" w14:textId="77777777" w:rsidR="00F8117C" w:rsidRDefault="00F8117C" w:rsidP="00F8117C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2E978B90" w14:textId="3A10A50A" w:rsidR="00F8117C" w:rsidRDefault="00410FD1" w:rsidP="00F8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Seminário – 1º semestre de 20</w:t>
      </w:r>
      <w:r w:rsidR="00390F8E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06D1CEE2" w14:textId="77777777" w:rsidR="00F8117C" w:rsidRDefault="00F8117C" w:rsidP="00F8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FA7717" w14:textId="77777777" w:rsidR="00F8117C" w:rsidRDefault="00F8117C" w:rsidP="00F8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Caso 04 – Competência Tributária</w:t>
      </w:r>
    </w:p>
    <w:p w14:paraId="58B76FAA" w14:textId="77777777" w:rsidR="0080275A" w:rsidRPr="00634DC4" w:rsidRDefault="0080275A" w:rsidP="00634DC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92D329F" w14:textId="498AE92D" w:rsidR="0080275A" w:rsidRDefault="004F40D4" w:rsidP="00094D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 </w:t>
      </w:r>
      <w:r w:rsidR="00094DB6">
        <w:rPr>
          <w:rFonts w:ascii="Times New Roman" w:eastAsia="Times New Roman" w:hAnsi="Times New Roman" w:cs="Times New Roman"/>
          <w:sz w:val="24"/>
        </w:rPr>
        <w:t>maio de 2019, o Município fictício de Águas Rasas editou a Lei nº 20.032/2019, estabelecendo que o sujeito passivo do Imposto sobre a Propriedade Predial e Territorial Urbana</w:t>
      </w:r>
      <w:r w:rsidR="00DC3B7F">
        <w:rPr>
          <w:rFonts w:ascii="Times New Roman" w:eastAsia="Times New Roman" w:hAnsi="Times New Roman" w:cs="Times New Roman"/>
          <w:sz w:val="24"/>
        </w:rPr>
        <w:t xml:space="preserve"> (IPTU)</w:t>
      </w:r>
      <w:r w:rsidR="00094DB6">
        <w:rPr>
          <w:rFonts w:ascii="Times New Roman" w:eastAsia="Times New Roman" w:hAnsi="Times New Roman" w:cs="Times New Roman"/>
          <w:sz w:val="24"/>
        </w:rPr>
        <w:t xml:space="preserve"> no município passaria a ser </w:t>
      </w:r>
      <w:r w:rsidR="0021075E">
        <w:rPr>
          <w:rFonts w:ascii="Times New Roman" w:eastAsia="Times New Roman" w:hAnsi="Times New Roman" w:cs="Times New Roman"/>
          <w:sz w:val="24"/>
        </w:rPr>
        <w:t>“</w:t>
      </w:r>
      <w:r w:rsidR="00094DB6">
        <w:rPr>
          <w:rFonts w:ascii="Times New Roman" w:eastAsia="Times New Roman" w:hAnsi="Times New Roman" w:cs="Times New Roman"/>
          <w:sz w:val="24"/>
        </w:rPr>
        <w:t>o possuidor a qualquer título</w:t>
      </w:r>
      <w:r w:rsidR="0021075E">
        <w:rPr>
          <w:rFonts w:ascii="Times New Roman" w:eastAsia="Times New Roman" w:hAnsi="Times New Roman" w:cs="Times New Roman"/>
          <w:sz w:val="24"/>
        </w:rPr>
        <w:t>”</w:t>
      </w:r>
      <w:r w:rsidR="00094DB6">
        <w:rPr>
          <w:rFonts w:ascii="Times New Roman" w:eastAsia="Times New Roman" w:hAnsi="Times New Roman" w:cs="Times New Roman"/>
          <w:sz w:val="24"/>
        </w:rPr>
        <w:t xml:space="preserve"> do imóvel</w:t>
      </w:r>
      <w:r w:rsidR="0021075E">
        <w:rPr>
          <w:rFonts w:ascii="Times New Roman" w:eastAsia="Times New Roman" w:hAnsi="Times New Roman" w:cs="Times New Roman"/>
          <w:sz w:val="24"/>
        </w:rPr>
        <w:t xml:space="preserve"> localizado no perímetro urbano</w:t>
      </w:r>
      <w:r w:rsidR="00094DB6">
        <w:rPr>
          <w:rFonts w:ascii="Times New Roman" w:eastAsia="Times New Roman" w:hAnsi="Times New Roman" w:cs="Times New Roman"/>
          <w:sz w:val="24"/>
        </w:rPr>
        <w:t>. Em que pese não tenha constado do projeto de lei, a população local especula que a alteração tenha decorrido da insolvência da empresa XPTO, que det</w:t>
      </w:r>
      <w:r w:rsidR="00DC3B7F">
        <w:rPr>
          <w:rFonts w:ascii="Times New Roman" w:eastAsia="Times New Roman" w:hAnsi="Times New Roman" w:cs="Times New Roman"/>
          <w:sz w:val="24"/>
        </w:rPr>
        <w:t>inha</w:t>
      </w:r>
      <w:r w:rsidR="00094DB6">
        <w:rPr>
          <w:rFonts w:ascii="Times New Roman" w:eastAsia="Times New Roman" w:hAnsi="Times New Roman" w:cs="Times New Roman"/>
          <w:sz w:val="24"/>
        </w:rPr>
        <w:t xml:space="preserve"> múltiplas propriedades alugadas a terceiros no município e que </w:t>
      </w:r>
      <w:proofErr w:type="spellStart"/>
      <w:r w:rsidR="00094DB6">
        <w:rPr>
          <w:rFonts w:ascii="Times New Roman" w:eastAsia="Times New Roman" w:hAnsi="Times New Roman" w:cs="Times New Roman"/>
          <w:sz w:val="24"/>
        </w:rPr>
        <w:t>deixara</w:t>
      </w:r>
      <w:proofErr w:type="spellEnd"/>
      <w:r w:rsidR="00094DB6">
        <w:rPr>
          <w:rFonts w:ascii="Times New Roman" w:eastAsia="Times New Roman" w:hAnsi="Times New Roman" w:cs="Times New Roman"/>
          <w:sz w:val="24"/>
        </w:rPr>
        <w:t xml:space="preserve"> de pagar seus tributos desde o ano de 2017, dando ensejo a </w:t>
      </w:r>
      <w:r w:rsidR="00DC3B7F">
        <w:rPr>
          <w:rFonts w:ascii="Times New Roman" w:eastAsia="Times New Roman" w:hAnsi="Times New Roman" w:cs="Times New Roman"/>
          <w:sz w:val="24"/>
        </w:rPr>
        <w:t>divers</w:t>
      </w:r>
      <w:r w:rsidR="00094DB6">
        <w:rPr>
          <w:rFonts w:ascii="Times New Roman" w:eastAsia="Times New Roman" w:hAnsi="Times New Roman" w:cs="Times New Roman"/>
          <w:sz w:val="24"/>
        </w:rPr>
        <w:t>as cobranças judiciais.</w:t>
      </w:r>
    </w:p>
    <w:p w14:paraId="65439CF7" w14:textId="2AC58957" w:rsidR="00094DB6" w:rsidRPr="00094DB6" w:rsidRDefault="00094DB6" w:rsidP="00094D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 face da nova lei, o Sr. João Gomes, locatário de um grande galpão de propriedade da XPTO, recebeu lançamento de IPTU relativo ao exercício de 2020 em seu nome. Conforme o documento de constituição do crédito tributário, o tributo teria fundamento na Lei Municipal 20.032/2019 e no art. 34 do CTN, conforme o qual “</w:t>
      </w:r>
      <w:r w:rsidRPr="00094DB6">
        <w:rPr>
          <w:rFonts w:ascii="Times New Roman" w:eastAsia="Times New Roman" w:hAnsi="Times New Roman" w:cs="Times New Roman"/>
          <w:i/>
          <w:sz w:val="24"/>
        </w:rPr>
        <w:t>contribuinte do imposto é o proprietário do imóvel, o titular do seu domínio útil, ou o seu possuidor a qualquer título</w:t>
      </w:r>
      <w:r>
        <w:rPr>
          <w:rFonts w:ascii="Times New Roman" w:eastAsia="Times New Roman" w:hAnsi="Times New Roman" w:cs="Times New Roman"/>
          <w:i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>. Inconformado, o sr. João Gomes ajuizou Ação Anulatória, postulando o cancelamento do lançamento tributário em questão, por violação ao art. 156, I, da Constituição Federal.</w:t>
      </w:r>
    </w:p>
    <w:p w14:paraId="25FBA09B" w14:textId="77777777" w:rsidR="0080275A" w:rsidRDefault="00A22836">
      <w:pPr>
        <w:spacing w:before="100"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Assim, elaborem:</w:t>
      </w:r>
    </w:p>
    <w:p w14:paraId="414D1F8B" w14:textId="1213EDF8" w:rsidR="0080275A" w:rsidRDefault="00A22836">
      <w:pPr>
        <w:spacing w:after="100" w:line="276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(i)</w:t>
      </w:r>
      <w:r>
        <w:rPr>
          <w:rFonts w:ascii="Times New Roman" w:eastAsia="Times New Roman" w:hAnsi="Times New Roman" w:cs="Times New Roman"/>
          <w:sz w:val="24"/>
        </w:rPr>
        <w:t xml:space="preserve"> como representantes do Fisco </w:t>
      </w:r>
      <w:r w:rsidR="00094DB6">
        <w:rPr>
          <w:rFonts w:ascii="Times New Roman" w:eastAsia="Times New Roman" w:hAnsi="Times New Roman" w:cs="Times New Roman"/>
          <w:sz w:val="24"/>
        </w:rPr>
        <w:t>do Município de Águas Rasas</w:t>
      </w:r>
      <w:r>
        <w:rPr>
          <w:rFonts w:ascii="Times New Roman" w:eastAsia="Times New Roman" w:hAnsi="Times New Roman" w:cs="Times New Roman"/>
          <w:sz w:val="24"/>
        </w:rPr>
        <w:t xml:space="preserve">, os argumentos cabíveis para justificar a cobrança de </w:t>
      </w:r>
      <w:r w:rsidR="00094DB6">
        <w:rPr>
          <w:rFonts w:ascii="Times New Roman" w:eastAsia="Times New Roman" w:hAnsi="Times New Roman" w:cs="Times New Roman"/>
          <w:sz w:val="24"/>
        </w:rPr>
        <w:t>IPTU</w:t>
      </w:r>
      <w:r w:rsidR="00DC3B7F">
        <w:rPr>
          <w:rFonts w:ascii="Times New Roman" w:eastAsia="Times New Roman" w:hAnsi="Times New Roman" w:cs="Times New Roman"/>
          <w:sz w:val="24"/>
        </w:rPr>
        <w:t xml:space="preserve"> do Sr. João Gomes</w:t>
      </w:r>
      <w:r w:rsidR="00094DB6">
        <w:rPr>
          <w:rFonts w:ascii="Times New Roman" w:eastAsia="Times New Roman" w:hAnsi="Times New Roman" w:cs="Times New Roman"/>
          <w:sz w:val="24"/>
        </w:rPr>
        <w:t>;</w:t>
      </w:r>
    </w:p>
    <w:p w14:paraId="46BFEB0B" w14:textId="5E6184EA" w:rsidR="0080275A" w:rsidRDefault="00A22836">
      <w:pPr>
        <w:spacing w:after="100" w:line="276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(ii)</w:t>
      </w:r>
      <w:r>
        <w:rPr>
          <w:rFonts w:ascii="Times New Roman" w:eastAsia="Times New Roman" w:hAnsi="Times New Roman" w:cs="Times New Roman"/>
          <w:sz w:val="24"/>
        </w:rPr>
        <w:t xml:space="preserve"> como representantes do contribuinte, os argumentos cabíveis </w:t>
      </w:r>
      <w:r w:rsidR="00EF2261">
        <w:rPr>
          <w:rFonts w:ascii="Times New Roman" w:eastAsia="Times New Roman" w:hAnsi="Times New Roman" w:cs="Times New Roman"/>
          <w:sz w:val="24"/>
        </w:rPr>
        <w:t>para afastar a</w:t>
      </w:r>
      <w:r w:rsidR="0062469E">
        <w:rPr>
          <w:rFonts w:ascii="Times New Roman" w:eastAsia="Times New Roman" w:hAnsi="Times New Roman" w:cs="Times New Roman"/>
          <w:sz w:val="24"/>
        </w:rPr>
        <w:t xml:space="preserve"> cobrança do </w:t>
      </w:r>
      <w:r w:rsidR="00094DB6">
        <w:rPr>
          <w:rFonts w:ascii="Times New Roman" w:eastAsia="Times New Roman" w:hAnsi="Times New Roman" w:cs="Times New Roman"/>
          <w:sz w:val="24"/>
        </w:rPr>
        <w:t>IPTU</w:t>
      </w:r>
      <w:r w:rsidR="0062469E">
        <w:rPr>
          <w:rFonts w:ascii="Times New Roman" w:eastAsia="Times New Roman" w:hAnsi="Times New Roman" w:cs="Times New Roman"/>
          <w:sz w:val="24"/>
        </w:rPr>
        <w:t>.</w:t>
      </w:r>
    </w:p>
    <w:p w14:paraId="4BA8CCC7" w14:textId="77777777" w:rsidR="0080275A" w:rsidRDefault="00A22836" w:rsidP="004F40D4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Esclareça-se que demais argumentos que transbordem da temática “Competência Tributária” poderão ser suscitados, devendo, porém, os debates em sala centrar-se no tema da aula para a resolução do caso. </w:t>
      </w:r>
      <w:bookmarkStart w:id="0" w:name="_GoBack"/>
      <w:bookmarkEnd w:id="0"/>
    </w:p>
    <w:sectPr w:rsidR="00802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5A"/>
    <w:rsid w:val="00094DB6"/>
    <w:rsid w:val="000D748B"/>
    <w:rsid w:val="0021075E"/>
    <w:rsid w:val="00390F8E"/>
    <w:rsid w:val="00410FD1"/>
    <w:rsid w:val="004F40D4"/>
    <w:rsid w:val="005A7CD3"/>
    <w:rsid w:val="0062469E"/>
    <w:rsid w:val="00634DC4"/>
    <w:rsid w:val="00674043"/>
    <w:rsid w:val="006D6D8D"/>
    <w:rsid w:val="0080275A"/>
    <w:rsid w:val="00A072FB"/>
    <w:rsid w:val="00A22836"/>
    <w:rsid w:val="00A529A9"/>
    <w:rsid w:val="00CF407C"/>
    <w:rsid w:val="00DC3B7F"/>
    <w:rsid w:val="00EF2261"/>
    <w:rsid w:val="00F75031"/>
    <w:rsid w:val="00F8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F312E32"/>
  <w15:docId w15:val="{7977AF35-500A-45A4-B09E-5F23ED62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8117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1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F8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117C"/>
  </w:style>
  <w:style w:type="character" w:customStyle="1" w:styleId="apple-converted-space">
    <w:name w:val="apple-converted-space"/>
    <w:basedOn w:val="Fontepargpadro"/>
    <w:rsid w:val="00634DC4"/>
  </w:style>
  <w:style w:type="character" w:styleId="nfase">
    <w:name w:val="Emphasis"/>
    <w:basedOn w:val="Fontepargpadro"/>
    <w:uiPriority w:val="20"/>
    <w:qFormat/>
    <w:rsid w:val="00634DC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34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2" ma:contentTypeDescription="Crie um novo documento." ma:contentTypeScope="" ma:versionID="923e6531b630032805e74bb118ddc567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742e2d645e7e7b723e74000d790e689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36982-E24C-446C-A859-68ED8DA6F6DE}"/>
</file>

<file path=customXml/itemProps2.xml><?xml version="1.0" encoding="utf-8"?>
<ds:datastoreItem xmlns:ds="http://schemas.openxmlformats.org/officeDocument/2006/customXml" ds:itemID="{B97A247E-D6A5-4452-B36D-B5AF71F08D5E}"/>
</file>

<file path=customXml/itemProps3.xml><?xml version="1.0" encoding="utf-8"?>
<ds:datastoreItem xmlns:ds="http://schemas.openxmlformats.org/officeDocument/2006/customXml" ds:itemID="{5459DE03-F25C-4ED3-B2AA-82F927E7B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Menezes</dc:creator>
  <cp:lastModifiedBy>Paulo Arthur</cp:lastModifiedBy>
  <cp:revision>5</cp:revision>
  <dcterms:created xsi:type="dcterms:W3CDTF">2020-02-02T17:48:00Z</dcterms:created>
  <dcterms:modified xsi:type="dcterms:W3CDTF">2020-02-10T15:23:00Z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0x01010071E08940B78A0243ADCD653EC0893FDE</vt:lpwstr>
  </property>
</Properties>
</file>