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E514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DA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8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" stroked="f">
                <v:textbox>
                  <w:txbxContent>
                    <w:p w14:paraId="02C5E749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152BE4" w:rsidRPr="00B50FB5" w:rsidRDefault="00152BE4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6F87E3D3" w:rsidR="00BF137C" w:rsidRPr="004968B0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FE3909">
        <w:rPr>
          <w:rFonts w:eastAsiaTheme="minorEastAsia"/>
          <w:b/>
        </w:rPr>
        <w:t>Processo Administrativo Normativo</w:t>
      </w:r>
      <w:r w:rsidR="004F641C">
        <w:rPr>
          <w:rFonts w:eastAsiaTheme="minorEastAsia"/>
          <w:b/>
        </w:rPr>
        <w:t>: Planejamento e Políticas Públicas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388DED69" w14:textId="77777777" w:rsidR="004F641C" w:rsidRPr="004F641C" w:rsidRDefault="004F641C" w:rsidP="004F641C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4F641C">
        <w:rPr>
          <w:bCs/>
          <w:color w:val="000000" w:themeColor="text1"/>
        </w:rPr>
        <w:t>O que é planejamento?</w:t>
      </w:r>
    </w:p>
    <w:p w14:paraId="37D994C2" w14:textId="70CF28CB" w:rsidR="004F641C" w:rsidRPr="004F641C" w:rsidRDefault="004F641C" w:rsidP="004F641C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4F641C">
        <w:rPr>
          <w:bCs/>
          <w:color w:val="000000" w:themeColor="text1"/>
        </w:rPr>
        <w:t>O que são políticas públicas?</w:t>
      </w:r>
    </w:p>
    <w:p w14:paraId="312CB87C" w14:textId="0AA69713" w:rsidR="004F641C" w:rsidRPr="004F641C" w:rsidRDefault="004F641C" w:rsidP="004F641C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4F641C">
        <w:rPr>
          <w:bCs/>
          <w:color w:val="000000" w:themeColor="text1"/>
        </w:rPr>
        <w:t>Como o processo administrativo se relaciona com o tema do planejamento das políticas públicas?</w:t>
      </w:r>
    </w:p>
    <w:p w14:paraId="1BAE3701" w14:textId="1C82D807" w:rsidR="004F641C" w:rsidRPr="004F641C" w:rsidRDefault="004F641C" w:rsidP="004F641C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4F641C">
        <w:rPr>
          <w:bCs/>
          <w:color w:val="000000" w:themeColor="text1"/>
        </w:rPr>
        <w:t xml:space="preserve">Quais os “modelos </w:t>
      </w:r>
      <w:proofErr w:type="spellStart"/>
      <w:r w:rsidRPr="004F641C">
        <w:rPr>
          <w:bCs/>
          <w:color w:val="000000" w:themeColor="text1"/>
        </w:rPr>
        <w:t>decisionais</w:t>
      </w:r>
      <w:proofErr w:type="spellEnd"/>
      <w:r w:rsidRPr="004F641C">
        <w:rPr>
          <w:bCs/>
          <w:color w:val="000000" w:themeColor="text1"/>
        </w:rPr>
        <w:t>” indicados pelo autor e qual o seu significado? Todos eles se combinam com a noção de processo administrativo?</w:t>
      </w:r>
    </w:p>
    <w:p w14:paraId="02FDF36A" w14:textId="0135F309" w:rsidR="00FE3909" w:rsidRDefault="004F641C" w:rsidP="004F641C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4F641C">
        <w:rPr>
          <w:bCs/>
          <w:color w:val="000000" w:themeColor="text1"/>
        </w:rPr>
        <w:t>Como se daria um processo de planejamento? Quais suas fases? Que direitos exerceriam os interessados? Aplicar-se-iam obrigatoriamente as regras da Lei 9.784/1999?</w:t>
      </w:r>
    </w:p>
    <w:p w14:paraId="0DB959E5" w14:textId="271D6157" w:rsidR="004F641C" w:rsidRPr="00FE3909" w:rsidRDefault="004F641C" w:rsidP="004F641C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4F641C">
        <w:rPr>
          <w:bCs/>
          <w:color w:val="000000" w:themeColor="text1"/>
        </w:rPr>
        <w:t>A partir do Projeto de Lei n 494/2018 em trâmite na Câmara dos Deputados, em que medida o processo legislativo se aproxima</w:t>
      </w:r>
      <w:r>
        <w:rPr>
          <w:bCs/>
          <w:color w:val="000000" w:themeColor="text1"/>
        </w:rPr>
        <w:t>ria</w:t>
      </w:r>
      <w:r w:rsidRPr="004F641C">
        <w:rPr>
          <w:bCs/>
          <w:color w:val="000000" w:themeColor="text1"/>
        </w:rPr>
        <w:t xml:space="preserve"> do processo administrativo na elaboração de uma política pública?</w:t>
      </w:r>
    </w:p>
    <w:sectPr w:rsidR="004F641C" w:rsidRPr="00FE3909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C"/>
    <w:rsid w:val="000256B0"/>
    <w:rsid w:val="00056DDA"/>
    <w:rsid w:val="00152BE4"/>
    <w:rsid w:val="00216515"/>
    <w:rsid w:val="003B0160"/>
    <w:rsid w:val="004968B0"/>
    <w:rsid w:val="004F641C"/>
    <w:rsid w:val="00596034"/>
    <w:rsid w:val="005E399C"/>
    <w:rsid w:val="00631E8A"/>
    <w:rsid w:val="006E2D35"/>
    <w:rsid w:val="007900C8"/>
    <w:rsid w:val="007C4220"/>
    <w:rsid w:val="0080024E"/>
    <w:rsid w:val="008753B1"/>
    <w:rsid w:val="009477EC"/>
    <w:rsid w:val="009511DD"/>
    <w:rsid w:val="00B17E0B"/>
    <w:rsid w:val="00BF137C"/>
    <w:rsid w:val="00DC4BF4"/>
    <w:rsid w:val="00EA615A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8BA8"/>
  <w14:defaultImageDpi w14:val="300"/>
  <w15:docId w15:val="{BF2896A3-74F6-0440-A813-010AC88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Marcos Augusto Perez</cp:lastModifiedBy>
  <cp:revision>2</cp:revision>
  <cp:lastPrinted>2020-04-07T13:06:00Z</cp:lastPrinted>
  <dcterms:created xsi:type="dcterms:W3CDTF">2020-04-07T13:18:00Z</dcterms:created>
  <dcterms:modified xsi:type="dcterms:W3CDTF">2020-04-07T13:18:00Z</dcterms:modified>
</cp:coreProperties>
</file>