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3"/>
        <w:gridCol w:w="6480"/>
        <w:gridCol w:w="1504"/>
      </w:tblGrid>
      <w:tr w:rsidR="00E92AD2" w:rsidTr="002B6BB2">
        <w:trPr>
          <w:cantSplit/>
          <w:jc w:val="center"/>
        </w:trPr>
        <w:tc>
          <w:tcPr>
            <w:tcW w:w="1193" w:type="dxa"/>
            <w:tcBorders>
              <w:bottom w:val="single" w:sz="6" w:space="0" w:color="auto"/>
            </w:tcBorders>
          </w:tcPr>
          <w:p w:rsidR="00E92AD2" w:rsidRDefault="005905F6" w:rsidP="002B6BB2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85pt;margin-top:0;width:55.6pt;height:73.45pt;z-index:251657728;visibility:visible;mso-wrap-edited:f">
                  <v:imagedata r:id="rId7" o:title="" cropright="57641f"/>
                </v:shape>
                <o:OLEObject Type="Embed" ProgID="Word.Picture.8" ShapeID="_x0000_s1026" DrawAspect="Content" ObjectID="_1643026887" r:id="rId8"/>
              </w:pict>
            </w:r>
            <w:r w:rsidR="00E6466C">
              <w:t xml:space="preserve"> </w:t>
            </w:r>
          </w:p>
        </w:tc>
        <w:tc>
          <w:tcPr>
            <w:tcW w:w="6480" w:type="dxa"/>
            <w:tcBorders>
              <w:bottom w:val="single" w:sz="6" w:space="0" w:color="auto"/>
            </w:tcBorders>
          </w:tcPr>
          <w:p w:rsidR="00E92AD2" w:rsidRDefault="00E92AD2" w:rsidP="002B6BB2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UNIVERSIDADE DE SÃO PAULO</w:t>
            </w:r>
          </w:p>
          <w:p w:rsidR="00E92AD2" w:rsidRDefault="00E92AD2" w:rsidP="002B6BB2">
            <w:pPr>
              <w:jc w:val="center"/>
              <w:rPr>
                <w:b/>
                <w:smallCaps/>
              </w:rPr>
            </w:pPr>
            <w:r>
              <w:rPr>
                <w:b/>
                <w:i/>
                <w:sz w:val="28"/>
              </w:rPr>
              <w:t>Faculdade de Saúde Pública</w:t>
            </w:r>
          </w:p>
          <w:p w:rsidR="00E92AD2" w:rsidRDefault="005B7E5D" w:rsidP="002B6B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Departamento </w:t>
            </w:r>
            <w:r w:rsidR="000A2FFB">
              <w:rPr>
                <w:b/>
                <w:smallCaps/>
              </w:rPr>
              <w:t>de P</w:t>
            </w:r>
            <w:r w:rsidR="00090BFA">
              <w:rPr>
                <w:b/>
                <w:smallCaps/>
              </w:rPr>
              <w:t>olí</w:t>
            </w:r>
            <w:r w:rsidR="000A2FFB">
              <w:rPr>
                <w:b/>
                <w:smallCaps/>
              </w:rPr>
              <w:t>tica</w:t>
            </w:r>
            <w:r w:rsidR="00090BFA">
              <w:rPr>
                <w:b/>
                <w:smallCaps/>
              </w:rPr>
              <w:t>, Gestão</w:t>
            </w:r>
            <w:r w:rsidR="000A2FFB">
              <w:rPr>
                <w:b/>
                <w:smallCaps/>
              </w:rPr>
              <w:t xml:space="preserve"> </w:t>
            </w:r>
            <w:r w:rsidR="00E92AD2">
              <w:rPr>
                <w:b/>
                <w:smallCaps/>
              </w:rPr>
              <w:t>e  Saúde</w:t>
            </w:r>
          </w:p>
          <w:p w:rsidR="00E92AD2" w:rsidRPr="00132986" w:rsidRDefault="00E92AD2" w:rsidP="002B6BB2">
            <w:pPr>
              <w:ind w:left="-70" w:right="-7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3756AB">
              <w:rPr>
                <w:smallCaps/>
                <w:sz w:val="16"/>
              </w:rPr>
              <w:t>Av. Dr. Arnaldo, 715 - São Paulo, SP - CEP  01246-904</w:t>
            </w:r>
            <w:r>
              <w:rPr>
                <w:b/>
                <w:smallCaps/>
                <w:sz w:val="16"/>
              </w:rPr>
              <w:t xml:space="preserve"> </w:t>
            </w:r>
            <w:r w:rsidR="008165EB">
              <w:rPr>
                <w:b/>
                <w:smallCaps/>
                <w:sz w:val="16"/>
              </w:rPr>
              <w:t xml:space="preserve">– </w:t>
            </w:r>
            <w:r w:rsidR="008165EB" w:rsidRPr="008165EB">
              <w:rPr>
                <w:smallCaps/>
                <w:sz w:val="16"/>
              </w:rPr>
              <w:t>Tel: 011-3061-7796</w:t>
            </w:r>
            <w:r>
              <w:rPr>
                <w:b/>
                <w:smallCaps/>
                <w:sz w:val="16"/>
              </w:rPr>
              <w:br/>
            </w:r>
            <w:r w:rsidR="00AD0306" w:rsidRPr="00774045">
              <w:rPr>
                <w:rFonts w:ascii="Arial" w:hAnsi="Arial" w:cs="Arial"/>
                <w:b/>
                <w:smallCaps/>
                <w:sz w:val="18"/>
                <w:szCs w:val="18"/>
              </w:rPr>
              <w:t>Disciplina HSP-28</w:t>
            </w:r>
            <w:r w:rsidRPr="00774045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3: </w:t>
            </w:r>
            <w:r w:rsidR="00AD0306" w:rsidRPr="00774045">
              <w:rPr>
                <w:rFonts w:ascii="Arial" w:hAnsi="Arial" w:cs="Arial"/>
                <w:b/>
                <w:smallCaps/>
                <w:sz w:val="18"/>
                <w:szCs w:val="18"/>
              </w:rPr>
              <w:t>Nutrição e Atenção à Saúde</w:t>
            </w:r>
          </w:p>
          <w:p w:rsidR="00E92AD2" w:rsidRPr="003B5D9C" w:rsidRDefault="00E92AD2" w:rsidP="002B6B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D9C">
              <w:rPr>
                <w:rFonts w:ascii="Arial" w:hAnsi="Arial" w:cs="Arial"/>
                <w:b/>
                <w:smallCaps/>
                <w:sz w:val="16"/>
                <w:szCs w:val="16"/>
              </w:rPr>
              <w:t>Resp</w:t>
            </w:r>
            <w:r w:rsidRPr="003B5D9C">
              <w:rPr>
                <w:b/>
                <w:smallCaps/>
                <w:sz w:val="16"/>
                <w:szCs w:val="16"/>
              </w:rPr>
              <w:t>:</w:t>
            </w:r>
            <w:r w:rsidR="00D0796A" w:rsidRPr="003B5D9C">
              <w:rPr>
                <w:b/>
                <w:smallCaps/>
                <w:sz w:val="16"/>
                <w:szCs w:val="16"/>
              </w:rPr>
              <w:t xml:space="preserve"> </w:t>
            </w:r>
            <w:r w:rsidR="008165EB">
              <w:rPr>
                <w:rFonts w:ascii="Arial" w:hAnsi="Arial" w:cs="Arial"/>
                <w:b/>
                <w:sz w:val="16"/>
                <w:szCs w:val="16"/>
              </w:rPr>
              <w:t>Aylene Bousquat,</w:t>
            </w:r>
            <w:r w:rsidR="008165EB" w:rsidRPr="003B5D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4C44" w:rsidRPr="003B5D9C">
              <w:rPr>
                <w:rFonts w:ascii="Arial" w:hAnsi="Arial" w:cs="Arial"/>
                <w:b/>
                <w:sz w:val="16"/>
                <w:szCs w:val="16"/>
              </w:rPr>
              <w:t xml:space="preserve">Cleide L. Martins, </w:t>
            </w:r>
            <w:r w:rsidR="008165EB" w:rsidRPr="003B5D9C">
              <w:rPr>
                <w:rFonts w:ascii="Arial" w:hAnsi="Arial" w:cs="Arial"/>
                <w:b/>
                <w:sz w:val="16"/>
                <w:szCs w:val="16"/>
              </w:rPr>
              <w:t>Paulo Frazão</w:t>
            </w:r>
          </w:p>
          <w:p w:rsidR="00E92AD2" w:rsidRPr="008165EB" w:rsidRDefault="002A7889" w:rsidP="00D9029D">
            <w:pPr>
              <w:jc w:val="center"/>
              <w:rPr>
                <w:b/>
                <w:smallCaps/>
                <w:sz w:val="16"/>
                <w:lang w:val="en-GB"/>
              </w:rPr>
            </w:pPr>
            <w:r w:rsidRPr="008165EB">
              <w:rPr>
                <w:rFonts w:ascii="Arial" w:hAnsi="Arial" w:cs="Arial"/>
                <w:b/>
                <w:sz w:val="16"/>
                <w:szCs w:val="16"/>
                <w:lang w:val="en-GB"/>
              </w:rPr>
              <w:t>Email:</w:t>
            </w:r>
            <w:r w:rsidR="008165EB" w:rsidRPr="008165E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hyperlink r:id="rId9" w:history="1">
              <w:r w:rsidR="003D6B57" w:rsidRPr="00DE77B9">
                <w:rPr>
                  <w:rStyle w:val="Hyperlink"/>
                  <w:rFonts w:ascii="Arial" w:hAnsi="Arial" w:cs="Arial"/>
                  <w:b/>
                  <w:sz w:val="16"/>
                  <w:szCs w:val="16"/>
                  <w:lang w:val="en-GB"/>
                </w:rPr>
                <w:t>aylenebousquat@usp.br</w:t>
              </w:r>
            </w:hyperlink>
            <w:r w:rsidR="008165EB" w:rsidRPr="008165E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8165EB" w:rsidRPr="003B5D9C">
              <w:rPr>
                <w:rFonts w:ascii="Arial" w:hAnsi="Arial" w:cs="Arial"/>
                <w:b/>
                <w:sz w:val="16"/>
                <w:szCs w:val="16"/>
              </w:rPr>
              <w:sym w:font="Symbol" w:char="F0B7"/>
            </w:r>
            <w:r w:rsidR="008165EB" w:rsidRPr="008165E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</w:t>
            </w:r>
            <w:hyperlink r:id="rId10" w:history="1">
              <w:r w:rsidR="008165EB" w:rsidRPr="002F46AB">
                <w:rPr>
                  <w:rStyle w:val="Hyperlink"/>
                  <w:rFonts w:ascii="Arial" w:hAnsi="Arial" w:cs="Arial"/>
                  <w:b/>
                  <w:sz w:val="16"/>
                  <w:szCs w:val="16"/>
                  <w:lang w:val="en-GB"/>
                </w:rPr>
                <w:t>cleide@usp.br</w:t>
              </w:r>
            </w:hyperlink>
            <w:r w:rsidR="008165E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E92AD2" w:rsidRPr="008165E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8165EB" w:rsidRPr="003B5D9C">
              <w:rPr>
                <w:rFonts w:ascii="Arial" w:hAnsi="Arial" w:cs="Arial"/>
                <w:b/>
                <w:sz w:val="16"/>
                <w:szCs w:val="16"/>
              </w:rPr>
              <w:sym w:font="Symbol" w:char="F0B7"/>
            </w:r>
            <w:r w:rsidR="00D9029D" w:rsidRPr="00D9029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="00D9029D" w:rsidRPr="00C34B40">
                <w:rPr>
                  <w:rStyle w:val="Hyperlink"/>
                  <w:rFonts w:ascii="Arial" w:hAnsi="Arial" w:cs="Arial"/>
                  <w:b/>
                  <w:sz w:val="16"/>
                  <w:szCs w:val="16"/>
                  <w:lang w:val="en-US"/>
                </w:rPr>
                <w:t>pafrazao@usp.br</w:t>
              </w:r>
            </w:hyperlink>
            <w:r w:rsidR="00D9029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8165EB" w:rsidRPr="008165E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E92AD2" w:rsidRPr="00393D1A" w:rsidRDefault="00A214CE" w:rsidP="002B6BB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1065" cy="83248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AD2" w:rsidRPr="007B6819" w:rsidRDefault="00E92AD2" w:rsidP="00E92AD2">
      <w:pPr>
        <w:rPr>
          <w:rFonts w:ascii="Arial" w:hAnsi="Arial"/>
          <w:sz w:val="20"/>
          <w:szCs w:val="20"/>
        </w:rPr>
      </w:pPr>
    </w:p>
    <w:p w:rsidR="00E92AD2" w:rsidRPr="00D4658D" w:rsidRDefault="0089233F" w:rsidP="00E92AD2">
      <w:pPr>
        <w:jc w:val="center"/>
        <w:rPr>
          <w:b/>
        </w:rPr>
      </w:pPr>
      <w:r>
        <w:rPr>
          <w:b/>
        </w:rPr>
        <w:t xml:space="preserve"> </w:t>
      </w:r>
    </w:p>
    <w:p w:rsidR="00E92AD2" w:rsidRPr="003B5D9C" w:rsidRDefault="00E92AD2" w:rsidP="00E92AD2">
      <w:pPr>
        <w:rPr>
          <w:b/>
          <w:sz w:val="20"/>
          <w:szCs w:val="20"/>
        </w:rPr>
      </w:pPr>
    </w:p>
    <w:p w:rsidR="00E92AD2" w:rsidRPr="003B5D9C" w:rsidRDefault="00E92AD2" w:rsidP="00E92AD2">
      <w:pPr>
        <w:jc w:val="both"/>
        <w:rPr>
          <w:sz w:val="20"/>
          <w:szCs w:val="20"/>
        </w:rPr>
      </w:pPr>
      <w:r w:rsidRPr="003B5D9C">
        <w:rPr>
          <w:sz w:val="20"/>
          <w:szCs w:val="20"/>
        </w:rPr>
        <w:t>Carga Horária Total: 45 horas - Créditos Aula: 3</w:t>
      </w:r>
    </w:p>
    <w:p w:rsidR="00E92AD2" w:rsidRPr="003B5D9C" w:rsidRDefault="00E92AD2" w:rsidP="00E92AD2">
      <w:pPr>
        <w:jc w:val="both"/>
        <w:rPr>
          <w:sz w:val="20"/>
          <w:szCs w:val="20"/>
        </w:rPr>
      </w:pPr>
    </w:p>
    <w:p w:rsidR="00E92AD2" w:rsidRPr="003B5D9C" w:rsidRDefault="00E92AD2" w:rsidP="00E92AD2">
      <w:pPr>
        <w:jc w:val="both"/>
        <w:rPr>
          <w:b/>
          <w:sz w:val="20"/>
          <w:szCs w:val="20"/>
        </w:rPr>
      </w:pPr>
      <w:r w:rsidRPr="003B5D9C">
        <w:rPr>
          <w:b/>
          <w:sz w:val="20"/>
          <w:szCs w:val="20"/>
        </w:rPr>
        <w:t>Objetivos:</w:t>
      </w:r>
    </w:p>
    <w:p w:rsidR="00E92AD2" w:rsidRPr="003B5D9C" w:rsidRDefault="005B7E5D" w:rsidP="00BD4C44">
      <w:pPr>
        <w:jc w:val="both"/>
        <w:rPr>
          <w:sz w:val="20"/>
          <w:szCs w:val="20"/>
        </w:rPr>
      </w:pPr>
      <w:r w:rsidRPr="003B5D9C">
        <w:rPr>
          <w:sz w:val="20"/>
          <w:szCs w:val="20"/>
        </w:rPr>
        <w:t xml:space="preserve">Identificar e compreender as características da atenção à saúde no contexto da Saúde Pública brasileira. </w:t>
      </w:r>
      <w:r w:rsidR="00E92AD2" w:rsidRPr="003B5D9C">
        <w:rPr>
          <w:sz w:val="20"/>
          <w:szCs w:val="20"/>
        </w:rPr>
        <w:t xml:space="preserve">Reconhecer aspectos básicos </w:t>
      </w:r>
      <w:r w:rsidR="00D544DB" w:rsidRPr="003B5D9C">
        <w:rPr>
          <w:sz w:val="20"/>
          <w:szCs w:val="20"/>
        </w:rPr>
        <w:t xml:space="preserve">da </w:t>
      </w:r>
      <w:r w:rsidRPr="003B5D9C">
        <w:rPr>
          <w:sz w:val="20"/>
          <w:szCs w:val="20"/>
        </w:rPr>
        <w:t xml:space="preserve">relação entre saúde e sociedade. Distinguir os </w:t>
      </w:r>
      <w:r w:rsidR="00E92AD2" w:rsidRPr="003B5D9C">
        <w:rPr>
          <w:sz w:val="20"/>
          <w:szCs w:val="20"/>
        </w:rPr>
        <w:t>padrões populacionais d</w:t>
      </w:r>
      <w:r w:rsidRPr="003B5D9C">
        <w:rPr>
          <w:sz w:val="20"/>
          <w:szCs w:val="20"/>
        </w:rPr>
        <w:t>e</w:t>
      </w:r>
      <w:r w:rsidR="00E92AD2" w:rsidRPr="003B5D9C">
        <w:rPr>
          <w:sz w:val="20"/>
          <w:szCs w:val="20"/>
        </w:rPr>
        <w:t xml:space="preserve"> distribuição das doenças e agravos e características da resposta de cada sociedade frente aos problemas. </w:t>
      </w:r>
      <w:r w:rsidR="00D544DB" w:rsidRPr="003B5D9C">
        <w:rPr>
          <w:sz w:val="20"/>
          <w:szCs w:val="20"/>
        </w:rPr>
        <w:t>Diferenciar atenção e assistência à saúde. Conhecer o Sistema de Saúde brasileiro, a rede de atenção e a atenção básica. Reconhecer o papel do Nutricionista nas ações de alimentação e nutrição e na equipe multiprofissional no âmbito da atenção básica.</w:t>
      </w:r>
    </w:p>
    <w:p w:rsidR="00E92AD2" w:rsidRPr="003B5D9C" w:rsidRDefault="00E92AD2" w:rsidP="00E92AD2">
      <w:pPr>
        <w:jc w:val="both"/>
        <w:rPr>
          <w:sz w:val="20"/>
          <w:szCs w:val="20"/>
        </w:rPr>
      </w:pPr>
    </w:p>
    <w:p w:rsidR="00E92AD2" w:rsidRPr="003B5D9C" w:rsidRDefault="00E92AD2" w:rsidP="00E92AD2">
      <w:pPr>
        <w:jc w:val="both"/>
        <w:rPr>
          <w:b/>
          <w:sz w:val="20"/>
          <w:szCs w:val="20"/>
        </w:rPr>
      </w:pPr>
      <w:r w:rsidRPr="003B5D9C">
        <w:rPr>
          <w:b/>
          <w:sz w:val="20"/>
          <w:szCs w:val="20"/>
        </w:rPr>
        <w:t>Conteúdo:</w:t>
      </w:r>
    </w:p>
    <w:p w:rsidR="005B7E5D" w:rsidRPr="003B5D9C" w:rsidRDefault="005B7E5D" w:rsidP="005B7E5D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3B5D9C">
        <w:rPr>
          <w:sz w:val="20"/>
          <w:szCs w:val="20"/>
        </w:rPr>
        <w:t>Concepções de saúde e doença;</w:t>
      </w:r>
    </w:p>
    <w:p w:rsidR="00E92AD2" w:rsidRPr="003B5D9C" w:rsidRDefault="00E92AD2" w:rsidP="005555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3B5D9C">
        <w:rPr>
          <w:sz w:val="20"/>
          <w:szCs w:val="20"/>
        </w:rPr>
        <w:t>Objeto</w:t>
      </w:r>
      <w:r w:rsidR="005B7E5D" w:rsidRPr="003B5D9C">
        <w:rPr>
          <w:sz w:val="20"/>
          <w:szCs w:val="20"/>
        </w:rPr>
        <w:t xml:space="preserve"> e </w:t>
      </w:r>
      <w:r w:rsidRPr="003B5D9C">
        <w:rPr>
          <w:sz w:val="20"/>
          <w:szCs w:val="20"/>
        </w:rPr>
        <w:t>objetivos da Saúde Pública enquanto área de conhecimento e campo de intervenção</w:t>
      </w:r>
      <w:r w:rsidR="00555570" w:rsidRPr="003B5D9C">
        <w:rPr>
          <w:sz w:val="20"/>
          <w:szCs w:val="20"/>
        </w:rPr>
        <w:t xml:space="preserve"> e as implicações para a Nutrição</w:t>
      </w:r>
      <w:r w:rsidR="00AC41F8" w:rsidRPr="003B5D9C">
        <w:rPr>
          <w:sz w:val="20"/>
          <w:szCs w:val="20"/>
        </w:rPr>
        <w:t>;</w:t>
      </w:r>
      <w:r w:rsidRPr="003B5D9C">
        <w:rPr>
          <w:sz w:val="20"/>
          <w:szCs w:val="20"/>
        </w:rPr>
        <w:t xml:space="preserve"> </w:t>
      </w:r>
    </w:p>
    <w:p w:rsidR="00E92AD2" w:rsidRPr="003B5D9C" w:rsidRDefault="00E92AD2" w:rsidP="005555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3B5D9C">
        <w:rPr>
          <w:sz w:val="20"/>
          <w:szCs w:val="20"/>
        </w:rPr>
        <w:t>Problemas e prioridades em Saúde Pública</w:t>
      </w:r>
      <w:r w:rsidR="005B7E5D" w:rsidRPr="003B5D9C">
        <w:rPr>
          <w:sz w:val="20"/>
          <w:szCs w:val="20"/>
        </w:rPr>
        <w:t xml:space="preserve"> e o D</w:t>
      </w:r>
      <w:r w:rsidR="00555570" w:rsidRPr="003B5D9C">
        <w:rPr>
          <w:sz w:val="20"/>
          <w:szCs w:val="20"/>
        </w:rPr>
        <w:t xml:space="preserve">ireito </w:t>
      </w:r>
      <w:r w:rsidR="005B7E5D" w:rsidRPr="003B5D9C">
        <w:rPr>
          <w:sz w:val="20"/>
          <w:szCs w:val="20"/>
        </w:rPr>
        <w:t>H</w:t>
      </w:r>
      <w:r w:rsidR="00555570" w:rsidRPr="003B5D9C">
        <w:rPr>
          <w:sz w:val="20"/>
          <w:szCs w:val="20"/>
        </w:rPr>
        <w:t xml:space="preserve">umano à </w:t>
      </w:r>
      <w:r w:rsidR="005B7E5D" w:rsidRPr="003B5D9C">
        <w:rPr>
          <w:sz w:val="20"/>
          <w:szCs w:val="20"/>
        </w:rPr>
        <w:t>A</w:t>
      </w:r>
      <w:r w:rsidR="00555570" w:rsidRPr="003B5D9C">
        <w:rPr>
          <w:sz w:val="20"/>
          <w:szCs w:val="20"/>
        </w:rPr>
        <w:t xml:space="preserve">limentação </w:t>
      </w:r>
      <w:r w:rsidR="005B7E5D" w:rsidRPr="003B5D9C">
        <w:rPr>
          <w:sz w:val="20"/>
          <w:szCs w:val="20"/>
        </w:rPr>
        <w:t>Adequada;</w:t>
      </w:r>
      <w:r w:rsidR="00555570" w:rsidRPr="003B5D9C">
        <w:rPr>
          <w:sz w:val="20"/>
          <w:szCs w:val="20"/>
        </w:rPr>
        <w:t xml:space="preserve"> </w:t>
      </w:r>
    </w:p>
    <w:p w:rsidR="00E92AD2" w:rsidRPr="003B5D9C" w:rsidRDefault="005B7E5D" w:rsidP="005555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3B5D9C">
        <w:rPr>
          <w:sz w:val="20"/>
          <w:szCs w:val="20"/>
        </w:rPr>
        <w:t>Indicadores utilizados em Saúde Pública;</w:t>
      </w:r>
    </w:p>
    <w:p w:rsidR="00E92AD2" w:rsidRPr="003B5D9C" w:rsidRDefault="00E92AD2" w:rsidP="005555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3B5D9C">
        <w:rPr>
          <w:sz w:val="20"/>
          <w:szCs w:val="20"/>
        </w:rPr>
        <w:t>Transição demográfica</w:t>
      </w:r>
      <w:r w:rsidR="00555570" w:rsidRPr="003B5D9C">
        <w:rPr>
          <w:sz w:val="20"/>
          <w:szCs w:val="20"/>
        </w:rPr>
        <w:t>,</w:t>
      </w:r>
      <w:r w:rsidRPr="003B5D9C">
        <w:rPr>
          <w:sz w:val="20"/>
          <w:szCs w:val="20"/>
        </w:rPr>
        <w:t xml:space="preserve"> epidemiológica</w:t>
      </w:r>
      <w:r w:rsidR="00555570" w:rsidRPr="003B5D9C">
        <w:rPr>
          <w:sz w:val="20"/>
          <w:szCs w:val="20"/>
        </w:rPr>
        <w:t xml:space="preserve"> e nutricional</w:t>
      </w:r>
      <w:r w:rsidR="00AC41F8" w:rsidRPr="003B5D9C">
        <w:rPr>
          <w:sz w:val="20"/>
          <w:szCs w:val="20"/>
        </w:rPr>
        <w:t>;</w:t>
      </w:r>
    </w:p>
    <w:p w:rsidR="00E92AD2" w:rsidRPr="003B5D9C" w:rsidRDefault="00E92AD2" w:rsidP="005555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3B5D9C">
        <w:rPr>
          <w:sz w:val="20"/>
          <w:szCs w:val="20"/>
        </w:rPr>
        <w:t>Vigilância epidemiológica</w:t>
      </w:r>
      <w:r w:rsidR="00555570" w:rsidRPr="003B5D9C">
        <w:rPr>
          <w:sz w:val="20"/>
          <w:szCs w:val="20"/>
        </w:rPr>
        <w:t xml:space="preserve"> e sanitária</w:t>
      </w:r>
      <w:r w:rsidR="00AC41F8" w:rsidRPr="003B5D9C">
        <w:rPr>
          <w:sz w:val="20"/>
          <w:szCs w:val="20"/>
        </w:rPr>
        <w:t>;</w:t>
      </w:r>
    </w:p>
    <w:p w:rsidR="00555570" w:rsidRPr="003B5D9C" w:rsidRDefault="00E92AD2" w:rsidP="005555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3B5D9C">
        <w:rPr>
          <w:sz w:val="20"/>
          <w:szCs w:val="20"/>
        </w:rPr>
        <w:t>Modelos e estratégias de Saúde Pública</w:t>
      </w:r>
      <w:r w:rsidR="005B7E5D" w:rsidRPr="003B5D9C">
        <w:rPr>
          <w:sz w:val="20"/>
          <w:szCs w:val="20"/>
        </w:rPr>
        <w:t>;</w:t>
      </w:r>
    </w:p>
    <w:p w:rsidR="00E92AD2" w:rsidRPr="003B5D9C" w:rsidRDefault="00555570" w:rsidP="005555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3B5D9C">
        <w:rPr>
          <w:sz w:val="20"/>
          <w:szCs w:val="20"/>
        </w:rPr>
        <w:t>Políticas intersetoriais com impacto na saúde nutricional e o guia alimentar para a população brasileira</w:t>
      </w:r>
      <w:r w:rsidR="005B7E5D" w:rsidRPr="003B5D9C">
        <w:rPr>
          <w:sz w:val="20"/>
          <w:szCs w:val="20"/>
        </w:rPr>
        <w:t>;</w:t>
      </w:r>
    </w:p>
    <w:p w:rsidR="00E92AD2" w:rsidRPr="003B5D9C" w:rsidRDefault="00E92AD2" w:rsidP="005555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3B5D9C">
        <w:rPr>
          <w:sz w:val="20"/>
          <w:szCs w:val="20"/>
        </w:rPr>
        <w:t>Sistemas, serviços e programas de saúde</w:t>
      </w:r>
      <w:r w:rsidR="00D544DB" w:rsidRPr="003B5D9C">
        <w:rPr>
          <w:sz w:val="20"/>
          <w:szCs w:val="20"/>
        </w:rPr>
        <w:t>, com ênfase na atenção básica</w:t>
      </w:r>
      <w:r w:rsidR="00AC41F8" w:rsidRPr="003B5D9C">
        <w:rPr>
          <w:sz w:val="20"/>
          <w:szCs w:val="20"/>
        </w:rPr>
        <w:t>.</w:t>
      </w:r>
    </w:p>
    <w:p w:rsidR="00E92AD2" w:rsidRPr="003B5D9C" w:rsidRDefault="00E92AD2" w:rsidP="00E92AD2">
      <w:pPr>
        <w:jc w:val="both"/>
        <w:rPr>
          <w:sz w:val="20"/>
          <w:szCs w:val="20"/>
        </w:rPr>
      </w:pPr>
    </w:p>
    <w:p w:rsidR="00E92AD2" w:rsidRPr="003B5D9C" w:rsidRDefault="00E92AD2" w:rsidP="00E92AD2">
      <w:pPr>
        <w:jc w:val="both"/>
        <w:rPr>
          <w:b/>
          <w:sz w:val="20"/>
          <w:szCs w:val="20"/>
        </w:rPr>
      </w:pPr>
      <w:r w:rsidRPr="003B5D9C">
        <w:rPr>
          <w:b/>
          <w:sz w:val="20"/>
          <w:szCs w:val="20"/>
        </w:rPr>
        <w:t>Método:</w:t>
      </w:r>
    </w:p>
    <w:p w:rsidR="00E92AD2" w:rsidRPr="003B5D9C" w:rsidRDefault="00E92AD2" w:rsidP="00BD4C44">
      <w:pPr>
        <w:jc w:val="both"/>
        <w:rPr>
          <w:sz w:val="20"/>
          <w:szCs w:val="20"/>
        </w:rPr>
      </w:pPr>
      <w:r w:rsidRPr="003B5D9C">
        <w:rPr>
          <w:sz w:val="20"/>
          <w:szCs w:val="20"/>
        </w:rPr>
        <w:t>Aulas teóricas</w:t>
      </w:r>
      <w:r w:rsidR="005B7E5D" w:rsidRPr="003B5D9C">
        <w:rPr>
          <w:sz w:val="20"/>
          <w:szCs w:val="20"/>
        </w:rPr>
        <w:t>, estudo dirigido e a</w:t>
      </w:r>
      <w:r w:rsidRPr="003B5D9C">
        <w:rPr>
          <w:sz w:val="20"/>
          <w:szCs w:val="20"/>
        </w:rPr>
        <w:t xml:space="preserve">tividades práticas por meio de </w:t>
      </w:r>
      <w:r w:rsidR="00BD4C44" w:rsidRPr="003B5D9C">
        <w:rPr>
          <w:sz w:val="20"/>
          <w:szCs w:val="20"/>
        </w:rPr>
        <w:t>exercícios em sala de aula</w:t>
      </w:r>
      <w:r w:rsidR="00AC41F8" w:rsidRPr="003B5D9C">
        <w:rPr>
          <w:sz w:val="20"/>
          <w:szCs w:val="20"/>
        </w:rPr>
        <w:t>.</w:t>
      </w:r>
    </w:p>
    <w:p w:rsidR="00E92AD2" w:rsidRPr="003B5D9C" w:rsidRDefault="00E92AD2" w:rsidP="00E92AD2">
      <w:pPr>
        <w:jc w:val="both"/>
        <w:rPr>
          <w:sz w:val="20"/>
          <w:szCs w:val="20"/>
        </w:rPr>
      </w:pPr>
    </w:p>
    <w:p w:rsidR="00E92AD2" w:rsidRPr="003B5D9C" w:rsidRDefault="00E92AD2" w:rsidP="00E92AD2">
      <w:pPr>
        <w:jc w:val="both"/>
        <w:rPr>
          <w:b/>
          <w:sz w:val="20"/>
          <w:szCs w:val="20"/>
        </w:rPr>
      </w:pPr>
      <w:r w:rsidRPr="003B5D9C">
        <w:rPr>
          <w:b/>
          <w:sz w:val="20"/>
          <w:szCs w:val="20"/>
        </w:rPr>
        <w:t>Avaliação:</w:t>
      </w:r>
    </w:p>
    <w:p w:rsidR="00E92AD2" w:rsidRPr="003B5D9C" w:rsidRDefault="00E92AD2" w:rsidP="00BD4C44">
      <w:pPr>
        <w:jc w:val="both"/>
        <w:rPr>
          <w:sz w:val="20"/>
          <w:szCs w:val="20"/>
        </w:rPr>
      </w:pPr>
      <w:r w:rsidRPr="003B5D9C">
        <w:rPr>
          <w:sz w:val="20"/>
          <w:szCs w:val="20"/>
        </w:rPr>
        <w:t>Frequência, participação às aulas</w:t>
      </w:r>
      <w:r w:rsidR="005B7E5D" w:rsidRPr="003B5D9C">
        <w:rPr>
          <w:sz w:val="20"/>
          <w:szCs w:val="20"/>
        </w:rPr>
        <w:t xml:space="preserve">, </w:t>
      </w:r>
      <w:r w:rsidR="00C27B63" w:rsidRPr="003B5D9C">
        <w:rPr>
          <w:sz w:val="20"/>
          <w:szCs w:val="20"/>
        </w:rPr>
        <w:t>entrega de exercício</w:t>
      </w:r>
      <w:r w:rsidR="00BD4C44" w:rsidRPr="003B5D9C">
        <w:rPr>
          <w:sz w:val="20"/>
          <w:szCs w:val="20"/>
        </w:rPr>
        <w:t>s</w:t>
      </w:r>
      <w:r w:rsidR="005B7E5D" w:rsidRPr="003B5D9C">
        <w:rPr>
          <w:sz w:val="20"/>
          <w:szCs w:val="20"/>
        </w:rPr>
        <w:t xml:space="preserve"> e estudo dirigido</w:t>
      </w:r>
      <w:r w:rsidR="00BD4C44" w:rsidRPr="003B5D9C">
        <w:rPr>
          <w:sz w:val="20"/>
          <w:szCs w:val="20"/>
        </w:rPr>
        <w:t xml:space="preserve"> (</w:t>
      </w:r>
      <w:r w:rsidR="000B2B4B" w:rsidRPr="003B5D9C">
        <w:rPr>
          <w:sz w:val="20"/>
          <w:szCs w:val="20"/>
        </w:rPr>
        <w:t>Peso 4</w:t>
      </w:r>
      <w:r w:rsidRPr="003B5D9C">
        <w:rPr>
          <w:sz w:val="20"/>
          <w:szCs w:val="20"/>
        </w:rPr>
        <w:t xml:space="preserve">); </w:t>
      </w:r>
      <w:r w:rsidR="000B2B4B" w:rsidRPr="003B5D9C">
        <w:rPr>
          <w:sz w:val="20"/>
          <w:szCs w:val="20"/>
        </w:rPr>
        <w:t>trabalho de conclusão da disciplina</w:t>
      </w:r>
      <w:r w:rsidR="005B7E5D" w:rsidRPr="003B5D9C">
        <w:rPr>
          <w:sz w:val="20"/>
          <w:szCs w:val="20"/>
        </w:rPr>
        <w:t xml:space="preserve"> - TCD</w:t>
      </w:r>
      <w:r w:rsidR="000B2B4B" w:rsidRPr="003B5D9C">
        <w:rPr>
          <w:sz w:val="20"/>
          <w:szCs w:val="20"/>
        </w:rPr>
        <w:t xml:space="preserve"> </w:t>
      </w:r>
      <w:r w:rsidRPr="003B5D9C">
        <w:rPr>
          <w:sz w:val="20"/>
          <w:szCs w:val="20"/>
        </w:rPr>
        <w:t xml:space="preserve">(peso </w:t>
      </w:r>
      <w:r w:rsidR="000B2B4B" w:rsidRPr="003B5D9C">
        <w:rPr>
          <w:sz w:val="20"/>
          <w:szCs w:val="20"/>
        </w:rPr>
        <w:t>6</w:t>
      </w:r>
      <w:r w:rsidRPr="003B5D9C">
        <w:rPr>
          <w:sz w:val="20"/>
          <w:szCs w:val="20"/>
        </w:rPr>
        <w:t xml:space="preserve">). </w:t>
      </w:r>
    </w:p>
    <w:p w:rsidR="00E92AD2" w:rsidRPr="003B5D9C" w:rsidRDefault="00E92AD2" w:rsidP="00E92AD2">
      <w:pPr>
        <w:jc w:val="both"/>
        <w:rPr>
          <w:sz w:val="20"/>
          <w:szCs w:val="20"/>
        </w:rPr>
      </w:pPr>
    </w:p>
    <w:p w:rsidR="00E92AD2" w:rsidRPr="003B5D9C" w:rsidRDefault="00E92AD2" w:rsidP="00E92AD2">
      <w:pPr>
        <w:jc w:val="both"/>
        <w:rPr>
          <w:b/>
          <w:sz w:val="20"/>
          <w:szCs w:val="20"/>
        </w:rPr>
      </w:pPr>
      <w:r w:rsidRPr="003B5D9C">
        <w:rPr>
          <w:b/>
          <w:sz w:val="20"/>
          <w:szCs w:val="20"/>
        </w:rPr>
        <w:t>Recuperação:</w:t>
      </w:r>
    </w:p>
    <w:p w:rsidR="00E92AD2" w:rsidRPr="003B5D9C" w:rsidRDefault="00E92AD2" w:rsidP="00BD4C44">
      <w:pPr>
        <w:jc w:val="both"/>
        <w:rPr>
          <w:sz w:val="20"/>
          <w:szCs w:val="20"/>
        </w:rPr>
      </w:pPr>
      <w:r w:rsidRPr="003B5D9C">
        <w:rPr>
          <w:sz w:val="20"/>
          <w:szCs w:val="20"/>
        </w:rPr>
        <w:t xml:space="preserve">O aluno que for para </w:t>
      </w:r>
      <w:r w:rsidR="00AC41F8" w:rsidRPr="003B5D9C">
        <w:rPr>
          <w:sz w:val="20"/>
          <w:szCs w:val="20"/>
        </w:rPr>
        <w:t xml:space="preserve">a </w:t>
      </w:r>
      <w:r w:rsidRPr="003B5D9C">
        <w:rPr>
          <w:sz w:val="20"/>
          <w:szCs w:val="20"/>
        </w:rPr>
        <w:t>recuperação deverá realizar uma prova e</w:t>
      </w:r>
      <w:r w:rsidR="007C7DB3" w:rsidRPr="003B5D9C">
        <w:rPr>
          <w:sz w:val="20"/>
          <w:szCs w:val="20"/>
        </w:rPr>
        <w:t>/ou</w:t>
      </w:r>
      <w:r w:rsidRPr="003B5D9C">
        <w:rPr>
          <w:sz w:val="20"/>
          <w:szCs w:val="20"/>
        </w:rPr>
        <w:t xml:space="preserve"> apresentar um trabalho. A nota final correspondente a aprovação na recuperação será 5 (cinco).</w:t>
      </w:r>
    </w:p>
    <w:p w:rsidR="003B5D9C" w:rsidRPr="003B5D9C" w:rsidRDefault="003B5D9C" w:rsidP="00E92AD2">
      <w:pPr>
        <w:jc w:val="both"/>
        <w:rPr>
          <w:sz w:val="20"/>
          <w:szCs w:val="20"/>
        </w:rPr>
      </w:pPr>
    </w:p>
    <w:p w:rsidR="00E92AD2" w:rsidRPr="003B5D9C" w:rsidRDefault="00E92AD2" w:rsidP="00E92AD2">
      <w:pPr>
        <w:jc w:val="both"/>
        <w:rPr>
          <w:b/>
          <w:sz w:val="20"/>
          <w:szCs w:val="20"/>
        </w:rPr>
      </w:pPr>
      <w:r w:rsidRPr="003B5D9C">
        <w:rPr>
          <w:b/>
          <w:sz w:val="20"/>
          <w:szCs w:val="20"/>
        </w:rPr>
        <w:t xml:space="preserve">Bibliografia básica: </w:t>
      </w:r>
    </w:p>
    <w:p w:rsidR="00E92AD2" w:rsidRPr="00D67077" w:rsidRDefault="00E92AD2" w:rsidP="00E92AD2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sz w:val="20"/>
          <w:szCs w:val="20"/>
        </w:rPr>
      </w:pPr>
      <w:r w:rsidRPr="00D67077">
        <w:rPr>
          <w:sz w:val="20"/>
          <w:szCs w:val="20"/>
        </w:rPr>
        <w:t xml:space="preserve">Andrade SM, Soares DA, Cordoni Jr L (Org.). </w:t>
      </w:r>
      <w:r w:rsidRPr="00D67077">
        <w:rPr>
          <w:i/>
          <w:sz w:val="20"/>
          <w:szCs w:val="20"/>
        </w:rPr>
        <w:t>Bases da Saúde Coletiva</w:t>
      </w:r>
      <w:r w:rsidRPr="00D67077">
        <w:rPr>
          <w:sz w:val="20"/>
          <w:szCs w:val="20"/>
        </w:rPr>
        <w:t>. Londrina: Ed. UEL, 2001.</w:t>
      </w:r>
    </w:p>
    <w:p w:rsidR="00E92AD2" w:rsidRPr="00D67077" w:rsidRDefault="00D0796A" w:rsidP="00E92AD2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sz w:val="20"/>
          <w:szCs w:val="20"/>
        </w:rPr>
      </w:pPr>
      <w:r w:rsidRPr="00D0796A">
        <w:rPr>
          <w:sz w:val="20"/>
          <w:szCs w:val="20"/>
        </w:rPr>
        <w:t>Cardoso MA (Org.). Nutrição em Saúde Coletiva. 1ª ed. São Paulo: Atheneu, 2014.</w:t>
      </w:r>
      <w:r>
        <w:rPr>
          <w:sz w:val="20"/>
          <w:szCs w:val="20"/>
        </w:rPr>
        <w:t xml:space="preserve"> </w:t>
      </w:r>
      <w:r w:rsidRPr="00D0796A">
        <w:rPr>
          <w:sz w:val="20"/>
          <w:szCs w:val="20"/>
        </w:rPr>
        <w:t>[no prelo]</w:t>
      </w:r>
      <w:r w:rsidR="00E92AD2" w:rsidRPr="00D67077">
        <w:rPr>
          <w:sz w:val="20"/>
          <w:szCs w:val="20"/>
        </w:rPr>
        <w:t>.</w:t>
      </w:r>
    </w:p>
    <w:p w:rsidR="00D0796A" w:rsidRDefault="00D0796A" w:rsidP="00E92AD2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sz w:val="20"/>
          <w:szCs w:val="20"/>
        </w:rPr>
      </w:pPr>
      <w:r w:rsidRPr="00D67077">
        <w:rPr>
          <w:sz w:val="20"/>
          <w:szCs w:val="20"/>
        </w:rPr>
        <w:t xml:space="preserve">Brasil. </w:t>
      </w:r>
      <w:r w:rsidRPr="00D67077">
        <w:rPr>
          <w:i/>
          <w:sz w:val="20"/>
          <w:szCs w:val="20"/>
        </w:rPr>
        <w:t>Constituição da República Federativa do Brasil</w:t>
      </w:r>
      <w:r w:rsidRPr="00D67077">
        <w:rPr>
          <w:sz w:val="20"/>
          <w:szCs w:val="20"/>
        </w:rPr>
        <w:t>. Brasília: Senado Federal; 1989</w:t>
      </w:r>
    </w:p>
    <w:p w:rsidR="00E92AD2" w:rsidRPr="00D67077" w:rsidRDefault="00D0796A" w:rsidP="00E92AD2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sz w:val="20"/>
          <w:szCs w:val="20"/>
        </w:rPr>
      </w:pPr>
      <w:r w:rsidRPr="00D0796A">
        <w:rPr>
          <w:sz w:val="20"/>
          <w:szCs w:val="20"/>
        </w:rPr>
        <w:t>Brasil. Ministério da Saúde. Guia alimentar para a população brasileira: promovendo a alimentação saudável. Brasília: Ministério da Saúde, 2006</w:t>
      </w:r>
      <w:r w:rsidR="00E92AD2" w:rsidRPr="00D67077">
        <w:rPr>
          <w:sz w:val="20"/>
          <w:szCs w:val="20"/>
        </w:rPr>
        <w:t>.</w:t>
      </w:r>
    </w:p>
    <w:p w:rsidR="00E92AD2" w:rsidRPr="00D67077" w:rsidRDefault="00E92AD2" w:rsidP="00E92AD2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sz w:val="20"/>
          <w:szCs w:val="20"/>
        </w:rPr>
      </w:pPr>
      <w:r w:rsidRPr="00D67077">
        <w:rPr>
          <w:sz w:val="20"/>
          <w:szCs w:val="20"/>
        </w:rPr>
        <w:t xml:space="preserve">Carvalho YM (Org.). </w:t>
      </w:r>
      <w:r w:rsidRPr="00D67077">
        <w:rPr>
          <w:i/>
          <w:sz w:val="20"/>
          <w:szCs w:val="20"/>
        </w:rPr>
        <w:t>Tratado de Saúde Coletiva</w:t>
      </w:r>
      <w:r w:rsidRPr="00D67077">
        <w:rPr>
          <w:sz w:val="20"/>
          <w:szCs w:val="20"/>
        </w:rPr>
        <w:t>. São Paulo: Hucitec, Rio de Janeiro: Ed. Fiocruz, 2006.</w:t>
      </w:r>
    </w:p>
    <w:p w:rsidR="00E92AD2" w:rsidRDefault="00D0796A" w:rsidP="00E92AD2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sz w:val="20"/>
          <w:szCs w:val="20"/>
        </w:rPr>
      </w:pPr>
      <w:r w:rsidRPr="00D0796A">
        <w:rPr>
          <w:sz w:val="20"/>
          <w:szCs w:val="20"/>
        </w:rPr>
        <w:t>Rocha AA; Cesar CLG; Ribeiro H. (Org.). Saúde Pública: bases conceituais. 2ª ed. São Paulo: Atheneu, 2013.</w:t>
      </w:r>
    </w:p>
    <w:p w:rsidR="00D9029D" w:rsidRPr="008C1DA5" w:rsidRDefault="00D9029D" w:rsidP="00D9029D">
      <w:pPr>
        <w:jc w:val="center"/>
        <w:rPr>
          <w:b/>
          <w:color w:val="000000"/>
        </w:rPr>
      </w:pPr>
      <w:r w:rsidRPr="008C1DA5">
        <w:rPr>
          <w:b/>
          <w:color w:val="000000"/>
        </w:rPr>
        <w:lastRenderedPageBreak/>
        <w:t>CRONOGRAMA DAS AULAS</w:t>
      </w:r>
    </w:p>
    <w:p w:rsidR="00D9029D" w:rsidRPr="008C1DA5" w:rsidRDefault="00D9029D" w:rsidP="00D9029D">
      <w:pPr>
        <w:jc w:val="center"/>
        <w:rPr>
          <w:b/>
          <w:color w:val="000000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6525"/>
        <w:gridCol w:w="1408"/>
      </w:tblGrid>
      <w:tr w:rsidR="00D9029D" w:rsidRPr="008C1DA5" w:rsidTr="004432C0">
        <w:trPr>
          <w:jc w:val="center"/>
        </w:trPr>
        <w:tc>
          <w:tcPr>
            <w:tcW w:w="1269" w:type="dxa"/>
          </w:tcPr>
          <w:p w:rsidR="00D9029D" w:rsidRPr="008C1DA5" w:rsidRDefault="00D9029D" w:rsidP="004432C0">
            <w:pPr>
              <w:spacing w:before="60" w:after="60"/>
              <w:jc w:val="center"/>
              <w:rPr>
                <w:b/>
                <w:color w:val="000000"/>
              </w:rPr>
            </w:pPr>
            <w:r w:rsidRPr="008C1DA5">
              <w:rPr>
                <w:b/>
                <w:color w:val="000000"/>
              </w:rPr>
              <w:t>DATA</w:t>
            </w:r>
          </w:p>
        </w:tc>
        <w:tc>
          <w:tcPr>
            <w:tcW w:w="6525" w:type="dxa"/>
          </w:tcPr>
          <w:p w:rsidR="00D9029D" w:rsidRPr="008C1DA5" w:rsidRDefault="00D9029D" w:rsidP="004432C0">
            <w:pPr>
              <w:spacing w:before="60" w:after="60"/>
              <w:jc w:val="center"/>
              <w:rPr>
                <w:b/>
                <w:color w:val="000000"/>
              </w:rPr>
            </w:pPr>
            <w:r w:rsidRPr="008C1DA5">
              <w:rPr>
                <w:b/>
                <w:color w:val="000000"/>
              </w:rPr>
              <w:t>Conteúdo</w:t>
            </w:r>
          </w:p>
        </w:tc>
        <w:tc>
          <w:tcPr>
            <w:tcW w:w="1408" w:type="dxa"/>
          </w:tcPr>
          <w:p w:rsidR="00D9029D" w:rsidRPr="008C1DA5" w:rsidRDefault="00D9029D" w:rsidP="004432C0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Textos </w:t>
            </w:r>
          </w:p>
        </w:tc>
      </w:tr>
      <w:tr w:rsidR="00D9029D" w:rsidRPr="008C1DA5" w:rsidTr="004432C0">
        <w:trPr>
          <w:jc w:val="center"/>
        </w:trPr>
        <w:tc>
          <w:tcPr>
            <w:tcW w:w="1269" w:type="dxa"/>
            <w:shd w:val="clear" w:color="auto" w:fill="F2F2F2"/>
            <w:vAlign w:val="center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C1DA5">
              <w:rPr>
                <w:color w:val="000000"/>
              </w:rPr>
              <w:t>/0</w:t>
            </w:r>
            <w:r>
              <w:rPr>
                <w:color w:val="000000"/>
              </w:rPr>
              <w:t>3 ter</w:t>
            </w:r>
          </w:p>
          <w:p w:rsidR="00D9029D" w:rsidRPr="00EA6BE4" w:rsidRDefault="00D9029D" w:rsidP="004432C0">
            <w:pPr>
              <w:spacing w:before="60" w:after="60"/>
              <w:jc w:val="center"/>
              <w:rPr>
                <w:color w:val="FF0000"/>
                <w:sz w:val="16"/>
                <w:szCs w:val="16"/>
              </w:rPr>
            </w:pPr>
            <w:r w:rsidRPr="00EA6BE4">
              <w:rPr>
                <w:color w:val="FF0000"/>
                <w:sz w:val="16"/>
                <w:szCs w:val="16"/>
              </w:rPr>
              <w:t>Aula 1</w:t>
            </w:r>
          </w:p>
        </w:tc>
        <w:tc>
          <w:tcPr>
            <w:tcW w:w="6525" w:type="dxa"/>
            <w:shd w:val="clear" w:color="auto" w:fill="F2F2F2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 w:rsidRPr="008C1DA5">
              <w:rPr>
                <w:color w:val="000000"/>
                <w:sz w:val="22"/>
                <w:szCs w:val="22"/>
              </w:rPr>
              <w:t>Apresentação do programa</w:t>
            </w:r>
          </w:p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Concepções de s</w:t>
            </w:r>
            <w:r w:rsidRPr="008C1DA5">
              <w:rPr>
                <w:color w:val="000000"/>
                <w:sz w:val="22"/>
                <w:szCs w:val="22"/>
              </w:rPr>
              <w:t>aúde e doença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1DA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Proposta do E</w:t>
            </w:r>
            <w:r w:rsidRPr="008C1DA5">
              <w:rPr>
                <w:color w:val="000000"/>
                <w:sz w:val="22"/>
                <w:szCs w:val="22"/>
              </w:rPr>
              <w:t>xercício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8C1D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 w:rsidRPr="008C1DA5">
              <w:rPr>
                <w:color w:val="000000"/>
                <w:sz w:val="22"/>
                <w:szCs w:val="22"/>
              </w:rPr>
              <w:t>Texto 1</w:t>
            </w:r>
          </w:p>
        </w:tc>
      </w:tr>
      <w:tr w:rsidR="00D9029D" w:rsidRPr="008C1DA5" w:rsidTr="004432C0">
        <w:trPr>
          <w:jc w:val="center"/>
        </w:trPr>
        <w:tc>
          <w:tcPr>
            <w:tcW w:w="1269" w:type="dxa"/>
            <w:vAlign w:val="center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C1DA5">
              <w:rPr>
                <w:color w:val="000000"/>
              </w:rPr>
              <w:t>/0</w:t>
            </w:r>
            <w:r>
              <w:rPr>
                <w:color w:val="000000"/>
              </w:rPr>
              <w:t>3 ter</w:t>
            </w:r>
          </w:p>
          <w:p w:rsidR="00D9029D" w:rsidRPr="00EA6BE4" w:rsidRDefault="00D9029D" w:rsidP="004432C0">
            <w:pPr>
              <w:spacing w:before="60" w:after="6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 w:rsidRPr="00EA6BE4">
              <w:rPr>
                <w:color w:val="FF0000"/>
                <w:sz w:val="16"/>
                <w:szCs w:val="16"/>
              </w:rPr>
              <w:t>Aula 2</w:t>
            </w:r>
          </w:p>
        </w:tc>
        <w:tc>
          <w:tcPr>
            <w:tcW w:w="6525" w:type="dxa"/>
          </w:tcPr>
          <w:p w:rsidR="00D9029D" w:rsidRPr="00216474" w:rsidRDefault="00D9029D" w:rsidP="004432C0">
            <w:pPr>
              <w:spacing w:before="60" w:after="60"/>
              <w:jc w:val="center"/>
              <w:rPr>
                <w:color w:val="FF0000"/>
              </w:rPr>
            </w:pPr>
            <w:r w:rsidRPr="008C1DA5">
              <w:rPr>
                <w:color w:val="000000"/>
                <w:sz w:val="22"/>
                <w:szCs w:val="22"/>
              </w:rPr>
              <w:t xml:space="preserve">Apresentação do </w:t>
            </w:r>
            <w:r>
              <w:rPr>
                <w:color w:val="000000"/>
                <w:sz w:val="22"/>
                <w:szCs w:val="22"/>
              </w:rPr>
              <w:t>E</w:t>
            </w:r>
            <w:r w:rsidRPr="008C1DA5">
              <w:rPr>
                <w:color w:val="000000"/>
                <w:sz w:val="22"/>
                <w:szCs w:val="22"/>
              </w:rPr>
              <w:t xml:space="preserve">xercício </w:t>
            </w:r>
            <w:r>
              <w:rPr>
                <w:color w:val="000000"/>
                <w:sz w:val="22"/>
                <w:szCs w:val="22"/>
              </w:rPr>
              <w:t xml:space="preserve">1 - </w:t>
            </w:r>
            <w:r w:rsidRPr="00216474">
              <w:rPr>
                <w:color w:val="FF0000"/>
                <w:sz w:val="22"/>
                <w:szCs w:val="22"/>
              </w:rPr>
              <w:t xml:space="preserve">Grupos 1 a </w:t>
            </w:r>
            <w:r>
              <w:rPr>
                <w:color w:val="FF0000"/>
                <w:sz w:val="22"/>
                <w:szCs w:val="22"/>
              </w:rPr>
              <w:t>8</w:t>
            </w:r>
          </w:p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 w:rsidRPr="008C1DA5">
              <w:rPr>
                <w:color w:val="000000"/>
                <w:sz w:val="22"/>
                <w:szCs w:val="22"/>
              </w:rPr>
              <w:t>Práticas de saúde pública</w:t>
            </w:r>
          </w:p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 w:rsidRPr="008C1DA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Proposta do E</w:t>
            </w:r>
            <w:r w:rsidRPr="008C1DA5">
              <w:rPr>
                <w:color w:val="000000"/>
                <w:sz w:val="22"/>
                <w:szCs w:val="22"/>
              </w:rPr>
              <w:t>xercício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8C1D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08" w:type="dxa"/>
            <w:vAlign w:val="center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 w:rsidRPr="008C1DA5">
              <w:rPr>
                <w:color w:val="000000"/>
                <w:sz w:val="22"/>
                <w:szCs w:val="22"/>
              </w:rPr>
              <w:t>Texto 2</w:t>
            </w:r>
          </w:p>
        </w:tc>
      </w:tr>
      <w:tr w:rsidR="00D9029D" w:rsidRPr="008C1DA5" w:rsidTr="004432C0">
        <w:trPr>
          <w:jc w:val="center"/>
        </w:trPr>
        <w:tc>
          <w:tcPr>
            <w:tcW w:w="1269" w:type="dxa"/>
            <w:shd w:val="clear" w:color="auto" w:fill="F2F2F2"/>
            <w:vAlign w:val="center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8C1DA5">
              <w:rPr>
                <w:color w:val="000000"/>
              </w:rPr>
              <w:t>/0</w:t>
            </w:r>
            <w:r>
              <w:rPr>
                <w:color w:val="000000"/>
              </w:rPr>
              <w:t>3 ter</w:t>
            </w:r>
          </w:p>
          <w:p w:rsidR="00D9029D" w:rsidRPr="00EA6BE4" w:rsidRDefault="00D9029D" w:rsidP="004432C0">
            <w:pPr>
              <w:spacing w:before="60" w:after="6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Aula 3</w:t>
            </w:r>
          </w:p>
        </w:tc>
        <w:tc>
          <w:tcPr>
            <w:tcW w:w="65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Indicadores utilizados em Saúde Pública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Texto 3</w:t>
            </w:r>
          </w:p>
        </w:tc>
      </w:tr>
      <w:tr w:rsidR="00D9029D" w:rsidRPr="008C1DA5" w:rsidTr="004432C0">
        <w:trPr>
          <w:trHeight w:val="756"/>
          <w:jc w:val="center"/>
        </w:trPr>
        <w:tc>
          <w:tcPr>
            <w:tcW w:w="1269" w:type="dxa"/>
            <w:vAlign w:val="center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24/03 ter</w:t>
            </w:r>
          </w:p>
          <w:p w:rsidR="00D9029D" w:rsidRPr="00EA6BE4" w:rsidRDefault="00D9029D" w:rsidP="004432C0">
            <w:pPr>
              <w:spacing w:before="60" w:after="6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Aula 4</w:t>
            </w:r>
          </w:p>
        </w:tc>
        <w:tc>
          <w:tcPr>
            <w:tcW w:w="6525" w:type="dxa"/>
            <w:vAlign w:val="center"/>
          </w:tcPr>
          <w:p w:rsidR="00D9029D" w:rsidRDefault="00D9029D" w:rsidP="004432C0">
            <w:pPr>
              <w:spacing w:before="60" w:after="60"/>
              <w:jc w:val="center"/>
              <w:rPr>
                <w:color w:val="FF0000"/>
              </w:rPr>
            </w:pPr>
            <w:r w:rsidRPr="008C1DA5">
              <w:rPr>
                <w:color w:val="000000"/>
                <w:sz w:val="22"/>
                <w:szCs w:val="22"/>
              </w:rPr>
              <w:t xml:space="preserve">Apresentação do </w:t>
            </w:r>
            <w:r>
              <w:rPr>
                <w:color w:val="000000"/>
                <w:sz w:val="22"/>
                <w:szCs w:val="22"/>
              </w:rPr>
              <w:t>E</w:t>
            </w:r>
            <w:r w:rsidRPr="008C1DA5">
              <w:rPr>
                <w:color w:val="000000"/>
                <w:sz w:val="22"/>
                <w:szCs w:val="22"/>
              </w:rPr>
              <w:t xml:space="preserve">xercício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4226B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- </w:t>
            </w:r>
            <w:r w:rsidRPr="0074226B">
              <w:rPr>
                <w:color w:val="FF0000"/>
                <w:sz w:val="22"/>
                <w:szCs w:val="22"/>
              </w:rPr>
              <w:t xml:space="preserve">Grupos </w:t>
            </w:r>
            <w:r>
              <w:rPr>
                <w:color w:val="FF0000"/>
                <w:sz w:val="22"/>
                <w:szCs w:val="22"/>
              </w:rPr>
              <w:t>1</w:t>
            </w:r>
            <w:r w:rsidRPr="0074226B">
              <w:rPr>
                <w:color w:val="FF0000"/>
                <w:sz w:val="22"/>
                <w:szCs w:val="22"/>
              </w:rPr>
              <w:t xml:space="preserve"> a </w:t>
            </w:r>
            <w:r>
              <w:rPr>
                <w:color w:val="FF0000"/>
                <w:sz w:val="22"/>
                <w:szCs w:val="22"/>
              </w:rPr>
              <w:t>4</w:t>
            </w:r>
          </w:p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Transição demográfica, epidemiológica e nutricional</w:t>
            </w:r>
          </w:p>
        </w:tc>
        <w:tc>
          <w:tcPr>
            <w:tcW w:w="1408" w:type="dxa"/>
            <w:vAlign w:val="center"/>
          </w:tcPr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Texto 4</w:t>
            </w:r>
          </w:p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Texto 5</w:t>
            </w:r>
          </w:p>
        </w:tc>
      </w:tr>
      <w:tr w:rsidR="00D9029D" w:rsidRPr="008C1DA5" w:rsidTr="004432C0">
        <w:trPr>
          <w:jc w:val="center"/>
        </w:trPr>
        <w:tc>
          <w:tcPr>
            <w:tcW w:w="1269" w:type="dxa"/>
            <w:shd w:val="clear" w:color="auto" w:fill="F2F2F2"/>
            <w:vAlign w:val="center"/>
          </w:tcPr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31/03 ter</w:t>
            </w:r>
          </w:p>
          <w:p w:rsidR="00D9029D" w:rsidRPr="00A12728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FF0000"/>
                <w:sz w:val="16"/>
                <w:szCs w:val="16"/>
              </w:rPr>
              <w:t>Aula 5</w:t>
            </w:r>
          </w:p>
        </w:tc>
        <w:tc>
          <w:tcPr>
            <w:tcW w:w="6525" w:type="dxa"/>
            <w:shd w:val="clear" w:color="auto" w:fill="F2F2F2"/>
            <w:vAlign w:val="center"/>
          </w:tcPr>
          <w:p w:rsidR="00D9029D" w:rsidRDefault="00D9029D" w:rsidP="004432C0">
            <w:pPr>
              <w:spacing w:before="60" w:after="60"/>
              <w:jc w:val="center"/>
              <w:rPr>
                <w:color w:val="FF0000"/>
              </w:rPr>
            </w:pPr>
            <w:r w:rsidRPr="008C1DA5">
              <w:rPr>
                <w:color w:val="000000"/>
                <w:sz w:val="22"/>
                <w:szCs w:val="22"/>
              </w:rPr>
              <w:t xml:space="preserve">Apresentação do </w:t>
            </w:r>
            <w:r>
              <w:rPr>
                <w:color w:val="000000"/>
                <w:sz w:val="22"/>
                <w:szCs w:val="22"/>
              </w:rPr>
              <w:t>E</w:t>
            </w:r>
            <w:r w:rsidRPr="008C1DA5">
              <w:rPr>
                <w:color w:val="000000"/>
                <w:sz w:val="22"/>
                <w:szCs w:val="22"/>
              </w:rPr>
              <w:t xml:space="preserve">xercício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4226B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- </w:t>
            </w:r>
            <w:r w:rsidRPr="0074226B">
              <w:rPr>
                <w:color w:val="FF0000"/>
                <w:sz w:val="22"/>
                <w:szCs w:val="22"/>
              </w:rPr>
              <w:t xml:space="preserve">Grupos </w:t>
            </w:r>
            <w:r>
              <w:rPr>
                <w:color w:val="FF0000"/>
                <w:sz w:val="22"/>
                <w:szCs w:val="22"/>
              </w:rPr>
              <w:t>5</w:t>
            </w:r>
            <w:r w:rsidRPr="0074226B">
              <w:rPr>
                <w:color w:val="FF0000"/>
                <w:sz w:val="22"/>
                <w:szCs w:val="22"/>
              </w:rPr>
              <w:t xml:space="preserve"> a </w:t>
            </w:r>
            <w:r>
              <w:rPr>
                <w:color w:val="FF0000"/>
                <w:sz w:val="22"/>
                <w:szCs w:val="22"/>
              </w:rPr>
              <w:t>8</w:t>
            </w:r>
          </w:p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Problemas de alimentação e nutrição de importância em saúde pública</w:t>
            </w:r>
          </w:p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Como mensurar sua magnitude na população?</w:t>
            </w:r>
            <w:r w:rsidRPr="008C1D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Texto 6</w:t>
            </w:r>
          </w:p>
        </w:tc>
      </w:tr>
      <w:tr w:rsidR="00D9029D" w:rsidRPr="008C1DA5" w:rsidTr="004432C0">
        <w:trPr>
          <w:trHeight w:val="939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14/04 ter</w:t>
            </w:r>
          </w:p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 w:rsidRPr="00EA6BE4">
              <w:rPr>
                <w:color w:val="FF0000"/>
                <w:sz w:val="16"/>
                <w:szCs w:val="16"/>
              </w:rPr>
              <w:t xml:space="preserve">Aula </w:t>
            </w:r>
            <w:r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6525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 w:rsidRPr="008C1DA5">
              <w:rPr>
                <w:color w:val="000000"/>
                <w:sz w:val="22"/>
                <w:szCs w:val="22"/>
              </w:rPr>
              <w:t xml:space="preserve">Filme: História das políticas de saúde no Brasil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8C1DA5">
              <w:rPr>
                <w:color w:val="000000"/>
                <w:sz w:val="22"/>
                <w:szCs w:val="22"/>
              </w:rPr>
              <w:t>parte 1</w:t>
            </w:r>
          </w:p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 w:rsidRPr="008C1DA5">
              <w:rPr>
                <w:color w:val="000000"/>
                <w:sz w:val="22"/>
                <w:szCs w:val="22"/>
              </w:rPr>
              <w:t>Vigil</w:t>
            </w:r>
            <w:r>
              <w:rPr>
                <w:color w:val="000000"/>
                <w:sz w:val="22"/>
                <w:szCs w:val="22"/>
              </w:rPr>
              <w:t xml:space="preserve">ância epidemiológica e </w:t>
            </w:r>
            <w:r w:rsidRPr="008C1DA5">
              <w:rPr>
                <w:color w:val="000000"/>
                <w:sz w:val="22"/>
                <w:szCs w:val="22"/>
              </w:rPr>
              <w:t>sanitária</w:t>
            </w:r>
          </w:p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(Proposta do TCD)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Texto 7</w:t>
            </w:r>
          </w:p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Texto 8</w:t>
            </w:r>
          </w:p>
        </w:tc>
      </w:tr>
      <w:tr w:rsidR="00D9029D" w:rsidRPr="008C1DA5" w:rsidTr="004432C0">
        <w:trPr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14/04 ter</w:t>
            </w:r>
          </w:p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14-16h</w:t>
            </w:r>
          </w:p>
          <w:p w:rsidR="00D9029D" w:rsidRPr="00EA6BE4" w:rsidRDefault="00D9029D" w:rsidP="004432C0">
            <w:pPr>
              <w:spacing w:before="60" w:after="60"/>
              <w:jc w:val="center"/>
              <w:rPr>
                <w:color w:val="FF0000"/>
                <w:sz w:val="16"/>
                <w:szCs w:val="16"/>
              </w:rPr>
            </w:pPr>
            <w:r w:rsidRPr="00053711">
              <w:rPr>
                <w:color w:val="FF0000"/>
                <w:sz w:val="16"/>
                <w:szCs w:val="16"/>
              </w:rPr>
              <w:t>opcional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525" w:type="dxa"/>
            <w:shd w:val="clear" w:color="auto" w:fill="FFFFFF"/>
            <w:vAlign w:val="center"/>
          </w:tcPr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Fontes de informação científica, técnicas de busca e de registro</w:t>
            </w:r>
          </w:p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(para matutino e noturno no </w:t>
            </w:r>
            <w:r w:rsidRPr="00053711">
              <w:rPr>
                <w:sz w:val="22"/>
                <w:szCs w:val="22"/>
              </w:rPr>
              <w:t>Laboratório de Informática do subsolo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08" w:type="dxa"/>
            <w:shd w:val="clear" w:color="auto" w:fill="FFFFFF"/>
          </w:tcPr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D9029D" w:rsidRPr="008C1DA5" w:rsidTr="004432C0">
        <w:trPr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28/04 ter</w:t>
            </w:r>
          </w:p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 w:rsidRPr="00EA6BE4">
              <w:rPr>
                <w:color w:val="FF0000"/>
                <w:sz w:val="16"/>
                <w:szCs w:val="16"/>
              </w:rPr>
              <w:t xml:space="preserve">Aula </w:t>
            </w:r>
            <w:r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6525" w:type="dxa"/>
            <w:shd w:val="clear" w:color="auto" w:fill="FFFFFF"/>
            <w:vAlign w:val="center"/>
          </w:tcPr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 w:rsidRPr="008C1DA5">
              <w:rPr>
                <w:color w:val="000000"/>
                <w:sz w:val="22"/>
                <w:szCs w:val="22"/>
              </w:rPr>
              <w:t>Sistemas, serviços e programas de saúde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9029D" w:rsidRPr="00A12728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 w:rsidRPr="008C1DA5">
              <w:rPr>
                <w:color w:val="000000"/>
                <w:sz w:val="22"/>
                <w:szCs w:val="22"/>
              </w:rPr>
              <w:t>Sistema</w:t>
            </w:r>
            <w:r>
              <w:rPr>
                <w:color w:val="000000"/>
                <w:sz w:val="22"/>
                <w:szCs w:val="22"/>
              </w:rPr>
              <w:t xml:space="preserve"> Único de Saúde </w:t>
            </w:r>
          </w:p>
        </w:tc>
        <w:tc>
          <w:tcPr>
            <w:tcW w:w="1408" w:type="dxa"/>
            <w:shd w:val="clear" w:color="auto" w:fill="FFFFFF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Texto 9 Texto 10</w:t>
            </w:r>
          </w:p>
        </w:tc>
      </w:tr>
      <w:tr w:rsidR="00D9029D" w:rsidRPr="008C1DA5" w:rsidTr="004432C0">
        <w:trPr>
          <w:jc w:val="center"/>
        </w:trPr>
        <w:tc>
          <w:tcPr>
            <w:tcW w:w="1269" w:type="dxa"/>
            <w:shd w:val="clear" w:color="auto" w:fill="F2F2F2"/>
            <w:vAlign w:val="center"/>
          </w:tcPr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C1DA5">
              <w:rPr>
                <w:color w:val="000000"/>
              </w:rPr>
              <w:t>/0</w:t>
            </w:r>
            <w:r>
              <w:rPr>
                <w:color w:val="000000"/>
              </w:rPr>
              <w:t>5 ter</w:t>
            </w:r>
          </w:p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FF0000"/>
                <w:sz w:val="16"/>
                <w:szCs w:val="16"/>
              </w:rPr>
              <w:t>Aula 8</w:t>
            </w:r>
          </w:p>
        </w:tc>
        <w:tc>
          <w:tcPr>
            <w:tcW w:w="6525" w:type="dxa"/>
            <w:shd w:val="clear" w:color="auto" w:fill="F2F2F2"/>
          </w:tcPr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Modelo de Atenção</w:t>
            </w:r>
          </w:p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Políticas intersetoriais com impacto na saúde nutricional 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Texto 11</w:t>
            </w:r>
          </w:p>
        </w:tc>
      </w:tr>
      <w:tr w:rsidR="00D9029D" w:rsidRPr="008C1DA5" w:rsidTr="004432C0">
        <w:trPr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12/05 ter</w:t>
            </w:r>
          </w:p>
          <w:p w:rsidR="00D9029D" w:rsidRPr="00EA6BE4" w:rsidRDefault="00D9029D" w:rsidP="004432C0">
            <w:pPr>
              <w:spacing w:before="60" w:after="6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Aula 9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FFFFFF"/>
          </w:tcPr>
          <w:p w:rsidR="00D9029D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Atenção Primá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ria à Saúde</w:t>
            </w:r>
          </w:p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 w:rsidRPr="008C1DA5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 xml:space="preserve">olítica Nacional de Atenção Básica e a Estratégia </w:t>
            </w:r>
            <w:r w:rsidRPr="008C1DA5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 xml:space="preserve">aúde da </w:t>
            </w:r>
            <w:r w:rsidRPr="008C1DA5"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amília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Texto 12</w:t>
            </w:r>
          </w:p>
        </w:tc>
      </w:tr>
      <w:tr w:rsidR="00D9029D" w:rsidRPr="008C1DA5" w:rsidTr="004432C0">
        <w:trPr>
          <w:jc w:val="center"/>
        </w:trPr>
        <w:tc>
          <w:tcPr>
            <w:tcW w:w="1269" w:type="dxa"/>
            <w:shd w:val="clear" w:color="auto" w:fill="F2F2F2"/>
            <w:vAlign w:val="center"/>
          </w:tcPr>
          <w:p w:rsidR="00D9029D" w:rsidRPr="00A12728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8C1DA5">
              <w:rPr>
                <w:color w:val="000000"/>
              </w:rPr>
              <w:t>/</w:t>
            </w:r>
            <w:r>
              <w:rPr>
                <w:color w:val="000000"/>
              </w:rPr>
              <w:t>05 sex</w:t>
            </w:r>
          </w:p>
        </w:tc>
        <w:tc>
          <w:tcPr>
            <w:tcW w:w="6525" w:type="dxa"/>
            <w:shd w:val="clear" w:color="auto" w:fill="F2F2F2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 w:rsidRPr="008C1DA5">
              <w:rPr>
                <w:color w:val="000000"/>
                <w:sz w:val="22"/>
                <w:szCs w:val="22"/>
              </w:rPr>
              <w:t xml:space="preserve">Apresentação do </w:t>
            </w:r>
            <w:r>
              <w:rPr>
                <w:color w:val="000000"/>
                <w:sz w:val="22"/>
                <w:szCs w:val="22"/>
              </w:rPr>
              <w:t>TCD</w:t>
            </w:r>
          </w:p>
        </w:tc>
        <w:tc>
          <w:tcPr>
            <w:tcW w:w="1408" w:type="dxa"/>
            <w:shd w:val="clear" w:color="auto" w:fill="F2F2F2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 w:rsidRPr="0074226B">
              <w:rPr>
                <w:color w:val="FF0000"/>
                <w:sz w:val="22"/>
                <w:szCs w:val="22"/>
              </w:rPr>
              <w:t>Grupos 1 a 4</w:t>
            </w:r>
          </w:p>
        </w:tc>
      </w:tr>
      <w:tr w:rsidR="00D9029D" w:rsidRPr="008C1DA5" w:rsidTr="004432C0">
        <w:trPr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029D" w:rsidRPr="009A0D52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8C1DA5">
              <w:rPr>
                <w:color w:val="000000"/>
              </w:rPr>
              <w:t>/0</w:t>
            </w:r>
            <w:r>
              <w:rPr>
                <w:color w:val="000000"/>
              </w:rPr>
              <w:t>5 ter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FFFFFF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 w:rsidRPr="008C1DA5">
              <w:rPr>
                <w:color w:val="000000"/>
                <w:sz w:val="22"/>
                <w:szCs w:val="22"/>
              </w:rPr>
              <w:t xml:space="preserve">Apresentação do </w:t>
            </w:r>
            <w:r>
              <w:rPr>
                <w:color w:val="000000"/>
                <w:sz w:val="22"/>
                <w:szCs w:val="22"/>
              </w:rPr>
              <w:t>TCD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FFFF"/>
          </w:tcPr>
          <w:p w:rsidR="00D9029D" w:rsidRPr="008C1DA5" w:rsidRDefault="00D9029D" w:rsidP="004432C0">
            <w:pPr>
              <w:spacing w:before="60" w:after="60"/>
              <w:jc w:val="center"/>
              <w:rPr>
                <w:color w:val="000000"/>
              </w:rPr>
            </w:pPr>
            <w:r w:rsidRPr="0074226B">
              <w:rPr>
                <w:color w:val="FF0000"/>
                <w:sz w:val="22"/>
                <w:szCs w:val="22"/>
              </w:rPr>
              <w:t>Grupos 5 a 8</w:t>
            </w:r>
          </w:p>
        </w:tc>
      </w:tr>
    </w:tbl>
    <w:p w:rsidR="00D9029D" w:rsidRPr="007E31C7" w:rsidRDefault="00D9029D" w:rsidP="00D9029D">
      <w:pPr>
        <w:jc w:val="center"/>
        <w:rPr>
          <w:b/>
          <w:color w:val="000000"/>
          <w:sz w:val="22"/>
          <w:szCs w:val="22"/>
        </w:rPr>
      </w:pPr>
    </w:p>
    <w:p w:rsidR="00D9029D" w:rsidRPr="007E31C7" w:rsidRDefault="00D9029D" w:rsidP="00D9029D">
      <w:pPr>
        <w:jc w:val="both"/>
        <w:rPr>
          <w:b/>
          <w:color w:val="000000"/>
        </w:rPr>
      </w:pPr>
      <w:r w:rsidRPr="007E31C7">
        <w:rPr>
          <w:b/>
          <w:color w:val="000000"/>
        </w:rPr>
        <w:t>Obs.: os alunos deve</w:t>
      </w:r>
      <w:r>
        <w:rPr>
          <w:b/>
          <w:color w:val="000000"/>
        </w:rPr>
        <w:t xml:space="preserve">rão </w:t>
      </w:r>
      <w:r w:rsidRPr="007E31C7">
        <w:rPr>
          <w:b/>
          <w:color w:val="000000"/>
        </w:rPr>
        <w:t xml:space="preserve">ser divididos em 8 grupos </w:t>
      </w:r>
      <w:r w:rsidRPr="007E31C7">
        <w:rPr>
          <w:color w:val="000000"/>
        </w:rPr>
        <w:t xml:space="preserve">para </w:t>
      </w:r>
      <w:r>
        <w:rPr>
          <w:color w:val="000000"/>
        </w:rPr>
        <w:t>o E</w:t>
      </w:r>
      <w:r w:rsidRPr="007E31C7">
        <w:rPr>
          <w:color w:val="000000"/>
        </w:rPr>
        <w:t xml:space="preserve">xercício </w:t>
      </w:r>
      <w:r>
        <w:rPr>
          <w:color w:val="000000"/>
        </w:rPr>
        <w:t>1 e 2</w:t>
      </w:r>
      <w:r w:rsidRPr="007E31C7">
        <w:rPr>
          <w:color w:val="000000"/>
        </w:rPr>
        <w:t xml:space="preserve"> e para o</w:t>
      </w:r>
      <w:r>
        <w:rPr>
          <w:color w:val="000000"/>
        </w:rPr>
        <w:t xml:space="preserve"> Trabalho de Conclusão da D</w:t>
      </w:r>
      <w:r w:rsidRPr="007E31C7">
        <w:rPr>
          <w:color w:val="000000"/>
        </w:rPr>
        <w:t>i</w:t>
      </w:r>
      <w:r>
        <w:rPr>
          <w:color w:val="000000"/>
        </w:rPr>
        <w:t>sciplina (TCD)</w:t>
      </w:r>
      <w:r w:rsidRPr="007E31C7">
        <w:rPr>
          <w:color w:val="000000"/>
        </w:rPr>
        <w:t xml:space="preserve">. A </w:t>
      </w:r>
      <w:r w:rsidRPr="007E31C7">
        <w:rPr>
          <w:b/>
          <w:color w:val="000000"/>
        </w:rPr>
        <w:t>relação com o nome dos componentes de cada grupo</w:t>
      </w:r>
      <w:r w:rsidRPr="007E31C7">
        <w:rPr>
          <w:color w:val="000000"/>
        </w:rPr>
        <w:t xml:space="preserve"> deverá ser entregue aos professores</w:t>
      </w:r>
      <w:r w:rsidRPr="007E31C7">
        <w:rPr>
          <w:b/>
          <w:color w:val="000000"/>
        </w:rPr>
        <w:t xml:space="preserve"> no dia </w:t>
      </w:r>
      <w:r>
        <w:rPr>
          <w:b/>
          <w:color w:val="000000"/>
        </w:rPr>
        <w:t>10</w:t>
      </w:r>
      <w:r w:rsidRPr="007E31C7">
        <w:rPr>
          <w:b/>
          <w:color w:val="000000"/>
        </w:rPr>
        <w:t>/0</w:t>
      </w:r>
      <w:r>
        <w:rPr>
          <w:b/>
          <w:color w:val="000000"/>
        </w:rPr>
        <w:t>3/2020</w:t>
      </w:r>
      <w:r w:rsidRPr="007E31C7">
        <w:rPr>
          <w:b/>
          <w:color w:val="000000"/>
        </w:rPr>
        <w:t>.</w:t>
      </w:r>
    </w:p>
    <w:p w:rsidR="00E21EDB" w:rsidRDefault="00E21EDB" w:rsidP="00E21EDB"/>
    <w:p w:rsidR="0049321A" w:rsidRDefault="0049321A" w:rsidP="00BD23BC">
      <w:pPr>
        <w:jc w:val="center"/>
        <w:rPr>
          <w:b/>
          <w:color w:val="000000"/>
        </w:rPr>
      </w:pPr>
    </w:p>
    <w:p w:rsidR="00E21EDB" w:rsidRDefault="00E21EDB" w:rsidP="00BD23BC">
      <w:pPr>
        <w:jc w:val="center"/>
        <w:rPr>
          <w:b/>
          <w:color w:val="000000"/>
        </w:rPr>
      </w:pPr>
    </w:p>
    <w:p w:rsidR="00E21EDB" w:rsidRDefault="00E21EDB" w:rsidP="00BD23BC">
      <w:pPr>
        <w:jc w:val="center"/>
        <w:rPr>
          <w:b/>
          <w:color w:val="000000"/>
        </w:rPr>
      </w:pPr>
    </w:p>
    <w:p w:rsidR="00E21EDB" w:rsidRDefault="00E21EDB" w:rsidP="00BD23BC">
      <w:pPr>
        <w:jc w:val="center"/>
        <w:rPr>
          <w:b/>
          <w:color w:val="000000"/>
        </w:rPr>
      </w:pPr>
    </w:p>
    <w:p w:rsidR="00E21EDB" w:rsidRDefault="00E21EDB" w:rsidP="00BD23BC">
      <w:pPr>
        <w:jc w:val="center"/>
        <w:rPr>
          <w:b/>
          <w:color w:val="000000"/>
        </w:rPr>
      </w:pPr>
    </w:p>
    <w:p w:rsidR="0049321A" w:rsidRDefault="0049321A" w:rsidP="008279E7">
      <w:pPr>
        <w:jc w:val="center"/>
        <w:rPr>
          <w:b/>
          <w:color w:val="000000"/>
        </w:rPr>
      </w:pPr>
    </w:p>
    <w:p w:rsidR="008279E7" w:rsidRDefault="008279E7" w:rsidP="008279E7">
      <w:pPr>
        <w:jc w:val="center"/>
        <w:rPr>
          <w:b/>
          <w:color w:val="000000"/>
        </w:rPr>
      </w:pPr>
      <w:r w:rsidRPr="007E31C7">
        <w:rPr>
          <w:b/>
          <w:color w:val="000000"/>
        </w:rPr>
        <w:t xml:space="preserve">EXERCÍCIO </w:t>
      </w:r>
      <w:r>
        <w:rPr>
          <w:b/>
          <w:color w:val="000000"/>
        </w:rPr>
        <w:t xml:space="preserve">1 – </w:t>
      </w:r>
      <w:r w:rsidR="00960E67">
        <w:rPr>
          <w:b/>
          <w:color w:val="000000"/>
        </w:rPr>
        <w:t>CONCEPÇÕES DE SAÚDE-DOENÇA</w:t>
      </w:r>
    </w:p>
    <w:p w:rsidR="00CE2C56" w:rsidRPr="007E31C7" w:rsidRDefault="00CE2C56" w:rsidP="008279E7">
      <w:pPr>
        <w:jc w:val="center"/>
        <w:rPr>
          <w:b/>
          <w:color w:val="000000"/>
        </w:rPr>
      </w:pPr>
    </w:p>
    <w:p w:rsidR="008279E7" w:rsidRPr="007E31C7" w:rsidRDefault="008279E7" w:rsidP="008279E7">
      <w:pPr>
        <w:spacing w:line="276" w:lineRule="auto"/>
        <w:jc w:val="both"/>
        <w:rPr>
          <w:color w:val="000000"/>
          <w:sz w:val="22"/>
          <w:szCs w:val="22"/>
        </w:rPr>
      </w:pPr>
    </w:p>
    <w:p w:rsidR="008279E7" w:rsidRDefault="008279E7" w:rsidP="008279E7">
      <w:pPr>
        <w:spacing w:line="360" w:lineRule="auto"/>
        <w:jc w:val="both"/>
      </w:pPr>
      <w:r w:rsidRPr="007E31C7">
        <w:rPr>
          <w:color w:val="000000"/>
          <w:sz w:val="22"/>
          <w:szCs w:val="22"/>
        </w:rPr>
        <w:tab/>
      </w:r>
      <w:r w:rsidR="00960E67" w:rsidRPr="007A02F4">
        <w:t xml:space="preserve">O objetivo deste exercício é </w:t>
      </w:r>
      <w:r w:rsidR="00960E67">
        <w:t>propiciar ao estudante a oportunidade de identificar e refletir sobre as diferentes formas de representação dos fenômenos de saúde e de doença, reconhecendo as concepções subjacentes a elas.</w:t>
      </w:r>
      <w:r w:rsidR="00D95037">
        <w:t xml:space="preserve"> Para isto, recomenda-se a leitura do Texto 1.</w:t>
      </w:r>
      <w:r w:rsidR="00960E67">
        <w:t xml:space="preserve"> Cada grupo </w:t>
      </w:r>
      <w:r w:rsidR="003A104F">
        <w:t>reunirá</w:t>
      </w:r>
      <w:r w:rsidR="00960E67">
        <w:t xml:space="preserve"> formas de representação relacionadas </w:t>
      </w:r>
      <w:r w:rsidR="002A7889">
        <w:t>a</w:t>
      </w:r>
      <w:r w:rsidR="00960E67">
        <w:t xml:space="preserve"> uma determinada concepção</w:t>
      </w:r>
      <w:r w:rsidR="003A104F">
        <w:t>,</w:t>
      </w:r>
      <w:r w:rsidR="00960E67">
        <w:t xml:space="preserve"> manuseando imagens</w:t>
      </w:r>
      <w:r w:rsidR="003A104F">
        <w:t xml:space="preserve"> de diferentes tipos</w:t>
      </w:r>
      <w:r w:rsidR="00960E67">
        <w:t xml:space="preserve"> veiculadas </w:t>
      </w:r>
      <w:r w:rsidR="003A104F">
        <w:t>por meio de mídia</w:t>
      </w:r>
      <w:r w:rsidR="00D95037">
        <w:t xml:space="preserve">s diversas (revistas, jornais, </w:t>
      </w:r>
      <w:r w:rsidR="003A104F">
        <w:t>internet</w:t>
      </w:r>
      <w:r w:rsidR="00D95037">
        <w:t>,</w:t>
      </w:r>
      <w:r w:rsidR="003A104F">
        <w:t xml:space="preserve"> etc). As imagens </w:t>
      </w:r>
      <w:r w:rsidR="002A7889">
        <w:t xml:space="preserve">dispostas num suporte </w:t>
      </w:r>
      <w:r w:rsidR="003A104F">
        <w:t>serão organizadas de modo a conferir um si</w:t>
      </w:r>
      <w:r w:rsidR="002A7889">
        <w:t xml:space="preserve">gnificado e um sentido ligado </w:t>
      </w:r>
      <w:r w:rsidR="00D95037">
        <w:t xml:space="preserve">a </w:t>
      </w:r>
      <w:r w:rsidR="002A7889">
        <w:t xml:space="preserve">uma determinada </w:t>
      </w:r>
      <w:r w:rsidR="003A104F">
        <w:t xml:space="preserve">concepção de saúde-doença. </w:t>
      </w:r>
      <w:r w:rsidR="00A11EBF">
        <w:t xml:space="preserve">O suporte para organização das imagens pode ser um cartaz ou painel que deverá ser fotografado para ser apresentado em sala de aula. Existe a possibilidade de combinar outros meios, fazendo uso de aplicativos eletrônicos diversos, como por exemplo, powerpoint, </w:t>
      </w:r>
      <w:r w:rsidR="00CE2C56">
        <w:t xml:space="preserve">um aplicativo </w:t>
      </w:r>
      <w:r w:rsidR="00A11EBF">
        <w:t>instalado na sala de aula</w:t>
      </w:r>
      <w:r w:rsidR="00CE2C56">
        <w:t xml:space="preserve"> que permite a apresentação do trabalho do grupo</w:t>
      </w:r>
      <w:r w:rsidR="00A11EBF">
        <w:t>.</w:t>
      </w:r>
      <w:r w:rsidR="003A104F">
        <w:t xml:space="preserve"> </w:t>
      </w:r>
    </w:p>
    <w:p w:rsidR="00083351" w:rsidRDefault="00083351" w:rsidP="008279E7">
      <w:pPr>
        <w:spacing w:line="360" w:lineRule="auto"/>
        <w:jc w:val="both"/>
      </w:pPr>
      <w:r>
        <w:t>A imagem deve ser carregada na aba correspondente ao grupo no moodle.</w:t>
      </w:r>
    </w:p>
    <w:p w:rsidR="003A104F" w:rsidRDefault="003A104F" w:rsidP="008279E7">
      <w:pPr>
        <w:spacing w:line="360" w:lineRule="auto"/>
        <w:jc w:val="both"/>
      </w:pPr>
    </w:p>
    <w:p w:rsidR="008279E7" w:rsidRPr="00BE7F30" w:rsidRDefault="003B5D9C" w:rsidP="003B5D9C">
      <w:pPr>
        <w:spacing w:line="360" w:lineRule="auto"/>
        <w:jc w:val="center"/>
        <w:rPr>
          <w:b/>
          <w:color w:val="000000"/>
        </w:rPr>
      </w:pPr>
      <w:r>
        <w:rPr>
          <w:color w:val="000000"/>
          <w:sz w:val="22"/>
          <w:szCs w:val="22"/>
        </w:rPr>
        <w:br w:type="page"/>
      </w:r>
      <w:r w:rsidR="008279E7" w:rsidRPr="00BE7F30">
        <w:rPr>
          <w:b/>
          <w:color w:val="000000"/>
        </w:rPr>
        <w:lastRenderedPageBreak/>
        <w:t>EXERCÍCIO 2 - DIAGNÓSTICO DE SAÚDE</w:t>
      </w:r>
    </w:p>
    <w:p w:rsidR="00E92AD2" w:rsidRPr="003A1BE6" w:rsidRDefault="00E92AD2" w:rsidP="00A903A9">
      <w:pPr>
        <w:spacing w:before="120" w:line="360" w:lineRule="auto"/>
        <w:jc w:val="both"/>
        <w:rPr>
          <w:color w:val="000000"/>
          <w:sz w:val="20"/>
          <w:szCs w:val="20"/>
        </w:rPr>
      </w:pPr>
      <w:r w:rsidRPr="003A1BE6">
        <w:rPr>
          <w:color w:val="000000"/>
          <w:sz w:val="20"/>
          <w:szCs w:val="20"/>
        </w:rPr>
        <w:tab/>
        <w:t>O Diagnóstico de Saúde é uma forma de analisar como está a saúde da população, seja por distritos, subprefeituras, municípios e regiões do país. Para tanto</w:t>
      </w:r>
      <w:r w:rsidR="00AC41F8" w:rsidRPr="003A1BE6">
        <w:rPr>
          <w:color w:val="000000"/>
          <w:sz w:val="20"/>
          <w:szCs w:val="20"/>
        </w:rPr>
        <w:t>,</w:t>
      </w:r>
      <w:r w:rsidRPr="003A1BE6">
        <w:rPr>
          <w:color w:val="000000"/>
          <w:sz w:val="20"/>
          <w:szCs w:val="20"/>
        </w:rPr>
        <w:t xml:space="preserve"> são utilizados indicadores. Esta atividade tem por objetivo proporcionar aos alunos a oportunidade de explorar a identificação e </w:t>
      </w:r>
      <w:r w:rsidR="00AC41F8" w:rsidRPr="003A1BE6">
        <w:rPr>
          <w:color w:val="000000"/>
          <w:sz w:val="20"/>
          <w:szCs w:val="20"/>
        </w:rPr>
        <w:t xml:space="preserve">a </w:t>
      </w:r>
      <w:r w:rsidRPr="003A1BE6">
        <w:rPr>
          <w:color w:val="000000"/>
          <w:sz w:val="20"/>
          <w:szCs w:val="20"/>
        </w:rPr>
        <w:t>análise de alguns indicadores constantemente utilizados em saúde pública. Por favor, siga</w:t>
      </w:r>
      <w:r w:rsidR="00AC41F8" w:rsidRPr="003A1BE6">
        <w:rPr>
          <w:color w:val="000000"/>
          <w:sz w:val="20"/>
          <w:szCs w:val="20"/>
        </w:rPr>
        <w:t>m</w:t>
      </w:r>
      <w:r w:rsidRPr="003A1BE6">
        <w:rPr>
          <w:color w:val="000000"/>
          <w:sz w:val="20"/>
          <w:szCs w:val="20"/>
        </w:rPr>
        <w:t xml:space="preserve"> as instruções abaixo:</w:t>
      </w:r>
    </w:p>
    <w:p w:rsidR="00E92AD2" w:rsidRPr="003A1BE6" w:rsidRDefault="0049321A" w:rsidP="0049321A">
      <w:pPr>
        <w:spacing w:line="276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="00E92AD2" w:rsidRPr="003A1BE6">
        <w:rPr>
          <w:color w:val="000000"/>
          <w:sz w:val="20"/>
          <w:szCs w:val="20"/>
        </w:rPr>
        <w:t xml:space="preserve">A turma será dividida em </w:t>
      </w:r>
      <w:r w:rsidR="00E92AD2" w:rsidRPr="003A1BE6">
        <w:rPr>
          <w:b/>
          <w:color w:val="000000"/>
          <w:sz w:val="20"/>
          <w:szCs w:val="20"/>
        </w:rPr>
        <w:t>8 grupos de trabalho</w:t>
      </w:r>
      <w:r w:rsidR="00E92AD2" w:rsidRPr="003A1BE6">
        <w:rPr>
          <w:color w:val="000000"/>
          <w:sz w:val="20"/>
          <w:szCs w:val="20"/>
        </w:rPr>
        <w:t>. Cada grupo realizará um exercício, analisando comparativamente distritos da cidade de São Paulo ou cidades do país, de acordo com o quadro abaixo:</w:t>
      </w:r>
    </w:p>
    <w:p w:rsidR="00BD23BC" w:rsidRPr="00C12680" w:rsidRDefault="00BD23BC" w:rsidP="00BD23BC">
      <w:pPr>
        <w:shd w:val="clear" w:color="auto" w:fill="FFFFFF"/>
        <w:spacing w:line="221" w:lineRule="atLeast"/>
        <w:ind w:left="284"/>
        <w:jc w:val="both"/>
        <w:rPr>
          <w:rFonts w:ascii="Arial" w:hAnsi="Arial" w:cs="Arial"/>
          <w:color w:val="222222"/>
          <w:sz w:val="19"/>
          <w:szCs w:val="19"/>
        </w:rPr>
      </w:pPr>
    </w:p>
    <w:tbl>
      <w:tblPr>
        <w:tblW w:w="4918" w:type="pct"/>
        <w:jc w:val="center"/>
        <w:tblCellMar>
          <w:left w:w="0" w:type="dxa"/>
          <w:right w:w="0" w:type="dxa"/>
        </w:tblCellMar>
        <w:tblLook w:val="00A0"/>
      </w:tblPr>
      <w:tblGrid>
        <w:gridCol w:w="1164"/>
        <w:gridCol w:w="3583"/>
        <w:gridCol w:w="4389"/>
      </w:tblGrid>
      <w:tr w:rsidR="00BD23BC" w:rsidRPr="00BD23BC" w:rsidTr="0049321A">
        <w:trPr>
          <w:jc w:val="center"/>
        </w:trPr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GRUPOS</w:t>
            </w:r>
          </w:p>
        </w:tc>
        <w:tc>
          <w:tcPr>
            <w:tcW w:w="19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REGIÃO A</w:t>
            </w:r>
          </w:p>
        </w:tc>
        <w:tc>
          <w:tcPr>
            <w:tcW w:w="2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REGIÃO B</w:t>
            </w:r>
          </w:p>
        </w:tc>
      </w:tr>
      <w:tr w:rsidR="0049321A" w:rsidRPr="00BD23BC" w:rsidTr="0049321A">
        <w:trPr>
          <w:jc w:val="center"/>
        </w:trPr>
        <w:tc>
          <w:tcPr>
            <w:tcW w:w="6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1A" w:rsidRPr="003A1BE6" w:rsidRDefault="0049321A" w:rsidP="007D431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A1B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1A" w:rsidRPr="003A1BE6" w:rsidRDefault="0049321A" w:rsidP="007D431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Distrito da </w:t>
            </w:r>
            <w:r w:rsidRPr="003A1BE6">
              <w:rPr>
                <w:color w:val="000000"/>
                <w:sz w:val="20"/>
                <w:szCs w:val="20"/>
              </w:rPr>
              <w:t>Sé</w:t>
            </w:r>
            <w:r>
              <w:rPr>
                <w:color w:val="000000"/>
                <w:sz w:val="20"/>
                <w:szCs w:val="20"/>
              </w:rPr>
              <w:t xml:space="preserve"> (Mun. São Paulo)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1A" w:rsidRPr="003A1BE6" w:rsidRDefault="0049321A" w:rsidP="007D431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Distrito de </w:t>
            </w:r>
            <w:r w:rsidRPr="003A1BE6">
              <w:rPr>
                <w:color w:val="000000"/>
                <w:sz w:val="20"/>
                <w:szCs w:val="20"/>
              </w:rPr>
              <w:t>Parelheiros</w:t>
            </w:r>
            <w:r>
              <w:rPr>
                <w:color w:val="000000"/>
                <w:sz w:val="20"/>
                <w:szCs w:val="20"/>
              </w:rPr>
              <w:t xml:space="preserve"> (Mun. São Paulo)</w:t>
            </w:r>
          </w:p>
        </w:tc>
      </w:tr>
      <w:tr w:rsidR="0049321A" w:rsidRPr="00BD23BC" w:rsidTr="0049321A">
        <w:trPr>
          <w:jc w:val="center"/>
        </w:trPr>
        <w:tc>
          <w:tcPr>
            <w:tcW w:w="6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1A" w:rsidRPr="003A1BE6" w:rsidRDefault="0049321A" w:rsidP="007D431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A1B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1A" w:rsidRPr="003A1BE6" w:rsidRDefault="0049321A" w:rsidP="007D431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Distrito do </w:t>
            </w:r>
            <w:r w:rsidRPr="003A1BE6">
              <w:rPr>
                <w:color w:val="000000"/>
                <w:sz w:val="20"/>
                <w:szCs w:val="20"/>
              </w:rPr>
              <w:t>Butantã</w:t>
            </w:r>
            <w:r>
              <w:rPr>
                <w:color w:val="000000"/>
                <w:sz w:val="20"/>
                <w:szCs w:val="20"/>
              </w:rPr>
              <w:t xml:space="preserve"> (Mun. São Paulo)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1A" w:rsidRPr="003A1BE6" w:rsidRDefault="0049321A" w:rsidP="007D431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Distrito de </w:t>
            </w:r>
            <w:r w:rsidRPr="003A1BE6">
              <w:rPr>
                <w:color w:val="000000"/>
                <w:sz w:val="20"/>
                <w:szCs w:val="20"/>
              </w:rPr>
              <w:t>Ermelino Matarazzo</w:t>
            </w:r>
            <w:r>
              <w:rPr>
                <w:color w:val="000000"/>
                <w:sz w:val="20"/>
                <w:szCs w:val="20"/>
              </w:rPr>
              <w:t xml:space="preserve"> (Mun. São Paulo)</w:t>
            </w:r>
          </w:p>
        </w:tc>
      </w:tr>
      <w:tr w:rsidR="00BD23BC" w:rsidRPr="00BD23BC" w:rsidTr="0049321A">
        <w:trPr>
          <w:jc w:val="center"/>
        </w:trPr>
        <w:tc>
          <w:tcPr>
            <w:tcW w:w="6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Itaqui (RS)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Gurupi (TO)</w:t>
            </w:r>
          </w:p>
        </w:tc>
      </w:tr>
      <w:tr w:rsidR="00BD23BC" w:rsidRPr="00BD23BC" w:rsidTr="0049321A">
        <w:trPr>
          <w:jc w:val="center"/>
        </w:trPr>
        <w:tc>
          <w:tcPr>
            <w:tcW w:w="6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São Paulo (SP)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Recife (PE)</w:t>
            </w:r>
          </w:p>
        </w:tc>
      </w:tr>
      <w:tr w:rsidR="00BD23BC" w:rsidRPr="00BD23BC" w:rsidTr="0049321A">
        <w:trPr>
          <w:jc w:val="center"/>
        </w:trPr>
        <w:tc>
          <w:tcPr>
            <w:tcW w:w="6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Porangatu (GO)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281703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Joanópolis</w:t>
            </w:r>
            <w:r w:rsidR="00BD23BC" w:rsidRPr="00BD23BC">
              <w:rPr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BD23BC" w:rsidRPr="00BD23BC" w:rsidTr="0049321A">
        <w:trPr>
          <w:jc w:val="center"/>
        </w:trPr>
        <w:tc>
          <w:tcPr>
            <w:tcW w:w="6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João Pessoa (PB)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Londrina (PR)</w:t>
            </w:r>
          </w:p>
        </w:tc>
      </w:tr>
      <w:tr w:rsidR="00BD23BC" w:rsidRPr="00BD23BC" w:rsidTr="0049321A">
        <w:trPr>
          <w:jc w:val="center"/>
        </w:trPr>
        <w:tc>
          <w:tcPr>
            <w:tcW w:w="6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Ipixuna (AM)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Presidente Figueiredo (AM)</w:t>
            </w:r>
          </w:p>
        </w:tc>
      </w:tr>
      <w:tr w:rsidR="00BD23BC" w:rsidRPr="00BD23BC" w:rsidTr="0049321A">
        <w:trPr>
          <w:jc w:val="center"/>
        </w:trPr>
        <w:tc>
          <w:tcPr>
            <w:tcW w:w="6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Vila Velha (ES)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3BC" w:rsidRPr="00BD23BC" w:rsidRDefault="00BD23BC" w:rsidP="00D50DEE">
            <w:pPr>
              <w:spacing w:line="221" w:lineRule="atLeast"/>
              <w:jc w:val="center"/>
              <w:rPr>
                <w:sz w:val="20"/>
                <w:szCs w:val="20"/>
              </w:rPr>
            </w:pPr>
            <w:r w:rsidRPr="00BD23BC">
              <w:rPr>
                <w:color w:val="000000"/>
                <w:sz w:val="20"/>
                <w:szCs w:val="20"/>
              </w:rPr>
              <w:t>Altamira (PA)</w:t>
            </w:r>
          </w:p>
        </w:tc>
      </w:tr>
    </w:tbl>
    <w:p w:rsidR="00BD23BC" w:rsidRPr="00C12680" w:rsidRDefault="00BD23BC" w:rsidP="00BD23BC">
      <w:pPr>
        <w:shd w:val="clear" w:color="auto" w:fill="FFFFFF"/>
        <w:spacing w:line="221" w:lineRule="atLeast"/>
        <w:jc w:val="both"/>
        <w:rPr>
          <w:rFonts w:ascii="Arial" w:hAnsi="Arial" w:cs="Arial"/>
          <w:color w:val="222222"/>
          <w:sz w:val="19"/>
          <w:szCs w:val="19"/>
        </w:rPr>
      </w:pPr>
      <w:r w:rsidRPr="00C12680">
        <w:rPr>
          <w:rFonts w:ascii="Arial" w:hAnsi="Arial" w:cs="Arial"/>
          <w:color w:val="000000"/>
          <w:sz w:val="20"/>
          <w:szCs w:val="20"/>
        </w:rPr>
        <w:t> </w:t>
      </w:r>
    </w:p>
    <w:p w:rsidR="00BD23BC" w:rsidRPr="0049321A" w:rsidRDefault="00BD23BC" w:rsidP="0049321A">
      <w:pPr>
        <w:spacing w:line="276" w:lineRule="auto"/>
        <w:ind w:left="284" w:hanging="284"/>
        <w:jc w:val="both"/>
        <w:rPr>
          <w:color w:val="000000"/>
          <w:sz w:val="20"/>
          <w:szCs w:val="20"/>
        </w:rPr>
      </w:pPr>
      <w:r w:rsidRPr="0049321A">
        <w:rPr>
          <w:color w:val="000000"/>
          <w:sz w:val="20"/>
          <w:szCs w:val="20"/>
        </w:rPr>
        <w:t>2.</w:t>
      </w:r>
      <w:r w:rsidR="0049321A">
        <w:rPr>
          <w:color w:val="000000"/>
          <w:sz w:val="20"/>
          <w:szCs w:val="20"/>
        </w:rPr>
        <w:t xml:space="preserve">  </w:t>
      </w:r>
      <w:r w:rsidRPr="00BD23BC">
        <w:rPr>
          <w:color w:val="000000"/>
          <w:sz w:val="20"/>
          <w:szCs w:val="20"/>
        </w:rPr>
        <w:t>Para realizar a análise, existem algumas bases e sites que poderão ser úteis para os grupos:</w:t>
      </w:r>
    </w:p>
    <w:p w:rsidR="0049321A" w:rsidRPr="003A1BE6" w:rsidRDefault="0049321A" w:rsidP="0049321A">
      <w:pPr>
        <w:numPr>
          <w:ilvl w:val="0"/>
          <w:numId w:val="18"/>
        </w:numPr>
        <w:spacing w:line="276" w:lineRule="auto"/>
        <w:jc w:val="both"/>
        <w:rPr>
          <w:color w:val="000000"/>
          <w:sz w:val="20"/>
          <w:szCs w:val="20"/>
        </w:rPr>
      </w:pPr>
      <w:r w:rsidRPr="0049321A">
        <w:rPr>
          <w:color w:val="000000"/>
          <w:sz w:val="20"/>
          <w:szCs w:val="20"/>
        </w:rPr>
        <w:t xml:space="preserve">Prefeitura de São Paulo: </w:t>
      </w:r>
      <w:hyperlink r:id="rId13" w:history="1">
        <w:r w:rsidRPr="0049321A">
          <w:rPr>
            <w:rStyle w:val="Hyperlink"/>
            <w:sz w:val="20"/>
            <w:szCs w:val="20"/>
          </w:rPr>
          <w:t>http://www.prefeitura.sp.gov.br/cidade/secretarias/saude/</w:t>
        </w:r>
      </w:hyperlink>
      <w:r>
        <w:rPr>
          <w:color w:val="000000"/>
          <w:sz w:val="20"/>
          <w:szCs w:val="20"/>
        </w:rPr>
        <w:t xml:space="preserve"> </w:t>
      </w:r>
      <w:r w:rsidRPr="003A1BE6">
        <w:rPr>
          <w:color w:val="000000"/>
          <w:sz w:val="20"/>
          <w:szCs w:val="20"/>
        </w:rPr>
        <w:t xml:space="preserve">e </w:t>
      </w:r>
      <w:hyperlink r:id="rId14" w:history="1">
        <w:r w:rsidRPr="003A1BE6">
          <w:rPr>
            <w:rStyle w:val="Hyperlink"/>
            <w:color w:val="0033CC"/>
            <w:sz w:val="20"/>
            <w:szCs w:val="20"/>
          </w:rPr>
          <w:t>http://www.prefeitura.sp.gov.br/cidade/secretarias/saude/epidemiologia_e_informacao/</w:t>
        </w:r>
      </w:hyperlink>
    </w:p>
    <w:p w:rsidR="00BD23BC" w:rsidRPr="00BD23BC" w:rsidRDefault="00BD23BC" w:rsidP="00BD23BC">
      <w:pPr>
        <w:numPr>
          <w:ilvl w:val="0"/>
          <w:numId w:val="18"/>
        </w:numPr>
        <w:shd w:val="clear" w:color="auto" w:fill="FFFFFF"/>
        <w:spacing w:line="221" w:lineRule="atLeast"/>
        <w:rPr>
          <w:color w:val="000000"/>
          <w:sz w:val="20"/>
          <w:szCs w:val="20"/>
        </w:rPr>
      </w:pPr>
      <w:r w:rsidRPr="00BD23BC">
        <w:rPr>
          <w:color w:val="000000"/>
          <w:sz w:val="20"/>
          <w:szCs w:val="20"/>
        </w:rPr>
        <w:t>Portal Cidades: </w:t>
      </w:r>
      <w:hyperlink r:id="rId15" w:tgtFrame="_blank" w:history="1">
        <w:r w:rsidRPr="00BD23BC">
          <w:rPr>
            <w:rStyle w:val="Hyperlink"/>
            <w:color w:val="1155CC"/>
            <w:sz w:val="20"/>
            <w:szCs w:val="20"/>
            <w:shd w:val="clear" w:color="auto" w:fill="FFFFFF"/>
          </w:rPr>
          <w:t>http://cidades.ibge.gov.br/xtras/home.php</w:t>
        </w:r>
      </w:hyperlink>
    </w:p>
    <w:p w:rsidR="00BD23BC" w:rsidRPr="00BD23BC" w:rsidRDefault="00BD23BC" w:rsidP="00BD23BC">
      <w:pPr>
        <w:numPr>
          <w:ilvl w:val="0"/>
          <w:numId w:val="18"/>
        </w:numPr>
        <w:shd w:val="clear" w:color="auto" w:fill="FFFFFF"/>
        <w:spacing w:line="221" w:lineRule="atLeast"/>
        <w:rPr>
          <w:color w:val="222222"/>
          <w:sz w:val="20"/>
          <w:szCs w:val="20"/>
        </w:rPr>
      </w:pPr>
      <w:r w:rsidRPr="003E507A">
        <w:rPr>
          <w:color w:val="000000"/>
          <w:sz w:val="20"/>
          <w:szCs w:val="20"/>
        </w:rPr>
        <w:t>DATASUS: </w:t>
      </w:r>
      <w:hyperlink r:id="rId16" w:tgtFrame="_blank" w:history="1">
        <w:r w:rsidRPr="00BD23BC">
          <w:rPr>
            <w:color w:val="0033CC"/>
            <w:sz w:val="20"/>
            <w:szCs w:val="20"/>
            <w:u w:val="single"/>
          </w:rPr>
          <w:t>http://www2.datasus.gov.br/DATASUS/index.php?area=02</w:t>
        </w:r>
      </w:hyperlink>
    </w:p>
    <w:p w:rsidR="00BD23BC" w:rsidRPr="0049321A" w:rsidRDefault="00BD23BC" w:rsidP="00BD23BC">
      <w:pPr>
        <w:numPr>
          <w:ilvl w:val="0"/>
          <w:numId w:val="18"/>
        </w:numPr>
        <w:shd w:val="clear" w:color="auto" w:fill="FFFFFF"/>
        <w:spacing w:line="221" w:lineRule="atLeast"/>
        <w:rPr>
          <w:color w:val="222222"/>
          <w:sz w:val="20"/>
          <w:szCs w:val="20"/>
        </w:rPr>
      </w:pPr>
      <w:r w:rsidRPr="00BD23BC">
        <w:rPr>
          <w:color w:val="000000"/>
          <w:sz w:val="20"/>
          <w:szCs w:val="20"/>
        </w:rPr>
        <w:t>Portal Objetivos do Milênio:</w:t>
      </w:r>
      <w:r w:rsidRPr="00BD23BC">
        <w:rPr>
          <w:sz w:val="20"/>
          <w:szCs w:val="20"/>
        </w:rPr>
        <w:t xml:space="preserve"> </w:t>
      </w:r>
      <w:hyperlink r:id="rId17" w:tgtFrame="_blank" w:history="1">
        <w:r w:rsidRPr="00BD23BC">
          <w:rPr>
            <w:rStyle w:val="Hyperlink"/>
            <w:color w:val="1155CC"/>
            <w:sz w:val="20"/>
            <w:szCs w:val="20"/>
            <w:shd w:val="clear" w:color="auto" w:fill="FFFFFF"/>
          </w:rPr>
          <w:t>http://www.portalodm.com.br/</w:t>
        </w:r>
      </w:hyperlink>
    </w:p>
    <w:p w:rsidR="0049321A" w:rsidRPr="0049321A" w:rsidRDefault="0049321A" w:rsidP="00BD23BC">
      <w:pPr>
        <w:numPr>
          <w:ilvl w:val="0"/>
          <w:numId w:val="18"/>
        </w:numPr>
        <w:shd w:val="clear" w:color="auto" w:fill="FFFFFF"/>
        <w:spacing w:line="221" w:lineRule="atLeast"/>
        <w:rPr>
          <w:color w:val="222222"/>
          <w:sz w:val="20"/>
          <w:szCs w:val="20"/>
        </w:rPr>
      </w:pPr>
      <w:r w:rsidRPr="0049321A">
        <w:rPr>
          <w:sz w:val="20"/>
          <w:szCs w:val="20"/>
        </w:rPr>
        <w:t>outros</w:t>
      </w:r>
    </w:p>
    <w:p w:rsidR="00BD23BC" w:rsidRPr="00BD23BC" w:rsidRDefault="00BD23BC" w:rsidP="00BD23BC">
      <w:pPr>
        <w:shd w:val="clear" w:color="auto" w:fill="FFFFFF"/>
        <w:spacing w:line="221" w:lineRule="atLeast"/>
        <w:ind w:left="60"/>
        <w:rPr>
          <w:rFonts w:ascii="Arial" w:hAnsi="Arial" w:cs="Arial"/>
          <w:color w:val="222222"/>
          <w:sz w:val="20"/>
          <w:szCs w:val="20"/>
        </w:rPr>
      </w:pPr>
    </w:p>
    <w:p w:rsidR="003A1BE6" w:rsidRPr="003A1BE6" w:rsidRDefault="0049321A" w:rsidP="0049321A">
      <w:pPr>
        <w:spacing w:line="276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 </w:t>
      </w:r>
      <w:r w:rsidR="00E92AD2" w:rsidRPr="003A1BE6">
        <w:rPr>
          <w:color w:val="000000"/>
          <w:sz w:val="20"/>
          <w:szCs w:val="20"/>
        </w:rPr>
        <w:t xml:space="preserve">Elabore um relatório comparativo das duas regiões sob a responsabilidade do seu grupo de trabalho (distritos ou municípios). O relatório deve ser apresentado no formato de slides para apresentação em </w:t>
      </w:r>
      <w:r w:rsidR="00CE1880" w:rsidRPr="003A1BE6">
        <w:rPr>
          <w:color w:val="000000"/>
          <w:sz w:val="20"/>
          <w:szCs w:val="20"/>
        </w:rPr>
        <w:t>Datashow</w:t>
      </w:r>
      <w:r w:rsidR="00E92AD2" w:rsidRPr="003A1BE6">
        <w:rPr>
          <w:color w:val="000000"/>
          <w:sz w:val="20"/>
          <w:szCs w:val="20"/>
        </w:rPr>
        <w:t xml:space="preserve"> </w:t>
      </w:r>
      <w:r w:rsidR="00D95037" w:rsidRPr="0049321A">
        <w:rPr>
          <w:color w:val="000000"/>
          <w:sz w:val="20"/>
          <w:szCs w:val="20"/>
        </w:rPr>
        <w:t>nas datas indicadas no cronograma</w:t>
      </w:r>
      <w:r w:rsidR="00083351" w:rsidRPr="0049321A">
        <w:rPr>
          <w:color w:val="000000"/>
          <w:sz w:val="20"/>
          <w:szCs w:val="20"/>
        </w:rPr>
        <w:t>.</w:t>
      </w:r>
      <w:r w:rsidR="00D95037" w:rsidRPr="003A1BE6">
        <w:rPr>
          <w:color w:val="000000"/>
          <w:sz w:val="20"/>
          <w:szCs w:val="20"/>
        </w:rPr>
        <w:t xml:space="preserve"> Cada grupo terá até </w:t>
      </w:r>
      <w:r w:rsidR="00D95037" w:rsidRPr="0049321A">
        <w:rPr>
          <w:color w:val="000000"/>
          <w:sz w:val="20"/>
          <w:szCs w:val="20"/>
        </w:rPr>
        <w:t>15 minutos</w:t>
      </w:r>
      <w:r w:rsidR="00BE7F30">
        <w:rPr>
          <w:color w:val="000000"/>
          <w:sz w:val="20"/>
          <w:szCs w:val="20"/>
        </w:rPr>
        <w:t xml:space="preserve"> para apresentação</w:t>
      </w:r>
      <w:r w:rsidR="008229C6" w:rsidRPr="003A1BE6">
        <w:rPr>
          <w:color w:val="000000"/>
          <w:sz w:val="20"/>
          <w:szCs w:val="20"/>
        </w:rPr>
        <w:t xml:space="preserve">. </w:t>
      </w:r>
      <w:r w:rsidR="00AC41F8" w:rsidRPr="003A1BE6">
        <w:rPr>
          <w:color w:val="000000"/>
          <w:sz w:val="20"/>
          <w:szCs w:val="20"/>
        </w:rPr>
        <w:t xml:space="preserve">No dia da apresentação, </w:t>
      </w:r>
      <w:r w:rsidR="00083351">
        <w:rPr>
          <w:color w:val="000000"/>
          <w:sz w:val="20"/>
          <w:szCs w:val="20"/>
        </w:rPr>
        <w:t xml:space="preserve">os </w:t>
      </w:r>
      <w:r w:rsidR="007E31C7" w:rsidRPr="003A1BE6">
        <w:rPr>
          <w:color w:val="000000"/>
          <w:sz w:val="20"/>
          <w:szCs w:val="20"/>
        </w:rPr>
        <w:t xml:space="preserve">slides </w:t>
      </w:r>
      <w:r w:rsidR="00E92AD2" w:rsidRPr="003A1BE6">
        <w:rPr>
          <w:color w:val="000000"/>
          <w:sz w:val="20"/>
          <w:szCs w:val="20"/>
        </w:rPr>
        <w:t>impresso</w:t>
      </w:r>
      <w:r w:rsidR="007E31C7" w:rsidRPr="003A1BE6">
        <w:rPr>
          <w:color w:val="000000"/>
          <w:sz w:val="20"/>
          <w:szCs w:val="20"/>
        </w:rPr>
        <w:t>s</w:t>
      </w:r>
      <w:r w:rsidR="00083351">
        <w:rPr>
          <w:color w:val="000000"/>
          <w:sz w:val="20"/>
          <w:szCs w:val="20"/>
        </w:rPr>
        <w:t xml:space="preserve"> devem ser carregados na aba correspondente ao grupo no moodle</w:t>
      </w:r>
      <w:r w:rsidR="00AC41F8" w:rsidRPr="003A1BE6">
        <w:rPr>
          <w:color w:val="000000"/>
          <w:sz w:val="20"/>
          <w:szCs w:val="20"/>
        </w:rPr>
        <w:t>.</w:t>
      </w:r>
      <w:r w:rsidR="00E92AD2" w:rsidRPr="003A1BE6">
        <w:rPr>
          <w:color w:val="000000"/>
          <w:sz w:val="20"/>
          <w:szCs w:val="20"/>
        </w:rPr>
        <w:t xml:space="preserve"> </w:t>
      </w:r>
    </w:p>
    <w:p w:rsidR="00E92AD2" w:rsidRPr="003A1BE6" w:rsidRDefault="00E92AD2" w:rsidP="003A1BE6">
      <w:pPr>
        <w:spacing w:line="276" w:lineRule="auto"/>
        <w:ind w:left="360"/>
        <w:jc w:val="both"/>
        <w:rPr>
          <w:color w:val="000000"/>
          <w:sz w:val="20"/>
          <w:szCs w:val="20"/>
        </w:rPr>
      </w:pPr>
      <w:r w:rsidRPr="003A1BE6">
        <w:rPr>
          <w:color w:val="000000"/>
          <w:sz w:val="20"/>
          <w:szCs w:val="20"/>
        </w:rPr>
        <w:t xml:space="preserve">No relatório, procure descrever e comparar, resumidamente: </w:t>
      </w:r>
    </w:p>
    <w:p w:rsidR="00AC41F8" w:rsidRPr="003A1BE6" w:rsidRDefault="00AC41F8" w:rsidP="00E92AD2">
      <w:pPr>
        <w:numPr>
          <w:ilvl w:val="0"/>
          <w:numId w:val="8"/>
        </w:numPr>
        <w:spacing w:line="276" w:lineRule="auto"/>
        <w:jc w:val="both"/>
        <w:rPr>
          <w:color w:val="000000"/>
          <w:sz w:val="20"/>
          <w:szCs w:val="20"/>
        </w:rPr>
      </w:pPr>
      <w:r w:rsidRPr="003A1BE6">
        <w:rPr>
          <w:color w:val="000000"/>
          <w:sz w:val="20"/>
          <w:szCs w:val="20"/>
        </w:rPr>
        <w:t>A</w:t>
      </w:r>
      <w:r w:rsidR="00E92AD2" w:rsidRPr="003A1BE6">
        <w:rPr>
          <w:color w:val="000000"/>
          <w:sz w:val="20"/>
          <w:szCs w:val="20"/>
        </w:rPr>
        <w:t>spectos históricos das regiões estudadas;</w:t>
      </w:r>
    </w:p>
    <w:p w:rsidR="00E92AD2" w:rsidRPr="003A1BE6" w:rsidRDefault="00AC41F8" w:rsidP="00E92AD2">
      <w:pPr>
        <w:numPr>
          <w:ilvl w:val="0"/>
          <w:numId w:val="8"/>
        </w:numPr>
        <w:spacing w:line="276" w:lineRule="auto"/>
        <w:jc w:val="both"/>
        <w:rPr>
          <w:color w:val="000000"/>
          <w:sz w:val="20"/>
          <w:szCs w:val="20"/>
        </w:rPr>
      </w:pPr>
      <w:r w:rsidRPr="003A1BE6">
        <w:rPr>
          <w:color w:val="000000"/>
          <w:sz w:val="20"/>
          <w:szCs w:val="20"/>
        </w:rPr>
        <w:t>D</w:t>
      </w:r>
      <w:r w:rsidR="00E92AD2" w:rsidRPr="003A1BE6">
        <w:rPr>
          <w:color w:val="000000"/>
          <w:sz w:val="20"/>
          <w:szCs w:val="20"/>
        </w:rPr>
        <w:t>ados:</w:t>
      </w:r>
    </w:p>
    <w:p w:rsidR="00E92AD2" w:rsidRPr="003A1BE6" w:rsidRDefault="00E92AD2" w:rsidP="00E92AD2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3A1BE6">
        <w:rPr>
          <w:rFonts w:ascii="Times New Roman" w:hAnsi="Times New Roman"/>
          <w:color w:val="000000"/>
          <w:sz w:val="20"/>
          <w:szCs w:val="20"/>
        </w:rPr>
        <w:t>Demográficos (pirâmide etária – população por faixa etária e sexo) e densidade demográfica;</w:t>
      </w:r>
    </w:p>
    <w:p w:rsidR="00E92AD2" w:rsidRPr="003A1BE6" w:rsidRDefault="00E92AD2" w:rsidP="00E92AD2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3A1BE6">
        <w:rPr>
          <w:rFonts w:ascii="Times New Roman" w:hAnsi="Times New Roman"/>
          <w:color w:val="000000"/>
          <w:sz w:val="20"/>
          <w:szCs w:val="20"/>
        </w:rPr>
        <w:t xml:space="preserve">Socioeconômicos: Escolaridade (taxa de pessoas de 15 anos ou </w:t>
      </w:r>
      <w:r w:rsidR="00AC41F8" w:rsidRPr="003A1BE6">
        <w:rPr>
          <w:rFonts w:ascii="Times New Roman" w:hAnsi="Times New Roman"/>
          <w:color w:val="000000"/>
          <w:sz w:val="20"/>
          <w:szCs w:val="20"/>
        </w:rPr>
        <w:t xml:space="preserve">mais de idade que não sabem ler </w:t>
      </w:r>
      <w:r w:rsidRPr="003A1BE6">
        <w:rPr>
          <w:rFonts w:ascii="Times New Roman" w:hAnsi="Times New Roman"/>
          <w:color w:val="000000"/>
          <w:sz w:val="20"/>
          <w:szCs w:val="20"/>
        </w:rPr>
        <w:t xml:space="preserve">ou escrever; </w:t>
      </w:r>
      <w:r w:rsidRPr="003A1B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Índice de Desenvolvimento da Educação Básica); Renda (PIB per capita ou renda per capita; proporção de moradores abaixo da linha da pobreza e indigência; Percentual da renda apropriada pelos 20% mais pobres e 20% mais ricos da população); Saneamento (domicílios cobertos por rede de água e esgoto); Gênero (Percentual do rendimento feminino em relação ao masculino, gravidez na adolescência); Equipamentos públicos de esporte e lazer.  </w:t>
      </w:r>
      <w:r w:rsidRPr="003A1BE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B6E3B" w:rsidRPr="003A1BE6" w:rsidRDefault="00E92AD2" w:rsidP="00E92AD2">
      <w:pPr>
        <w:pStyle w:val="PargrafodaLista"/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3A1BE6">
        <w:rPr>
          <w:rFonts w:ascii="Times New Roman" w:hAnsi="Times New Roman"/>
          <w:color w:val="000000"/>
          <w:sz w:val="20"/>
          <w:szCs w:val="20"/>
        </w:rPr>
        <w:t xml:space="preserve">Morbidade e mortalidade: coeficiente de mortalidade infantil; </w:t>
      </w:r>
      <w:r w:rsidRPr="003A1B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Taxa de mortalidade materna; </w:t>
      </w:r>
      <w:r w:rsidRPr="003A1BE6">
        <w:rPr>
          <w:rFonts w:ascii="Times New Roman" w:hAnsi="Times New Roman"/>
          <w:color w:val="000000"/>
          <w:sz w:val="20"/>
          <w:szCs w:val="20"/>
        </w:rPr>
        <w:t>principais causa</w:t>
      </w:r>
      <w:r w:rsidR="008229C6" w:rsidRPr="003A1BE6">
        <w:rPr>
          <w:rFonts w:ascii="Times New Roman" w:hAnsi="Times New Roman"/>
          <w:color w:val="000000"/>
          <w:sz w:val="20"/>
          <w:szCs w:val="20"/>
        </w:rPr>
        <w:t>s de morte.</w:t>
      </w:r>
    </w:p>
    <w:p w:rsidR="003A1BE6" w:rsidRPr="003A1BE6" w:rsidRDefault="003A1BE6" w:rsidP="00E92AD2">
      <w:pPr>
        <w:pStyle w:val="PargrafodaLista"/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3A1BE6">
        <w:rPr>
          <w:rFonts w:ascii="Times New Roman" w:hAnsi="Times New Roman"/>
          <w:color w:val="000000"/>
          <w:sz w:val="20"/>
          <w:szCs w:val="20"/>
        </w:rPr>
        <w:t>Indicadores relacionados à saúde nutricional.</w:t>
      </w:r>
    </w:p>
    <w:p w:rsidR="007D1FFF" w:rsidRPr="003A1BE6" w:rsidRDefault="00AC41F8" w:rsidP="0049321A">
      <w:pPr>
        <w:numPr>
          <w:ilvl w:val="0"/>
          <w:numId w:val="8"/>
        </w:numPr>
        <w:spacing w:line="276" w:lineRule="auto"/>
        <w:jc w:val="both"/>
        <w:rPr>
          <w:color w:val="000000"/>
          <w:sz w:val="20"/>
          <w:szCs w:val="20"/>
        </w:rPr>
      </w:pPr>
      <w:r w:rsidRPr="003A1BE6">
        <w:rPr>
          <w:color w:val="000000"/>
          <w:sz w:val="20"/>
          <w:szCs w:val="20"/>
        </w:rPr>
        <w:t>C</w:t>
      </w:r>
      <w:r w:rsidR="00E92AD2" w:rsidRPr="003A1BE6">
        <w:rPr>
          <w:color w:val="000000"/>
          <w:sz w:val="20"/>
          <w:szCs w:val="20"/>
        </w:rPr>
        <w:t>omentários e conclusões</w:t>
      </w:r>
      <w:r w:rsidRPr="003A1BE6">
        <w:rPr>
          <w:color w:val="000000"/>
          <w:sz w:val="20"/>
          <w:szCs w:val="20"/>
        </w:rPr>
        <w:t xml:space="preserve">. </w:t>
      </w:r>
    </w:p>
    <w:p w:rsidR="0049321A" w:rsidRDefault="0049321A" w:rsidP="00845163">
      <w:pPr>
        <w:spacing w:after="240"/>
        <w:ind w:left="284"/>
        <w:jc w:val="center"/>
        <w:rPr>
          <w:b/>
        </w:rPr>
      </w:pPr>
    </w:p>
    <w:p w:rsidR="00845163" w:rsidRPr="00845163" w:rsidRDefault="008279E7" w:rsidP="00845163">
      <w:pPr>
        <w:spacing w:after="240"/>
        <w:ind w:left="284"/>
        <w:jc w:val="center"/>
        <w:rPr>
          <w:b/>
        </w:rPr>
      </w:pPr>
      <w:r>
        <w:rPr>
          <w:b/>
        </w:rPr>
        <w:lastRenderedPageBreak/>
        <w:t>TRABALHO DE CONCLUSÃO DA DISCIPLINA</w:t>
      </w:r>
    </w:p>
    <w:p w:rsidR="00845163" w:rsidRDefault="00845163" w:rsidP="00845163">
      <w:pPr>
        <w:spacing w:after="120" w:line="360" w:lineRule="auto"/>
        <w:ind w:left="644"/>
        <w:jc w:val="both"/>
      </w:pPr>
    </w:p>
    <w:p w:rsidR="00242192" w:rsidRDefault="003A1BE6" w:rsidP="00845163">
      <w:pPr>
        <w:spacing w:after="120" w:line="360" w:lineRule="auto"/>
        <w:ind w:firstLine="708"/>
        <w:jc w:val="both"/>
      </w:pPr>
      <w:r>
        <w:t>O objetivo deste trabalho</w:t>
      </w:r>
      <w:r w:rsidR="00845163" w:rsidRPr="007A02F4">
        <w:t xml:space="preserve"> é </w:t>
      </w:r>
      <w:r w:rsidR="00051FD2">
        <w:t xml:space="preserve">propiciar ao estudante a oportunidade de sistematizar os conceitos desenvolvidos na disciplina por meio da produção de uma </w:t>
      </w:r>
      <w:r w:rsidR="00051FD2" w:rsidRPr="003A1BE6">
        <w:rPr>
          <w:b/>
        </w:rPr>
        <w:t>apresentação oral</w:t>
      </w:r>
      <w:r w:rsidR="00051FD2">
        <w:t xml:space="preserve"> com auxilio de slides e de um </w:t>
      </w:r>
      <w:r w:rsidR="00051FD2" w:rsidRPr="003A1BE6">
        <w:rPr>
          <w:b/>
        </w:rPr>
        <w:t>trabalho escrito</w:t>
      </w:r>
      <w:r w:rsidR="00051FD2">
        <w:t xml:space="preserve"> </w:t>
      </w:r>
      <w:r w:rsidR="00242192">
        <w:t>sobre um problema de saúde pública</w:t>
      </w:r>
      <w:r w:rsidR="0049321A">
        <w:t>,</w:t>
      </w:r>
      <w:r w:rsidR="00242192">
        <w:t xml:space="preserve"> associado à nutrição. </w:t>
      </w:r>
      <w:r w:rsidR="00416820">
        <w:t>Cada grupo abordará um problema contido em uma relação apresentada na disciplina.</w:t>
      </w:r>
    </w:p>
    <w:p w:rsidR="00242192" w:rsidRDefault="00845163" w:rsidP="00845163">
      <w:pPr>
        <w:spacing w:after="120" w:line="360" w:lineRule="auto"/>
        <w:ind w:firstLine="708"/>
        <w:jc w:val="both"/>
      </w:pPr>
      <w:r w:rsidRPr="007A02F4">
        <w:t>Para este exercício</w:t>
      </w:r>
      <w:r w:rsidR="007649C2">
        <w:t>,</w:t>
      </w:r>
      <w:r w:rsidRPr="007A02F4">
        <w:t xml:space="preserve"> </w:t>
      </w:r>
      <w:r w:rsidR="00242192">
        <w:t xml:space="preserve">sugerimos a seguinte estrutura: </w:t>
      </w:r>
    </w:p>
    <w:p w:rsidR="00242192" w:rsidRDefault="00242192" w:rsidP="00242192">
      <w:pPr>
        <w:numPr>
          <w:ilvl w:val="0"/>
          <w:numId w:val="14"/>
        </w:numPr>
        <w:spacing w:after="120" w:line="360" w:lineRule="auto"/>
        <w:ind w:left="426" w:hanging="359"/>
        <w:jc w:val="both"/>
      </w:pPr>
      <w:r>
        <w:t>Descrição d</w:t>
      </w:r>
      <w:r w:rsidR="00845163">
        <w:t xml:space="preserve">o </w:t>
      </w:r>
      <w:r w:rsidR="00845163" w:rsidRPr="007A02F4">
        <w:t>problema</w:t>
      </w:r>
      <w:r>
        <w:t>: com base na literatura científica, descrever os conhecimentos sobre a distribuição do problema no mundo e em nosso país</w:t>
      </w:r>
      <w:r w:rsidR="008165EB">
        <w:t>.</w:t>
      </w:r>
      <w:r w:rsidR="008165EB" w:rsidRPr="008165EB">
        <w:t xml:space="preserve"> Procure definir o problema, as suas causas e os indicadores de saúde que mostram sua dimensão populacional</w:t>
      </w:r>
      <w:r w:rsidR="008165EB">
        <w:rPr>
          <w:color w:val="0033CC"/>
        </w:rPr>
        <w:t>.</w:t>
      </w:r>
    </w:p>
    <w:p w:rsidR="00242192" w:rsidRDefault="00242192" w:rsidP="00242192">
      <w:pPr>
        <w:numPr>
          <w:ilvl w:val="0"/>
          <w:numId w:val="14"/>
        </w:numPr>
        <w:spacing w:after="120" w:line="360" w:lineRule="auto"/>
        <w:ind w:left="426" w:hanging="359"/>
        <w:jc w:val="both"/>
      </w:pPr>
      <w:r>
        <w:t>Descrição dos métodos para enfrentar o problema: com base na literatura científica, descrever os conhecimentos existentes sobre as principais estratégias e os métodos mais eficazes para controlar o problema em nível populacional</w:t>
      </w:r>
      <w:r w:rsidR="008165EB">
        <w:t>.</w:t>
      </w:r>
      <w:r w:rsidR="008165EB" w:rsidRPr="008165EB">
        <w:rPr>
          <w:color w:val="0033CC"/>
        </w:rPr>
        <w:t xml:space="preserve"> </w:t>
      </w:r>
    </w:p>
    <w:p w:rsidR="00242192" w:rsidRDefault="003A1BE6" w:rsidP="00242192">
      <w:pPr>
        <w:numPr>
          <w:ilvl w:val="0"/>
          <w:numId w:val="14"/>
        </w:numPr>
        <w:spacing w:after="120" w:line="360" w:lineRule="auto"/>
        <w:ind w:left="426" w:hanging="359"/>
        <w:jc w:val="both"/>
      </w:pPr>
      <w:r>
        <w:t xml:space="preserve">Debate sobre as soluções para o problema </w:t>
      </w:r>
      <w:r w:rsidR="00242192">
        <w:t xml:space="preserve">no Brasil: com base em diferentes fontes de informação, identificar os aspectos </w:t>
      </w:r>
      <w:r w:rsidR="007649C2">
        <w:t>críticos em torno dos quais</w:t>
      </w:r>
      <w:r w:rsidR="00242192">
        <w:t xml:space="preserve"> </w:t>
      </w:r>
      <w:r w:rsidR="007649C2">
        <w:t xml:space="preserve">se dá o debate sobre </w:t>
      </w:r>
      <w:r w:rsidR="00694D40">
        <w:t>o enfrentamento</w:t>
      </w:r>
      <w:r w:rsidR="00242192">
        <w:t xml:space="preserve"> do problema em nosso país.</w:t>
      </w:r>
    </w:p>
    <w:p w:rsidR="00845163" w:rsidRDefault="007649C2" w:rsidP="00845163">
      <w:pPr>
        <w:spacing w:after="120" w:line="360" w:lineRule="auto"/>
        <w:ind w:firstLine="708"/>
        <w:jc w:val="both"/>
      </w:pPr>
      <w:r>
        <w:t xml:space="preserve">A apresentação em slides </w:t>
      </w:r>
      <w:r w:rsidR="00D9029D">
        <w:t xml:space="preserve">deve ser </w:t>
      </w:r>
      <w:r w:rsidR="00D9029D" w:rsidRPr="00D9029D">
        <w:t>carregad</w:t>
      </w:r>
      <w:r w:rsidR="00D9029D">
        <w:t>a</w:t>
      </w:r>
      <w:r w:rsidR="00D9029D" w:rsidRPr="00D9029D">
        <w:t xml:space="preserve"> na aba correspondente ao grupo no </w:t>
      </w:r>
      <w:r w:rsidR="00D9029D">
        <w:t>dia da apresentação em sala de aula. O</w:t>
      </w:r>
      <w:r>
        <w:t xml:space="preserve"> </w:t>
      </w:r>
      <w:r w:rsidR="003A1BE6">
        <w:t>trabalho escrito</w:t>
      </w:r>
      <w:r>
        <w:t xml:space="preserve"> dever</w:t>
      </w:r>
      <w:r w:rsidR="00D9029D">
        <w:t>á</w:t>
      </w:r>
      <w:r>
        <w:t xml:space="preserve"> ser </w:t>
      </w:r>
      <w:r w:rsidR="00083351" w:rsidRPr="00D9029D">
        <w:t>carregado na aba corresp</w:t>
      </w:r>
      <w:r w:rsidR="009733C0" w:rsidRPr="00D9029D">
        <w:t>o</w:t>
      </w:r>
      <w:r w:rsidR="00D9029D" w:rsidRPr="00D9029D">
        <w:t>ndente ao grupo no moodle até 2</w:t>
      </w:r>
      <w:r w:rsidRPr="00D9029D">
        <w:t>/</w:t>
      </w:r>
      <w:r w:rsidR="00416820" w:rsidRPr="00D9029D">
        <w:t>0</w:t>
      </w:r>
      <w:r w:rsidR="00D9029D" w:rsidRPr="00D9029D">
        <w:t>6</w:t>
      </w:r>
      <w:r w:rsidRPr="00D9029D">
        <w:t>/20</w:t>
      </w:r>
      <w:r w:rsidR="00D9029D" w:rsidRPr="00D9029D">
        <w:t>20</w:t>
      </w:r>
      <w:r w:rsidR="003A1BE6">
        <w:t xml:space="preserve">, </w:t>
      </w:r>
      <w:r>
        <w:t>deve</w:t>
      </w:r>
      <w:r w:rsidR="003A1BE6">
        <w:t>ndo</w:t>
      </w:r>
      <w:r>
        <w:t xml:space="preserve"> conter</w:t>
      </w:r>
      <w:r w:rsidR="003A1BE6">
        <w:t xml:space="preserve">: </w:t>
      </w:r>
      <w:r>
        <w:t>capa c</w:t>
      </w:r>
      <w:r w:rsidR="003A1BE6">
        <w:t xml:space="preserve">om título e nome dos alunos, </w:t>
      </w:r>
      <w:r>
        <w:t>resumo</w:t>
      </w:r>
      <w:r w:rsidR="003A1BE6">
        <w:t xml:space="preserve"> com </w:t>
      </w:r>
      <w:smartTag w:uri="urn:schemas-microsoft-com:office:smarttags" w:element="metricconverter">
        <w:smartTagPr>
          <w:attr w:name="ProductID" w:val="200 a"/>
        </w:smartTagPr>
        <w:r w:rsidR="003A1BE6">
          <w:t>200 a</w:t>
        </w:r>
      </w:smartTag>
      <w:r w:rsidR="003A1BE6">
        <w:t xml:space="preserve"> 300 palavras</w:t>
      </w:r>
      <w:r>
        <w:t xml:space="preserve">, </w:t>
      </w:r>
      <w:r w:rsidR="003A1BE6">
        <w:t xml:space="preserve">texto com </w:t>
      </w:r>
      <w:smartTag w:uri="urn:schemas-microsoft-com:office:smarttags" w:element="metricconverter">
        <w:smartTagPr>
          <w:attr w:name="ProductID" w:val="9 a"/>
        </w:smartTagPr>
        <w:r w:rsidR="003A1BE6">
          <w:t>9 a</w:t>
        </w:r>
      </w:smartTag>
      <w:r w:rsidR="003A1BE6">
        <w:t xml:space="preserve"> 12 páginas e </w:t>
      </w:r>
      <w:r>
        <w:t>relação das fontes de consulta.</w:t>
      </w:r>
      <w:r w:rsidR="00845163" w:rsidRPr="007A02F4">
        <w:t xml:space="preserve"> </w:t>
      </w:r>
    </w:p>
    <w:p w:rsidR="00845163" w:rsidRDefault="00845163" w:rsidP="00845163">
      <w:pPr>
        <w:numPr>
          <w:ilvl w:val="0"/>
          <w:numId w:val="13"/>
        </w:numPr>
        <w:spacing w:after="120" w:line="360" w:lineRule="auto"/>
        <w:jc w:val="both"/>
      </w:pPr>
      <w:r w:rsidRPr="007A02F4">
        <w:rPr>
          <w:u w:val="single"/>
        </w:rPr>
        <w:t>Data da apresentação</w:t>
      </w:r>
      <w:r w:rsidR="007649C2">
        <w:rPr>
          <w:u w:val="single"/>
        </w:rPr>
        <w:t xml:space="preserve"> oral</w:t>
      </w:r>
      <w:r w:rsidRPr="007A02F4">
        <w:t>:</w:t>
      </w:r>
      <w:r w:rsidR="007649C2">
        <w:t xml:space="preserve"> indicada no cronograma </w:t>
      </w:r>
    </w:p>
    <w:p w:rsidR="00845163" w:rsidRDefault="00845163" w:rsidP="00845163">
      <w:pPr>
        <w:numPr>
          <w:ilvl w:val="0"/>
          <w:numId w:val="13"/>
        </w:numPr>
        <w:spacing w:after="120" w:line="360" w:lineRule="auto"/>
        <w:jc w:val="both"/>
      </w:pPr>
      <w:r w:rsidRPr="00845163">
        <w:rPr>
          <w:u w:val="single"/>
        </w:rPr>
        <w:t>Duração da apresentação oral</w:t>
      </w:r>
      <w:r w:rsidRPr="007A02F4">
        <w:t xml:space="preserve">: </w:t>
      </w:r>
      <w:r w:rsidR="007649C2">
        <w:t>25</w:t>
      </w:r>
      <w:r w:rsidRPr="007A02F4">
        <w:t xml:space="preserve"> minutos</w:t>
      </w:r>
      <w:r>
        <w:t>.</w:t>
      </w:r>
    </w:p>
    <w:p w:rsidR="00845163" w:rsidRDefault="00845163" w:rsidP="00845163">
      <w:pPr>
        <w:tabs>
          <w:tab w:val="left" w:pos="3060"/>
        </w:tabs>
        <w:spacing w:line="276" w:lineRule="auto"/>
        <w:rPr>
          <w:sz w:val="22"/>
          <w:szCs w:val="22"/>
        </w:rPr>
      </w:pPr>
    </w:p>
    <w:p w:rsidR="00845163" w:rsidRDefault="00845163" w:rsidP="00845163">
      <w:pPr>
        <w:tabs>
          <w:tab w:val="left" w:pos="3060"/>
        </w:tabs>
        <w:spacing w:line="276" w:lineRule="auto"/>
        <w:rPr>
          <w:sz w:val="22"/>
          <w:szCs w:val="22"/>
        </w:rPr>
      </w:pPr>
    </w:p>
    <w:p w:rsidR="00845163" w:rsidRDefault="00845163" w:rsidP="00845163">
      <w:pPr>
        <w:tabs>
          <w:tab w:val="left" w:pos="3060"/>
        </w:tabs>
        <w:spacing w:line="276" w:lineRule="auto"/>
        <w:rPr>
          <w:sz w:val="22"/>
          <w:szCs w:val="22"/>
        </w:rPr>
      </w:pPr>
    </w:p>
    <w:p w:rsidR="00845163" w:rsidRDefault="00845163" w:rsidP="00845163">
      <w:pPr>
        <w:tabs>
          <w:tab w:val="left" w:pos="3060"/>
        </w:tabs>
        <w:spacing w:line="276" w:lineRule="auto"/>
        <w:rPr>
          <w:sz w:val="22"/>
          <w:szCs w:val="22"/>
        </w:rPr>
      </w:pPr>
    </w:p>
    <w:p w:rsidR="00E92AD2" w:rsidRPr="00D67077" w:rsidRDefault="00A903A9" w:rsidP="00A903A9">
      <w:pPr>
        <w:tabs>
          <w:tab w:val="left" w:pos="3060"/>
        </w:tabs>
        <w:spacing w:line="276" w:lineRule="auto"/>
        <w:jc w:val="center"/>
        <w:rPr>
          <w:b/>
        </w:rPr>
      </w:pPr>
      <w:r>
        <w:rPr>
          <w:sz w:val="22"/>
          <w:szCs w:val="22"/>
        </w:rPr>
        <w:br w:type="page"/>
      </w:r>
      <w:r w:rsidR="00D67077" w:rsidRPr="00D67077">
        <w:rPr>
          <w:b/>
        </w:rPr>
        <w:lastRenderedPageBreak/>
        <w:t>TEXTOS PARA LEITURA CONFORME CRONOGRAMA DAS AULAS:</w:t>
      </w:r>
    </w:p>
    <w:p w:rsidR="007D1FFF" w:rsidRPr="00E559DC" w:rsidRDefault="007D1FFF" w:rsidP="00E92AD2">
      <w:pPr>
        <w:spacing w:after="120"/>
        <w:jc w:val="center"/>
        <w:rPr>
          <w:b/>
        </w:rPr>
      </w:pP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513"/>
      </w:tblGrid>
      <w:tr w:rsidR="00D9029D" w:rsidRPr="00831CED" w:rsidTr="00D9029D">
        <w:tc>
          <w:tcPr>
            <w:tcW w:w="850" w:type="dxa"/>
            <w:shd w:val="clear" w:color="auto" w:fill="auto"/>
          </w:tcPr>
          <w:p w:rsidR="00D9029D" w:rsidRPr="00831CED" w:rsidRDefault="00D9029D" w:rsidP="00831CED">
            <w:pPr>
              <w:jc w:val="both"/>
              <w:rPr>
                <w:b/>
                <w:sz w:val="22"/>
                <w:szCs w:val="22"/>
              </w:rPr>
            </w:pPr>
            <w:r w:rsidRPr="00831CED">
              <w:rPr>
                <w:b/>
                <w:sz w:val="22"/>
                <w:szCs w:val="22"/>
              </w:rPr>
              <w:t>Texto</w:t>
            </w:r>
          </w:p>
        </w:tc>
        <w:tc>
          <w:tcPr>
            <w:tcW w:w="7513" w:type="dxa"/>
            <w:shd w:val="clear" w:color="auto" w:fill="auto"/>
          </w:tcPr>
          <w:p w:rsidR="00D9029D" w:rsidRPr="00831CED" w:rsidRDefault="00D9029D" w:rsidP="00831CED">
            <w:pPr>
              <w:jc w:val="center"/>
              <w:rPr>
                <w:b/>
                <w:sz w:val="22"/>
                <w:szCs w:val="22"/>
              </w:rPr>
            </w:pPr>
            <w:r w:rsidRPr="00831CED">
              <w:rPr>
                <w:b/>
                <w:sz w:val="22"/>
                <w:szCs w:val="22"/>
              </w:rPr>
              <w:t>Indicação bibliográfica</w:t>
            </w:r>
          </w:p>
        </w:tc>
      </w:tr>
      <w:tr w:rsidR="00D9029D" w:rsidRPr="00831CED" w:rsidTr="00D9029D">
        <w:tc>
          <w:tcPr>
            <w:tcW w:w="850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831C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31CED">
              <w:rPr>
                <w:sz w:val="20"/>
                <w:szCs w:val="20"/>
              </w:rPr>
              <w:t>Gutierrez PR, Oberdiek HI</w:t>
            </w:r>
            <w:r w:rsidRPr="00831CED">
              <w:rPr>
                <w:b/>
                <w:sz w:val="20"/>
                <w:szCs w:val="20"/>
              </w:rPr>
              <w:t xml:space="preserve">. </w:t>
            </w:r>
            <w:r w:rsidRPr="00831CED">
              <w:rPr>
                <w:sz w:val="20"/>
                <w:szCs w:val="20"/>
              </w:rPr>
              <w:t xml:space="preserve">Concepções sobre a saúde e a doença. In:Andrade SM, Soares DA, Cordoni Jr L (Org.). </w:t>
            </w:r>
            <w:r w:rsidRPr="00831CED">
              <w:rPr>
                <w:i/>
                <w:sz w:val="20"/>
                <w:szCs w:val="20"/>
              </w:rPr>
              <w:t>Bases da Saúde Coletiva</w:t>
            </w:r>
            <w:r w:rsidRPr="00831CED">
              <w:rPr>
                <w:sz w:val="20"/>
                <w:szCs w:val="20"/>
              </w:rPr>
              <w:t>. Londrina: Ed. UEL, 2001</w:t>
            </w:r>
          </w:p>
        </w:tc>
      </w:tr>
      <w:tr w:rsidR="00D9029D" w:rsidRPr="00831CED" w:rsidTr="00D9029D">
        <w:tc>
          <w:tcPr>
            <w:tcW w:w="850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831CE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1CED">
              <w:rPr>
                <w:sz w:val="20"/>
                <w:szCs w:val="20"/>
              </w:rPr>
              <w:t xml:space="preserve">Narvai PC, Frazão P. Práticas de saúde pública. In: Rocha AA; Cesar CLG; Ribeiro H. (Org.). </w:t>
            </w:r>
            <w:r w:rsidRPr="00831CED">
              <w:rPr>
                <w:i/>
                <w:sz w:val="20"/>
                <w:szCs w:val="20"/>
              </w:rPr>
              <w:t>Saúde Pública: bases conceituais</w:t>
            </w:r>
            <w:r w:rsidRPr="00831CED">
              <w:rPr>
                <w:sz w:val="20"/>
                <w:szCs w:val="20"/>
              </w:rPr>
              <w:t>. 2ª ed. São Paulo: Atheneu, 2013</w:t>
            </w:r>
          </w:p>
        </w:tc>
      </w:tr>
      <w:tr w:rsidR="00D9029D" w:rsidRPr="00831CED" w:rsidTr="00D9029D">
        <w:tc>
          <w:tcPr>
            <w:tcW w:w="850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831CE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1CED">
              <w:rPr>
                <w:sz w:val="20"/>
                <w:szCs w:val="20"/>
              </w:rPr>
              <w:t xml:space="preserve">Soares DA et al. Epidemiologia e indicadores de saúde. In: Andrade SM, Soares DA, Cordoni Jr L (Org.). </w:t>
            </w:r>
            <w:r w:rsidRPr="00831CED">
              <w:rPr>
                <w:i/>
                <w:sz w:val="20"/>
                <w:szCs w:val="20"/>
              </w:rPr>
              <w:t>Bases da Saúde Coletiva</w:t>
            </w:r>
            <w:r w:rsidRPr="00831CED">
              <w:rPr>
                <w:sz w:val="20"/>
                <w:szCs w:val="20"/>
              </w:rPr>
              <w:t>. Londrina: Ed. UEL, 2001</w:t>
            </w:r>
          </w:p>
        </w:tc>
      </w:tr>
      <w:tr w:rsidR="00D9029D" w:rsidRPr="00831CED" w:rsidTr="00D9029D">
        <w:tc>
          <w:tcPr>
            <w:tcW w:w="850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831CE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D9029D" w:rsidRPr="00831CED" w:rsidRDefault="00D9029D" w:rsidP="0008335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Lebrão ML. O envelhecimento no Brasil: aspectos da</w:t>
            </w:r>
            <w:r w:rsidRPr="00831CED">
              <w:rPr>
                <w:sz w:val="20"/>
                <w:szCs w:val="20"/>
              </w:rPr>
              <w:t xml:space="preserve"> transição </w:t>
            </w:r>
            <w:r>
              <w:rPr>
                <w:sz w:val="20"/>
                <w:szCs w:val="20"/>
              </w:rPr>
              <w:t xml:space="preserve">demográfica e </w:t>
            </w:r>
            <w:r w:rsidRPr="00831CED">
              <w:rPr>
                <w:sz w:val="20"/>
                <w:szCs w:val="20"/>
              </w:rPr>
              <w:t xml:space="preserve">epidemiológica. </w:t>
            </w:r>
            <w:r>
              <w:rPr>
                <w:i/>
                <w:sz w:val="20"/>
                <w:szCs w:val="20"/>
              </w:rPr>
              <w:t>Saúde Coletiva</w:t>
            </w:r>
            <w:r>
              <w:rPr>
                <w:sz w:val="20"/>
                <w:szCs w:val="20"/>
              </w:rPr>
              <w:t xml:space="preserve">, v. </w:t>
            </w:r>
            <w:r w:rsidRPr="00831CED">
              <w:rPr>
                <w:sz w:val="20"/>
                <w:szCs w:val="20"/>
              </w:rPr>
              <w:t>4, n. 1</w:t>
            </w:r>
            <w:r>
              <w:rPr>
                <w:sz w:val="20"/>
                <w:szCs w:val="20"/>
              </w:rPr>
              <w:t>7</w:t>
            </w:r>
            <w:r w:rsidRPr="00831CED">
              <w:rPr>
                <w:sz w:val="20"/>
                <w:szCs w:val="20"/>
              </w:rPr>
              <w:t>, p. 1</w:t>
            </w:r>
            <w:r>
              <w:rPr>
                <w:sz w:val="20"/>
                <w:szCs w:val="20"/>
              </w:rPr>
              <w:t>35</w:t>
            </w:r>
            <w:r w:rsidRPr="00831CE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40</w:t>
            </w:r>
            <w:r w:rsidRPr="00831CED">
              <w:rPr>
                <w:sz w:val="20"/>
                <w:szCs w:val="20"/>
              </w:rPr>
              <w:t>, 200</w:t>
            </w:r>
            <w:r>
              <w:rPr>
                <w:sz w:val="20"/>
                <w:szCs w:val="20"/>
              </w:rPr>
              <w:t>7</w:t>
            </w:r>
          </w:p>
        </w:tc>
      </w:tr>
      <w:tr w:rsidR="00D9029D" w:rsidRPr="00831CED" w:rsidTr="00D9029D">
        <w:tc>
          <w:tcPr>
            <w:tcW w:w="850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831CE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D9029D" w:rsidRPr="00831CED" w:rsidRDefault="00D9029D" w:rsidP="00D9029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1CED">
              <w:rPr>
                <w:sz w:val="20"/>
                <w:szCs w:val="20"/>
              </w:rPr>
              <w:t xml:space="preserve">Batista-Filho M, Rissin A. A transição nutricional no Brasil: tendências regionais e temporais. </w:t>
            </w:r>
            <w:r w:rsidRPr="00D9029D">
              <w:rPr>
                <w:i/>
                <w:sz w:val="20"/>
                <w:szCs w:val="20"/>
                <w:lang w:val="en-US"/>
              </w:rPr>
              <w:t>Cad Saúde Públ</w:t>
            </w:r>
            <w:r w:rsidRPr="00D9029D">
              <w:rPr>
                <w:sz w:val="20"/>
                <w:szCs w:val="20"/>
                <w:lang w:val="en-US"/>
              </w:rPr>
              <w:t xml:space="preserve"> 2003; 19(supl. 1):S181-S191 </w:t>
            </w:r>
          </w:p>
        </w:tc>
      </w:tr>
      <w:tr w:rsidR="00D9029D" w:rsidRPr="00831CED" w:rsidTr="00D9029D">
        <w:tc>
          <w:tcPr>
            <w:tcW w:w="850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831CE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9029D">
              <w:rPr>
                <w:sz w:val="20"/>
                <w:szCs w:val="20"/>
                <w:lang w:val="en-US"/>
              </w:rPr>
              <w:t xml:space="preserve">Leal MC, Bittencourt SA. </w:t>
            </w:r>
            <w:r w:rsidRPr="00831CED">
              <w:rPr>
                <w:sz w:val="20"/>
                <w:szCs w:val="20"/>
              </w:rPr>
              <w:t xml:space="preserve">Informações nutricionais: o que se tem no país? </w:t>
            </w:r>
            <w:r w:rsidRPr="00831CED">
              <w:rPr>
                <w:i/>
                <w:sz w:val="20"/>
                <w:szCs w:val="20"/>
              </w:rPr>
              <w:t>Cad Saúde Públ</w:t>
            </w:r>
            <w:r w:rsidRPr="00831CED">
              <w:rPr>
                <w:sz w:val="20"/>
                <w:szCs w:val="20"/>
              </w:rPr>
              <w:t xml:space="preserve"> 1997; 13(3):551-5</w:t>
            </w:r>
          </w:p>
        </w:tc>
      </w:tr>
      <w:tr w:rsidR="00D9029D" w:rsidRPr="00831CED" w:rsidTr="00D9029D">
        <w:tc>
          <w:tcPr>
            <w:tcW w:w="850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831CE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1CED">
              <w:rPr>
                <w:sz w:val="20"/>
                <w:szCs w:val="20"/>
              </w:rPr>
              <w:t xml:space="preserve">Alvanhan et al. Vigilância epidemiológica. In: Andrade SM, Soares DA, Cordoni Jr L (Org.). </w:t>
            </w:r>
            <w:r w:rsidRPr="00831CED">
              <w:rPr>
                <w:i/>
                <w:sz w:val="20"/>
                <w:szCs w:val="20"/>
              </w:rPr>
              <w:t>Bases da Saúde Coletiva</w:t>
            </w:r>
            <w:r w:rsidRPr="00831CED">
              <w:rPr>
                <w:sz w:val="20"/>
                <w:szCs w:val="20"/>
              </w:rPr>
              <w:t>. Londrina: Ed. UEL, 2001</w:t>
            </w:r>
          </w:p>
        </w:tc>
      </w:tr>
      <w:tr w:rsidR="00D9029D" w:rsidRPr="00831CED" w:rsidTr="00D9029D">
        <w:tc>
          <w:tcPr>
            <w:tcW w:w="850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831CE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1CED">
              <w:rPr>
                <w:sz w:val="20"/>
                <w:szCs w:val="20"/>
              </w:rPr>
              <w:t xml:space="preserve">Lucchese G. A Vigilância sanitária no Sistema Único de Saúde. In: Lucchese G. </w:t>
            </w:r>
            <w:r w:rsidRPr="00831CED">
              <w:rPr>
                <w:i/>
                <w:sz w:val="20"/>
                <w:szCs w:val="20"/>
              </w:rPr>
              <w:t>Globalização e regulação sanitária: os rumos da vigilância sanitária no Brasil</w:t>
            </w:r>
            <w:r w:rsidRPr="00831CED">
              <w:rPr>
                <w:sz w:val="20"/>
                <w:szCs w:val="20"/>
              </w:rPr>
              <w:t xml:space="preserve"> [tese de doutorado]. São Paulo: ENSP/ FIOCRUZ; 2001</w:t>
            </w:r>
          </w:p>
        </w:tc>
      </w:tr>
      <w:tr w:rsidR="00D9029D" w:rsidRPr="00831CED" w:rsidTr="00D9029D">
        <w:tc>
          <w:tcPr>
            <w:tcW w:w="850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831CE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31CED">
              <w:rPr>
                <w:color w:val="000000"/>
                <w:sz w:val="20"/>
                <w:szCs w:val="20"/>
              </w:rPr>
              <w:t xml:space="preserve">Paim J, Travassos C, Almeida C, Bahia L, Macinko J. O sistema brasileiro de saúde: história, avanços e desafios. </w:t>
            </w:r>
            <w:r w:rsidRPr="00831CED">
              <w:rPr>
                <w:i/>
                <w:color w:val="000000"/>
                <w:sz w:val="20"/>
                <w:szCs w:val="20"/>
              </w:rPr>
              <w:t>Lancet</w:t>
            </w:r>
            <w:r w:rsidRPr="00831CED">
              <w:rPr>
                <w:color w:val="000000"/>
                <w:sz w:val="20"/>
                <w:szCs w:val="20"/>
              </w:rPr>
              <w:t>. 2011;21;377(9779):1778-97</w:t>
            </w:r>
          </w:p>
        </w:tc>
      </w:tr>
      <w:tr w:rsidR="00D9029D" w:rsidRPr="00831CED" w:rsidTr="00D9029D">
        <w:tc>
          <w:tcPr>
            <w:tcW w:w="850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831CE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31CED">
              <w:rPr>
                <w:sz w:val="20"/>
                <w:szCs w:val="20"/>
              </w:rPr>
              <w:t xml:space="preserve">Vasconcelos FAG, Batista-Filho M. História do campo da Alimentação e Nutrição em Saúde Coletiva no Brasil. </w:t>
            </w:r>
            <w:r w:rsidRPr="00831CED">
              <w:rPr>
                <w:i/>
                <w:sz w:val="20"/>
                <w:szCs w:val="20"/>
              </w:rPr>
              <w:t>Ciência &amp; Saúde Coletiva</w:t>
            </w:r>
            <w:r w:rsidRPr="00831CED">
              <w:rPr>
                <w:sz w:val="20"/>
                <w:szCs w:val="20"/>
              </w:rPr>
              <w:t xml:space="preserve"> 2011;16(1):81-90</w:t>
            </w:r>
          </w:p>
        </w:tc>
      </w:tr>
      <w:tr w:rsidR="00D9029D" w:rsidRPr="00831CED" w:rsidTr="00D9029D">
        <w:tc>
          <w:tcPr>
            <w:tcW w:w="850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831CE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31CED">
              <w:rPr>
                <w:sz w:val="20"/>
                <w:szCs w:val="20"/>
              </w:rPr>
              <w:t>Paim JS. Modelos de atenção à saúde no Brasil. Giovanella L, Escorel S, Lobato LVC, Noronha JC, Carvalho AI. (Org</w:t>
            </w:r>
            <w:r w:rsidRPr="00831CED">
              <w:rPr>
                <w:i/>
                <w:sz w:val="20"/>
                <w:szCs w:val="20"/>
              </w:rPr>
              <w:t>.). Políticas e sistemas de saúde no Brasil.</w:t>
            </w:r>
            <w:r w:rsidRPr="00831CED">
              <w:rPr>
                <w:sz w:val="20"/>
                <w:szCs w:val="20"/>
              </w:rPr>
              <w:t xml:space="preserve"> Rio de  Janeiro: Fiocruz, 2008</w:t>
            </w:r>
          </w:p>
        </w:tc>
      </w:tr>
      <w:tr w:rsidR="00D9029D" w:rsidRPr="00831CED" w:rsidTr="00D9029D">
        <w:tc>
          <w:tcPr>
            <w:tcW w:w="850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831CE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:rsidR="00D9029D" w:rsidRPr="00831CED" w:rsidRDefault="00D9029D" w:rsidP="00831CE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31CED">
              <w:rPr>
                <w:sz w:val="20"/>
                <w:szCs w:val="20"/>
              </w:rPr>
              <w:t xml:space="preserve">Jaime PC, Silva ACF, Lima AMC, Bortolini GA. Ações de alimentação e nutrição na atenção básica: a experiência de organização no Governo Brasileiro. </w:t>
            </w:r>
            <w:r w:rsidRPr="00831CED">
              <w:rPr>
                <w:i/>
                <w:sz w:val="20"/>
                <w:szCs w:val="20"/>
              </w:rPr>
              <w:t>Rev. Nutr</w:t>
            </w:r>
            <w:r w:rsidRPr="00831CED">
              <w:rPr>
                <w:sz w:val="20"/>
                <w:szCs w:val="20"/>
              </w:rPr>
              <w:t>. 2011; 24(6):809-24</w:t>
            </w:r>
          </w:p>
        </w:tc>
      </w:tr>
    </w:tbl>
    <w:p w:rsidR="00066D5B" w:rsidRDefault="00066D5B" w:rsidP="007E31C7">
      <w:pPr>
        <w:spacing w:after="240"/>
        <w:ind w:left="840" w:right="567" w:hanging="840"/>
        <w:jc w:val="both"/>
        <w:rPr>
          <w:b/>
        </w:rPr>
      </w:pPr>
    </w:p>
    <w:p w:rsidR="00F47E0A" w:rsidRDefault="00E92AD2" w:rsidP="009D5134">
      <w:pPr>
        <w:spacing w:after="240"/>
        <w:ind w:left="839" w:right="567" w:hanging="839"/>
        <w:jc w:val="center"/>
        <w:rPr>
          <w:rFonts w:ascii="Arial" w:hAnsi="Arial"/>
          <w:sz w:val="20"/>
        </w:rPr>
      </w:pPr>
      <w:r w:rsidRPr="007E31C7">
        <w:rPr>
          <w:b/>
          <w:i/>
        </w:rPr>
        <w:t>Obs</w:t>
      </w:r>
      <w:r w:rsidR="007E31C7" w:rsidRPr="007E31C7">
        <w:rPr>
          <w:b/>
          <w:i/>
        </w:rPr>
        <w:t>.</w:t>
      </w:r>
      <w:r w:rsidRPr="007E31C7">
        <w:rPr>
          <w:b/>
          <w:i/>
        </w:rPr>
        <w:t>:</w:t>
      </w:r>
      <w:r w:rsidR="00083351">
        <w:rPr>
          <w:i/>
        </w:rPr>
        <w:t xml:space="preserve"> textos</w:t>
      </w:r>
      <w:r w:rsidR="00653616">
        <w:rPr>
          <w:i/>
        </w:rPr>
        <w:t xml:space="preserve"> </w:t>
      </w:r>
      <w:r w:rsidRPr="00E559DC">
        <w:rPr>
          <w:i/>
        </w:rPr>
        <w:t xml:space="preserve">disponíveis no </w:t>
      </w:r>
      <w:r w:rsidR="00BD23BC">
        <w:rPr>
          <w:i/>
        </w:rPr>
        <w:t>moodle</w:t>
      </w:r>
      <w:r w:rsidR="00653616">
        <w:rPr>
          <w:i/>
        </w:rPr>
        <w:t>.</w:t>
      </w:r>
    </w:p>
    <w:sectPr w:rsidR="00F47E0A" w:rsidSect="009D5134">
      <w:footerReference w:type="default" r:id="rId18"/>
      <w:pgSz w:w="11907" w:h="16839" w:code="9"/>
      <w:pgMar w:top="1701" w:right="1134" w:bottom="2398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267" w:rsidRDefault="00DE5267" w:rsidP="007E31C7">
      <w:r>
        <w:separator/>
      </w:r>
    </w:p>
  </w:endnote>
  <w:endnote w:type="continuationSeparator" w:id="1">
    <w:p w:rsidR="00DE5267" w:rsidRDefault="00DE5267" w:rsidP="007E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1C7" w:rsidRDefault="005905F6">
    <w:pPr>
      <w:pStyle w:val="Rodap"/>
      <w:jc w:val="right"/>
    </w:pPr>
    <w:r>
      <w:rPr>
        <w:noProof/>
      </w:rPr>
      <w:fldChar w:fldCharType="begin"/>
    </w:r>
    <w:r w:rsidR="0026243A">
      <w:rPr>
        <w:noProof/>
      </w:rPr>
      <w:instrText>PAGE   \* MERGEFORMAT</w:instrText>
    </w:r>
    <w:r>
      <w:rPr>
        <w:noProof/>
      </w:rPr>
      <w:fldChar w:fldCharType="separate"/>
    </w:r>
    <w:r w:rsidR="00D9029D">
      <w:rPr>
        <w:noProof/>
      </w:rPr>
      <w:t>2</w:t>
    </w:r>
    <w:r>
      <w:rPr>
        <w:noProof/>
      </w:rPr>
      <w:fldChar w:fldCharType="end"/>
    </w:r>
  </w:p>
  <w:p w:rsidR="007E31C7" w:rsidRDefault="007E31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267" w:rsidRDefault="00DE5267" w:rsidP="007E31C7">
      <w:r>
        <w:separator/>
      </w:r>
    </w:p>
  </w:footnote>
  <w:footnote w:type="continuationSeparator" w:id="1">
    <w:p w:rsidR="00DE5267" w:rsidRDefault="00DE5267" w:rsidP="007E3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40B"/>
    <w:multiLevelType w:val="hybridMultilevel"/>
    <w:tmpl w:val="C4D0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269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2DE40A7"/>
    <w:multiLevelType w:val="hybridMultilevel"/>
    <w:tmpl w:val="F5B6D966"/>
    <w:lvl w:ilvl="0" w:tplc="C896D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7EC8"/>
    <w:multiLevelType w:val="hybridMultilevel"/>
    <w:tmpl w:val="EF0E7410"/>
    <w:lvl w:ilvl="0" w:tplc="0F86C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AD1C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419E8"/>
    <w:multiLevelType w:val="hybridMultilevel"/>
    <w:tmpl w:val="354AC1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B36A2"/>
    <w:multiLevelType w:val="hybridMultilevel"/>
    <w:tmpl w:val="2E7A4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6757D"/>
    <w:multiLevelType w:val="hybridMultilevel"/>
    <w:tmpl w:val="19A4EB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D0391"/>
    <w:multiLevelType w:val="hybridMultilevel"/>
    <w:tmpl w:val="F39C3D6E"/>
    <w:lvl w:ilvl="0" w:tplc="F42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F5797"/>
    <w:multiLevelType w:val="hybridMultilevel"/>
    <w:tmpl w:val="9ACE46F6"/>
    <w:lvl w:ilvl="0" w:tplc="C0FC2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AD1C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63EC0"/>
    <w:multiLevelType w:val="hybridMultilevel"/>
    <w:tmpl w:val="2E68AF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573E3C"/>
    <w:multiLevelType w:val="hybridMultilevel"/>
    <w:tmpl w:val="1F56A7BC"/>
    <w:lvl w:ilvl="0" w:tplc="EC14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6212C2"/>
    <w:multiLevelType w:val="hybridMultilevel"/>
    <w:tmpl w:val="9CF02B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CA1C05"/>
    <w:multiLevelType w:val="hybridMultilevel"/>
    <w:tmpl w:val="63704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90624"/>
    <w:multiLevelType w:val="hybridMultilevel"/>
    <w:tmpl w:val="2C261E94"/>
    <w:lvl w:ilvl="0" w:tplc="7448757C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600AED"/>
    <w:multiLevelType w:val="hybridMultilevel"/>
    <w:tmpl w:val="B9986D0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9B00CC5"/>
    <w:multiLevelType w:val="hybridMultilevel"/>
    <w:tmpl w:val="221CDF60"/>
    <w:lvl w:ilvl="0" w:tplc="F320DD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A94FBD"/>
    <w:multiLevelType w:val="hybridMultilevel"/>
    <w:tmpl w:val="75746C1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53D6F"/>
    <w:multiLevelType w:val="hybridMultilevel"/>
    <w:tmpl w:val="5304162E"/>
    <w:lvl w:ilvl="0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7"/>
  </w:num>
  <w:num w:numId="5">
    <w:abstractNumId w:val="14"/>
  </w:num>
  <w:num w:numId="6">
    <w:abstractNumId w:val="7"/>
  </w:num>
  <w:num w:numId="7">
    <w:abstractNumId w:val="2"/>
  </w:num>
  <w:num w:numId="8">
    <w:abstractNumId w:val="13"/>
  </w:num>
  <w:num w:numId="9">
    <w:abstractNumId w:val="16"/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  <w:num w:numId="16">
    <w:abstractNumId w:val="15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E85"/>
    <w:rsid w:val="00011AF5"/>
    <w:rsid w:val="000459DD"/>
    <w:rsid w:val="00051FD2"/>
    <w:rsid w:val="00066D5B"/>
    <w:rsid w:val="00066DBC"/>
    <w:rsid w:val="00082F3F"/>
    <w:rsid w:val="00083351"/>
    <w:rsid w:val="00090BFA"/>
    <w:rsid w:val="00090F29"/>
    <w:rsid w:val="0009449E"/>
    <w:rsid w:val="00096981"/>
    <w:rsid w:val="000A2FFB"/>
    <w:rsid w:val="000A62AB"/>
    <w:rsid w:val="000B0A30"/>
    <w:rsid w:val="000B2B4B"/>
    <w:rsid w:val="000E2D51"/>
    <w:rsid w:val="000E37C0"/>
    <w:rsid w:val="00107170"/>
    <w:rsid w:val="001D0392"/>
    <w:rsid w:val="001F1F2C"/>
    <w:rsid w:val="001F3C46"/>
    <w:rsid w:val="00206A51"/>
    <w:rsid w:val="0021290F"/>
    <w:rsid w:val="002149B3"/>
    <w:rsid w:val="00216369"/>
    <w:rsid w:val="002237E3"/>
    <w:rsid w:val="00242192"/>
    <w:rsid w:val="0026243A"/>
    <w:rsid w:val="002804E6"/>
    <w:rsid w:val="00281703"/>
    <w:rsid w:val="002A22C9"/>
    <w:rsid w:val="002A7889"/>
    <w:rsid w:val="002B320A"/>
    <w:rsid w:val="002B6BB2"/>
    <w:rsid w:val="002B6E3B"/>
    <w:rsid w:val="002D5515"/>
    <w:rsid w:val="002E05B1"/>
    <w:rsid w:val="0032265E"/>
    <w:rsid w:val="00373C60"/>
    <w:rsid w:val="003A104F"/>
    <w:rsid w:val="003A1BE6"/>
    <w:rsid w:val="003A73E5"/>
    <w:rsid w:val="003B5D9C"/>
    <w:rsid w:val="003D6B57"/>
    <w:rsid w:val="003E507A"/>
    <w:rsid w:val="00416820"/>
    <w:rsid w:val="00422FA2"/>
    <w:rsid w:val="0044733F"/>
    <w:rsid w:val="00455A7A"/>
    <w:rsid w:val="00482856"/>
    <w:rsid w:val="00483EA0"/>
    <w:rsid w:val="0049321A"/>
    <w:rsid w:val="004B29E9"/>
    <w:rsid w:val="004B6DDB"/>
    <w:rsid w:val="004C4977"/>
    <w:rsid w:val="0050032D"/>
    <w:rsid w:val="00503FAF"/>
    <w:rsid w:val="005046EF"/>
    <w:rsid w:val="00507A6C"/>
    <w:rsid w:val="00544FB0"/>
    <w:rsid w:val="00555570"/>
    <w:rsid w:val="0056449C"/>
    <w:rsid w:val="00586761"/>
    <w:rsid w:val="005905F6"/>
    <w:rsid w:val="00594E85"/>
    <w:rsid w:val="005B7E5D"/>
    <w:rsid w:val="005C6B0F"/>
    <w:rsid w:val="005E0BE1"/>
    <w:rsid w:val="005F0D99"/>
    <w:rsid w:val="0062005B"/>
    <w:rsid w:val="006273DA"/>
    <w:rsid w:val="006277AC"/>
    <w:rsid w:val="00647C6E"/>
    <w:rsid w:val="00653616"/>
    <w:rsid w:val="006634C2"/>
    <w:rsid w:val="0066574B"/>
    <w:rsid w:val="0067578E"/>
    <w:rsid w:val="00682AA2"/>
    <w:rsid w:val="0068718B"/>
    <w:rsid w:val="00694D40"/>
    <w:rsid w:val="006A19CC"/>
    <w:rsid w:val="006A742C"/>
    <w:rsid w:val="006B59B8"/>
    <w:rsid w:val="006F29E4"/>
    <w:rsid w:val="006F3729"/>
    <w:rsid w:val="00731178"/>
    <w:rsid w:val="007329AC"/>
    <w:rsid w:val="00757C12"/>
    <w:rsid w:val="007649C2"/>
    <w:rsid w:val="00774045"/>
    <w:rsid w:val="0078137E"/>
    <w:rsid w:val="007C7DB3"/>
    <w:rsid w:val="007D1FFF"/>
    <w:rsid w:val="007D2AC2"/>
    <w:rsid w:val="007D476C"/>
    <w:rsid w:val="007E31C7"/>
    <w:rsid w:val="008119ED"/>
    <w:rsid w:val="008165EB"/>
    <w:rsid w:val="00821D72"/>
    <w:rsid w:val="008229C6"/>
    <w:rsid w:val="008279E7"/>
    <w:rsid w:val="00831CED"/>
    <w:rsid w:val="00845163"/>
    <w:rsid w:val="00852538"/>
    <w:rsid w:val="008702CD"/>
    <w:rsid w:val="0089233F"/>
    <w:rsid w:val="008C1DA5"/>
    <w:rsid w:val="008D29E6"/>
    <w:rsid w:val="0090314B"/>
    <w:rsid w:val="0091229C"/>
    <w:rsid w:val="00922DBF"/>
    <w:rsid w:val="0093498D"/>
    <w:rsid w:val="00935F5A"/>
    <w:rsid w:val="0094715C"/>
    <w:rsid w:val="0095341F"/>
    <w:rsid w:val="0095554D"/>
    <w:rsid w:val="00960E67"/>
    <w:rsid w:val="009733C0"/>
    <w:rsid w:val="00974739"/>
    <w:rsid w:val="009935EE"/>
    <w:rsid w:val="009A60E9"/>
    <w:rsid w:val="009D343B"/>
    <w:rsid w:val="009D5134"/>
    <w:rsid w:val="009D5D10"/>
    <w:rsid w:val="009E3680"/>
    <w:rsid w:val="009E4FAE"/>
    <w:rsid w:val="00A1059F"/>
    <w:rsid w:val="00A11EBF"/>
    <w:rsid w:val="00A214CE"/>
    <w:rsid w:val="00A26046"/>
    <w:rsid w:val="00A74E35"/>
    <w:rsid w:val="00A8520D"/>
    <w:rsid w:val="00A903A9"/>
    <w:rsid w:val="00AA260F"/>
    <w:rsid w:val="00AA2698"/>
    <w:rsid w:val="00AC41F8"/>
    <w:rsid w:val="00AD0306"/>
    <w:rsid w:val="00AD3AC7"/>
    <w:rsid w:val="00AF3321"/>
    <w:rsid w:val="00B36861"/>
    <w:rsid w:val="00B468D8"/>
    <w:rsid w:val="00B47313"/>
    <w:rsid w:val="00B6604E"/>
    <w:rsid w:val="00B679A0"/>
    <w:rsid w:val="00B72615"/>
    <w:rsid w:val="00B802D0"/>
    <w:rsid w:val="00B813A7"/>
    <w:rsid w:val="00B87F10"/>
    <w:rsid w:val="00B90DC8"/>
    <w:rsid w:val="00BC5E17"/>
    <w:rsid w:val="00BD23BC"/>
    <w:rsid w:val="00BD4C44"/>
    <w:rsid w:val="00BE7885"/>
    <w:rsid w:val="00BE7F30"/>
    <w:rsid w:val="00BF49F4"/>
    <w:rsid w:val="00BF79FA"/>
    <w:rsid w:val="00C051BC"/>
    <w:rsid w:val="00C27B63"/>
    <w:rsid w:val="00C312B1"/>
    <w:rsid w:val="00C31A5F"/>
    <w:rsid w:val="00C37253"/>
    <w:rsid w:val="00C479EA"/>
    <w:rsid w:val="00C51CB6"/>
    <w:rsid w:val="00C65053"/>
    <w:rsid w:val="00C9252D"/>
    <w:rsid w:val="00C96B3C"/>
    <w:rsid w:val="00CA3B70"/>
    <w:rsid w:val="00CA4B9C"/>
    <w:rsid w:val="00CB0D91"/>
    <w:rsid w:val="00CB0E3F"/>
    <w:rsid w:val="00CB20BD"/>
    <w:rsid w:val="00CB356E"/>
    <w:rsid w:val="00CE1880"/>
    <w:rsid w:val="00CE2C56"/>
    <w:rsid w:val="00D0796A"/>
    <w:rsid w:val="00D43C4F"/>
    <w:rsid w:val="00D4658D"/>
    <w:rsid w:val="00D50DEE"/>
    <w:rsid w:val="00D544DB"/>
    <w:rsid w:val="00D67077"/>
    <w:rsid w:val="00D9029D"/>
    <w:rsid w:val="00D95037"/>
    <w:rsid w:val="00DC43A7"/>
    <w:rsid w:val="00DE5267"/>
    <w:rsid w:val="00DE7FBA"/>
    <w:rsid w:val="00DF7BCD"/>
    <w:rsid w:val="00E00175"/>
    <w:rsid w:val="00E151A4"/>
    <w:rsid w:val="00E213CA"/>
    <w:rsid w:val="00E213D2"/>
    <w:rsid w:val="00E21AB1"/>
    <w:rsid w:val="00E21EDB"/>
    <w:rsid w:val="00E6466C"/>
    <w:rsid w:val="00E92AD2"/>
    <w:rsid w:val="00EA6BE4"/>
    <w:rsid w:val="00EC50E9"/>
    <w:rsid w:val="00EE1ABD"/>
    <w:rsid w:val="00F1611C"/>
    <w:rsid w:val="00F27488"/>
    <w:rsid w:val="00F345C7"/>
    <w:rsid w:val="00F40ACA"/>
    <w:rsid w:val="00F47E0A"/>
    <w:rsid w:val="00F76D72"/>
    <w:rsid w:val="00F9195D"/>
    <w:rsid w:val="00F920ED"/>
    <w:rsid w:val="00F952D3"/>
    <w:rsid w:val="00FC25D2"/>
    <w:rsid w:val="00FC6A24"/>
    <w:rsid w:val="00FC6A88"/>
    <w:rsid w:val="00FF19D0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D2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E92AD2"/>
    <w:pPr>
      <w:keepNext/>
      <w:ind w:left="2977" w:hanging="2977"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0A62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2AD2"/>
    <w:rPr>
      <w:color w:val="0000FF"/>
      <w:u w:val="single"/>
    </w:rPr>
  </w:style>
  <w:style w:type="character" w:customStyle="1" w:styleId="Ttulo2Char">
    <w:name w:val="Título 2 Char"/>
    <w:link w:val="Ttulo2"/>
    <w:rsid w:val="00E92AD2"/>
    <w:rPr>
      <w:rFonts w:ascii="Arial" w:hAnsi="Arial"/>
      <w:b/>
      <w:sz w:val="24"/>
      <w:lang w:bidi="ar-SA"/>
    </w:rPr>
  </w:style>
  <w:style w:type="paragraph" w:styleId="Corpodetexto">
    <w:name w:val="Body Text"/>
    <w:basedOn w:val="Normal"/>
    <w:link w:val="CorpodetextoChar"/>
    <w:rsid w:val="00E92AD2"/>
    <w:pPr>
      <w:jc w:val="both"/>
    </w:pPr>
    <w:rPr>
      <w:rFonts w:ascii="Arial" w:hAnsi="Arial"/>
      <w:sz w:val="18"/>
      <w:szCs w:val="20"/>
    </w:rPr>
  </w:style>
  <w:style w:type="character" w:customStyle="1" w:styleId="CorpodetextoChar">
    <w:name w:val="Corpo de texto Char"/>
    <w:link w:val="Corpodetexto"/>
    <w:rsid w:val="00E92AD2"/>
    <w:rPr>
      <w:rFonts w:ascii="Arial" w:hAnsi="Arial"/>
      <w:sz w:val="18"/>
      <w:lang w:bidi="ar-SA"/>
    </w:rPr>
  </w:style>
  <w:style w:type="paragraph" w:styleId="PargrafodaLista">
    <w:name w:val="List Paragraph"/>
    <w:basedOn w:val="Normal"/>
    <w:qFormat/>
    <w:rsid w:val="00E92A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E92AD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92AD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92AD2"/>
    <w:rPr>
      <w:lang w:val="pt-BR" w:eastAsia="pt-BR" w:bidi="ar-SA"/>
    </w:rPr>
  </w:style>
  <w:style w:type="paragraph" w:styleId="Pr-formataoHTML">
    <w:name w:val="HTML Preformatted"/>
    <w:basedOn w:val="Normal"/>
    <w:link w:val="Pr-formataoHTMLChar"/>
    <w:unhideWhenUsed/>
    <w:rsid w:val="00E92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E92AD2"/>
    <w:rPr>
      <w:rFonts w:ascii="Courier New" w:hAnsi="Courier New" w:cs="Courier New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E92AD2"/>
  </w:style>
  <w:style w:type="paragraph" w:styleId="Textodebalo">
    <w:name w:val="Balloon Text"/>
    <w:basedOn w:val="Normal"/>
    <w:semiHidden/>
    <w:rsid w:val="00E92AD2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0A62A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object">
    <w:name w:val="object"/>
    <w:rsid w:val="000A62AB"/>
  </w:style>
  <w:style w:type="paragraph" w:styleId="Cabealho">
    <w:name w:val="header"/>
    <w:basedOn w:val="Normal"/>
    <w:link w:val="CabealhoChar"/>
    <w:rsid w:val="007E31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E31C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E31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31C7"/>
    <w:rPr>
      <w:sz w:val="24"/>
      <w:szCs w:val="24"/>
    </w:rPr>
  </w:style>
  <w:style w:type="table" w:styleId="Tabelacomgrade">
    <w:name w:val="Table Grid"/>
    <w:basedOn w:val="Tabelanormal"/>
    <w:rsid w:val="00066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refeitura.sp.gov.br/cidade/secretarias/saude/%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17" Type="http://schemas.openxmlformats.org/officeDocument/2006/relationships/hyperlink" Target="http://www.portalodm.com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datasus.gov.br/DATASUS/index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frazao@usp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idades.ibge.gov.br/xtras/home.php" TargetMode="External"/><Relationship Id="rId10" Type="http://schemas.openxmlformats.org/officeDocument/2006/relationships/hyperlink" Target="mailto:cleide@usp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lenebousquat@usp.br" TargetMode="External"/><Relationship Id="rId14" Type="http://schemas.openxmlformats.org/officeDocument/2006/relationships/hyperlink" Target="http://www.prefeitura.sp.gov.br/cidade/secretarias/saude/epidemiologia_e_inform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1917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FSP</Company>
  <LinksUpToDate>false</LinksUpToDate>
  <CharactersWithSpaces>12247</CharactersWithSpaces>
  <SharedDoc>false</SharedDoc>
  <HLinks>
    <vt:vector size="66" baseType="variant">
      <vt:variant>
        <vt:i4>589918</vt:i4>
      </vt:variant>
      <vt:variant>
        <vt:i4>30</vt:i4>
      </vt:variant>
      <vt:variant>
        <vt:i4>0</vt:i4>
      </vt:variant>
      <vt:variant>
        <vt:i4>5</vt:i4>
      </vt:variant>
      <vt:variant>
        <vt:lpwstr>http://www.portalodm.com.br/</vt:lpwstr>
      </vt:variant>
      <vt:variant>
        <vt:lpwstr/>
      </vt:variant>
      <vt:variant>
        <vt:i4>524311</vt:i4>
      </vt:variant>
      <vt:variant>
        <vt:i4>27</vt:i4>
      </vt:variant>
      <vt:variant>
        <vt:i4>0</vt:i4>
      </vt:variant>
      <vt:variant>
        <vt:i4>5</vt:i4>
      </vt:variant>
      <vt:variant>
        <vt:lpwstr>http://www2.datasus.gov.br/DATASUS/index.php</vt:lpwstr>
      </vt:variant>
      <vt:variant>
        <vt:lpwstr/>
      </vt:variant>
      <vt:variant>
        <vt:i4>1179729</vt:i4>
      </vt:variant>
      <vt:variant>
        <vt:i4>24</vt:i4>
      </vt:variant>
      <vt:variant>
        <vt:i4>0</vt:i4>
      </vt:variant>
      <vt:variant>
        <vt:i4>5</vt:i4>
      </vt:variant>
      <vt:variant>
        <vt:lpwstr>http://cidades.ibge.gov.br/xtras/home.php</vt:lpwstr>
      </vt:variant>
      <vt:variant>
        <vt:lpwstr/>
      </vt:variant>
      <vt:variant>
        <vt:i4>6357118</vt:i4>
      </vt:variant>
      <vt:variant>
        <vt:i4>21</vt:i4>
      </vt:variant>
      <vt:variant>
        <vt:i4>0</vt:i4>
      </vt:variant>
      <vt:variant>
        <vt:i4>5</vt:i4>
      </vt:variant>
      <vt:variant>
        <vt:lpwstr>http://www.ibge.gov.br/home/mapa_site/mapa_site.php</vt:lpwstr>
      </vt:variant>
      <vt:variant>
        <vt:lpwstr>populacao</vt:lpwstr>
      </vt:variant>
      <vt:variant>
        <vt:i4>4980742</vt:i4>
      </vt:variant>
      <vt:variant>
        <vt:i4>18</vt:i4>
      </vt:variant>
      <vt:variant>
        <vt:i4>0</vt:i4>
      </vt:variant>
      <vt:variant>
        <vt:i4>5</vt:i4>
      </vt:variant>
      <vt:variant>
        <vt:lpwstr>http://www.rio.rj.gov.br/web/sms</vt:lpwstr>
      </vt:variant>
      <vt:variant>
        <vt:lpwstr/>
      </vt:variant>
      <vt:variant>
        <vt:i4>1114120</vt:i4>
      </vt:variant>
      <vt:variant>
        <vt:i4>15</vt:i4>
      </vt:variant>
      <vt:variant>
        <vt:i4>0</vt:i4>
      </vt:variant>
      <vt:variant>
        <vt:i4>5</vt:i4>
      </vt:variant>
      <vt:variant>
        <vt:lpwstr>http://mg.gov.br/municipio/20790</vt:lpwstr>
      </vt:variant>
      <vt:variant>
        <vt:lpwstr/>
      </vt:variant>
      <vt:variant>
        <vt:i4>1114120</vt:i4>
      </vt:variant>
      <vt:variant>
        <vt:i4>12</vt:i4>
      </vt:variant>
      <vt:variant>
        <vt:i4>0</vt:i4>
      </vt:variant>
      <vt:variant>
        <vt:i4>5</vt:i4>
      </vt:variant>
      <vt:variant>
        <vt:lpwstr>http://mg.gov.br/municipio/20790</vt:lpwstr>
      </vt:variant>
      <vt:variant>
        <vt:lpwstr/>
      </vt:variant>
      <vt:variant>
        <vt:i4>3866637</vt:i4>
      </vt:variant>
      <vt:variant>
        <vt:i4>9</vt:i4>
      </vt:variant>
      <vt:variant>
        <vt:i4>0</vt:i4>
      </vt:variant>
      <vt:variant>
        <vt:i4>5</vt:i4>
      </vt:variant>
      <vt:variant>
        <vt:lpwstr>http://www.prefeitura.sp.gov.br/cidade/secretarias/saude/conselho_municipal/</vt:lpwstr>
      </vt:variant>
      <vt:variant>
        <vt:lpwstr/>
      </vt:variant>
      <vt:variant>
        <vt:i4>1769515</vt:i4>
      </vt:variant>
      <vt:variant>
        <vt:i4>6</vt:i4>
      </vt:variant>
      <vt:variant>
        <vt:i4>0</vt:i4>
      </vt:variant>
      <vt:variant>
        <vt:i4>5</vt:i4>
      </vt:variant>
      <vt:variant>
        <vt:lpwstr>mailto:pafrazao@usp.br</vt:lpwstr>
      </vt:variant>
      <vt:variant>
        <vt:lpwstr/>
      </vt:variant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mailto:cleide@usp.br</vt:lpwstr>
      </vt:variant>
      <vt:variant>
        <vt:lpwstr/>
      </vt:variant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mailto:aylenebousquat@usp.br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1516887</cp:lastModifiedBy>
  <cp:revision>3</cp:revision>
  <cp:lastPrinted>2018-03-27T17:18:00Z</cp:lastPrinted>
  <dcterms:created xsi:type="dcterms:W3CDTF">2020-02-12T18:22:00Z</dcterms:created>
  <dcterms:modified xsi:type="dcterms:W3CDTF">2020-02-12T18:35:00Z</dcterms:modified>
</cp:coreProperties>
</file>