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76" w:rsidRPr="00954D76" w:rsidRDefault="00954D76" w:rsidP="00954D76">
      <w:pPr>
        <w:pStyle w:val="Ttulo3"/>
        <w:shd w:val="clear" w:color="auto" w:fill="FEFEFE"/>
        <w:spacing w:before="107" w:beforeAutospacing="0" w:after="107" w:afterAutospacing="0"/>
        <w:rPr>
          <w:rFonts w:ascii="Arial" w:hAnsi="Arial" w:cs="Arial"/>
          <w:b w:val="0"/>
          <w:bCs w:val="0"/>
          <w:color w:val="303030"/>
          <w:sz w:val="24"/>
          <w:szCs w:val="24"/>
        </w:rPr>
      </w:pPr>
      <w:r w:rsidRPr="00954D76">
        <w:rPr>
          <w:rFonts w:ascii="Arial" w:hAnsi="Arial" w:cs="Arial"/>
          <w:b w:val="0"/>
          <w:sz w:val="24"/>
          <w:szCs w:val="24"/>
        </w:rPr>
        <w:t xml:space="preserve">Trabalho da disciplina </w:t>
      </w:r>
      <w:r w:rsidRPr="00954D76">
        <w:rPr>
          <w:rFonts w:ascii="Arial" w:hAnsi="Arial" w:cs="Arial"/>
          <w:b w:val="0"/>
          <w:color w:val="303030"/>
          <w:sz w:val="24"/>
          <w:szCs w:val="24"/>
        </w:rPr>
        <w:t>Tópicos Atuais da Relação entre Filosofia e Ciências Biológicas: uma Visão Interdisciplinar</w:t>
      </w:r>
    </w:p>
    <w:p w:rsidR="00035BC1" w:rsidRPr="00954D76" w:rsidRDefault="00035BC1">
      <w:pPr>
        <w:rPr>
          <w:rFonts w:ascii="Arial" w:hAnsi="Arial" w:cs="Arial"/>
          <w:sz w:val="24"/>
          <w:szCs w:val="24"/>
        </w:rPr>
      </w:pPr>
    </w:p>
    <w:p w:rsidR="00954D76" w:rsidRPr="00954D76" w:rsidRDefault="00954D76">
      <w:pPr>
        <w:rPr>
          <w:rFonts w:ascii="Arial" w:hAnsi="Arial" w:cs="Arial"/>
          <w:sz w:val="24"/>
          <w:szCs w:val="24"/>
        </w:rPr>
      </w:pPr>
      <w:r w:rsidRPr="00954D76">
        <w:rPr>
          <w:rFonts w:ascii="Arial" w:hAnsi="Arial" w:cs="Arial"/>
          <w:sz w:val="24"/>
          <w:szCs w:val="24"/>
        </w:rPr>
        <w:t>O trabalho a ser entregue individualmente por cada aluno deve seguir a proposta de unir uma vertente contemporânea da biologia, podendo ser na própria área de especialização do aluno, com pelo menos dois aspectos tratados no curso. Tais aspectos devem envolver ao menos um de caráter epistemológico e outro ético tratado no curso. Como exemplo pode-se pensar na evolução frente à questão da definição de espécie (epistemológico envolvendo a fronteira do conceito de espécie aplicado ao humano) e a questão ética do altruísmo ou da ética ambiental.</w:t>
      </w:r>
    </w:p>
    <w:p w:rsidR="00954D76" w:rsidRDefault="00954D76"/>
    <w:p w:rsidR="00954D76" w:rsidRDefault="00954D76"/>
    <w:p w:rsidR="00954D76" w:rsidRDefault="00954D76"/>
    <w:p w:rsidR="00954D76" w:rsidRDefault="00954D76"/>
    <w:sectPr w:rsidR="00954D76" w:rsidSect="00035B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54D76"/>
    <w:rsid w:val="00035BC1"/>
    <w:rsid w:val="00954D76"/>
    <w:rsid w:val="00A55C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C1"/>
  </w:style>
  <w:style w:type="paragraph" w:styleId="Ttulo3">
    <w:name w:val="heading 3"/>
    <w:basedOn w:val="Normal"/>
    <w:link w:val="Ttulo3Char"/>
    <w:uiPriority w:val="9"/>
    <w:qFormat/>
    <w:rsid w:val="00954D7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54D76"/>
    <w:rPr>
      <w:rFonts w:ascii="Times New Roman" w:eastAsia="Times New Roman" w:hAnsi="Times New Roman" w:cs="Times New Roman"/>
      <w:b/>
      <w:bCs/>
      <w:sz w:val="27"/>
      <w:szCs w:val="27"/>
      <w:lang w:eastAsia="pt-BR"/>
    </w:rPr>
  </w:style>
  <w:style w:type="character" w:customStyle="1" w:styleId="atto-tmp-class">
    <w:name w:val="atto-tmp-class"/>
    <w:basedOn w:val="Fontepargpadro"/>
    <w:rsid w:val="00954D76"/>
  </w:style>
</w:styles>
</file>

<file path=word/webSettings.xml><?xml version="1.0" encoding="utf-8"?>
<w:webSettings xmlns:r="http://schemas.openxmlformats.org/officeDocument/2006/relationships" xmlns:w="http://schemas.openxmlformats.org/wordprocessingml/2006/main">
  <w:divs>
    <w:div w:id="18202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564</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cp:lastModifiedBy>
  <cp:revision>1</cp:revision>
  <dcterms:created xsi:type="dcterms:W3CDTF">2019-12-17T18:43:00Z</dcterms:created>
  <dcterms:modified xsi:type="dcterms:W3CDTF">2019-12-17T18:50:00Z</dcterms:modified>
</cp:coreProperties>
</file>