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67410" w14:textId="03461A73" w:rsidR="00E8692B" w:rsidRPr="000766EC" w:rsidRDefault="00736227">
      <w:pPr>
        <w:pStyle w:val="Normal1"/>
        <w:widowControl w:val="0"/>
        <w:spacing w:after="0" w:line="360" w:lineRule="auto"/>
        <w:jc w:val="center"/>
        <w:rPr>
          <w:rFonts w:asciiTheme="minorHAnsi" w:eastAsia="Arial" w:hAnsiTheme="minorHAnsi" w:cs="Arial"/>
          <w:sz w:val="24"/>
          <w:szCs w:val="24"/>
        </w:rPr>
      </w:pPr>
      <w:r w:rsidRPr="000766EC">
        <w:rPr>
          <w:rFonts w:asciiTheme="minorHAnsi" w:eastAsia="Arial" w:hAnsiTheme="minorHAnsi" w:cs="Arial"/>
          <w:b/>
          <w:sz w:val="24"/>
          <w:szCs w:val="24"/>
        </w:rPr>
        <w:t>NUTRIÇÃO CLÍNICA II</w:t>
      </w:r>
      <w:r w:rsidR="00F54327" w:rsidRPr="000766EC">
        <w:rPr>
          <w:rFonts w:asciiTheme="minorHAnsi" w:eastAsia="Arial" w:hAnsiTheme="minorHAnsi" w:cs="Arial"/>
          <w:b/>
          <w:sz w:val="24"/>
          <w:szCs w:val="24"/>
        </w:rPr>
        <w:t xml:space="preserve"> - 2019</w:t>
      </w:r>
    </w:p>
    <w:p w14:paraId="076F7B55" w14:textId="233A555B" w:rsidR="00E8692B" w:rsidRPr="000766EC" w:rsidRDefault="00F54327">
      <w:pPr>
        <w:pStyle w:val="Normal1"/>
        <w:widowControl w:val="0"/>
        <w:spacing w:after="0" w:line="360" w:lineRule="auto"/>
        <w:jc w:val="center"/>
        <w:rPr>
          <w:rFonts w:asciiTheme="minorHAnsi" w:eastAsia="Arial" w:hAnsiTheme="minorHAnsi" w:cs="Arial"/>
          <w:sz w:val="24"/>
          <w:szCs w:val="24"/>
        </w:rPr>
      </w:pPr>
      <w:r w:rsidRPr="000766EC">
        <w:rPr>
          <w:rFonts w:asciiTheme="minorHAnsi" w:eastAsia="Arial" w:hAnsiTheme="minorHAnsi" w:cs="Arial"/>
          <w:b/>
          <w:sz w:val="24"/>
          <w:szCs w:val="24"/>
        </w:rPr>
        <w:t>PROVA 3</w:t>
      </w:r>
      <w:r w:rsidR="00736227" w:rsidRPr="000766EC">
        <w:rPr>
          <w:rFonts w:asciiTheme="minorHAnsi" w:eastAsia="Arial" w:hAnsiTheme="minorHAnsi" w:cs="Arial"/>
          <w:b/>
          <w:sz w:val="24"/>
          <w:szCs w:val="24"/>
        </w:rPr>
        <w:t xml:space="preserve"> – </w:t>
      </w:r>
      <w:r w:rsidRPr="000766EC">
        <w:rPr>
          <w:rFonts w:asciiTheme="minorHAnsi" w:eastAsia="Arial" w:hAnsiTheme="minorHAnsi" w:cs="Arial"/>
          <w:b/>
          <w:sz w:val="24"/>
          <w:szCs w:val="24"/>
        </w:rPr>
        <w:t>INDIVIDUAL</w:t>
      </w:r>
      <w:r w:rsidR="00736227" w:rsidRPr="000766EC">
        <w:rPr>
          <w:rFonts w:asciiTheme="minorHAnsi" w:eastAsia="Arial" w:hAnsiTheme="minorHAnsi" w:cs="Arial"/>
          <w:b/>
          <w:sz w:val="24"/>
          <w:szCs w:val="24"/>
        </w:rPr>
        <w:t xml:space="preserve"> – TURMA </w:t>
      </w:r>
      <w:r w:rsidRPr="000766EC">
        <w:rPr>
          <w:rFonts w:asciiTheme="minorHAnsi" w:eastAsia="Arial" w:hAnsiTheme="minorHAnsi" w:cs="Arial"/>
          <w:b/>
          <w:sz w:val="24"/>
          <w:szCs w:val="24"/>
        </w:rPr>
        <w:t>MANHÃ</w:t>
      </w:r>
    </w:p>
    <w:p w14:paraId="5ADB2679" w14:textId="77777777" w:rsidR="00E8692B" w:rsidRPr="000766EC" w:rsidRDefault="00736227">
      <w:pPr>
        <w:pStyle w:val="Normal1"/>
        <w:widowControl w:val="0"/>
        <w:spacing w:after="0" w:line="360" w:lineRule="auto"/>
        <w:jc w:val="center"/>
        <w:rPr>
          <w:rFonts w:asciiTheme="minorHAnsi" w:eastAsia="Arial" w:hAnsiTheme="minorHAnsi" w:cs="Arial"/>
          <w:sz w:val="24"/>
          <w:szCs w:val="24"/>
        </w:rPr>
      </w:pPr>
      <w:r w:rsidRPr="000766EC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245FCB72" w14:textId="77777777" w:rsidR="00E8692B" w:rsidRPr="000766EC" w:rsidRDefault="00E8692B">
      <w:pPr>
        <w:pStyle w:val="Normal1"/>
        <w:widowControl w:val="0"/>
        <w:spacing w:after="0" w:line="360" w:lineRule="auto"/>
        <w:jc w:val="center"/>
        <w:rPr>
          <w:rFonts w:asciiTheme="minorHAnsi" w:eastAsia="Arial" w:hAnsiTheme="minorHAnsi" w:cs="Arial"/>
          <w:sz w:val="24"/>
          <w:szCs w:val="24"/>
        </w:rPr>
      </w:pPr>
    </w:p>
    <w:p w14:paraId="0A0CA5F1" w14:textId="77777777" w:rsidR="00E8692B" w:rsidRPr="000766EC" w:rsidRDefault="00736227">
      <w:pPr>
        <w:pStyle w:val="Normal1"/>
        <w:widowControl w:val="0"/>
        <w:spacing w:after="0" w:line="360" w:lineRule="auto"/>
        <w:jc w:val="center"/>
        <w:rPr>
          <w:rFonts w:asciiTheme="minorHAnsi" w:eastAsia="Arial" w:hAnsiTheme="minorHAnsi" w:cs="Arial"/>
          <w:sz w:val="24"/>
          <w:szCs w:val="24"/>
        </w:rPr>
      </w:pPr>
      <w:r w:rsidRPr="000766EC">
        <w:rPr>
          <w:rFonts w:asciiTheme="minorHAnsi" w:eastAsia="Arial" w:hAnsiTheme="minorHAnsi" w:cs="Arial"/>
          <w:b/>
          <w:sz w:val="24"/>
          <w:szCs w:val="24"/>
        </w:rPr>
        <w:t>Aluno</w:t>
      </w:r>
      <w:r w:rsidR="00EF2349" w:rsidRPr="000766EC">
        <w:rPr>
          <w:rFonts w:asciiTheme="minorHAnsi" w:eastAsia="Arial" w:hAnsiTheme="minorHAnsi" w:cs="Arial"/>
          <w:b/>
          <w:sz w:val="24"/>
          <w:szCs w:val="24"/>
        </w:rPr>
        <w:t>s</w:t>
      </w:r>
      <w:r w:rsidRPr="000766EC">
        <w:rPr>
          <w:rFonts w:asciiTheme="minorHAnsi" w:eastAsia="Arial" w:hAnsiTheme="minorHAnsi" w:cs="Arial"/>
          <w:b/>
          <w:sz w:val="24"/>
          <w:szCs w:val="24"/>
        </w:rPr>
        <w:t>: _______</w:t>
      </w:r>
      <w:r w:rsidR="00EF2349" w:rsidRPr="000766EC">
        <w:rPr>
          <w:rFonts w:asciiTheme="minorHAnsi" w:eastAsia="Arial" w:hAnsiTheme="minorHAnsi" w:cs="Arial"/>
          <w:b/>
          <w:sz w:val="24"/>
          <w:szCs w:val="24"/>
        </w:rPr>
        <w:t>____________________</w:t>
      </w:r>
      <w:r w:rsidRPr="000766EC">
        <w:rPr>
          <w:rFonts w:asciiTheme="minorHAnsi" w:eastAsia="Arial" w:hAnsiTheme="minorHAnsi" w:cs="Arial"/>
          <w:b/>
          <w:sz w:val="24"/>
          <w:szCs w:val="24"/>
        </w:rPr>
        <w:t>______________________________________________Data:________________</w:t>
      </w:r>
    </w:p>
    <w:p w14:paraId="2246B3A4" w14:textId="77777777" w:rsidR="00E8692B" w:rsidRPr="000766EC" w:rsidRDefault="00E8692B">
      <w:pPr>
        <w:pStyle w:val="Normal1"/>
        <w:spacing w:line="480" w:lineRule="auto"/>
        <w:jc w:val="both"/>
        <w:rPr>
          <w:rFonts w:asciiTheme="minorHAnsi" w:eastAsia="Arial" w:hAnsiTheme="minorHAnsi" w:cs="Arial"/>
          <w:color w:val="222222"/>
          <w:sz w:val="24"/>
          <w:szCs w:val="24"/>
          <w:highlight w:val="white"/>
        </w:rPr>
      </w:pPr>
    </w:p>
    <w:p w14:paraId="6997B763" w14:textId="161FE9A0" w:rsidR="00F54327" w:rsidRPr="000766EC" w:rsidRDefault="00F54327" w:rsidP="00C36F22">
      <w:pPr>
        <w:pStyle w:val="PargrafodaLista"/>
        <w:numPr>
          <w:ilvl w:val="0"/>
          <w:numId w:val="11"/>
        </w:numPr>
        <w:spacing w:after="160" w:line="360" w:lineRule="auto"/>
        <w:rPr>
          <w:rFonts w:asciiTheme="minorHAnsi" w:hAnsiTheme="minorHAnsi"/>
          <w:bCs/>
          <w:sz w:val="24"/>
          <w:szCs w:val="24"/>
          <w:lang w:val="pt-BR"/>
        </w:rPr>
      </w:pPr>
      <w:r w:rsidRPr="000766EC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B33CC0" w:rsidRPr="00B33CC0">
        <w:rPr>
          <w:rFonts w:asciiTheme="minorHAnsi" w:hAnsiTheme="minorHAnsi" w:cstheme="minorHAnsi"/>
          <w:sz w:val="24"/>
          <w:szCs w:val="24"/>
          <w:highlight w:val="yellow"/>
          <w:lang w:val="pt-BR"/>
        </w:rPr>
        <w:t>CANCELADA</w:t>
      </w:r>
      <w:r w:rsidR="00B33CC0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0766EC">
        <w:rPr>
          <w:rFonts w:asciiTheme="minorHAnsi" w:hAnsiTheme="minorHAnsi"/>
          <w:bCs/>
          <w:sz w:val="24"/>
          <w:szCs w:val="24"/>
          <w:lang w:val="pt-BR"/>
        </w:rPr>
        <w:t xml:space="preserve">No tocante à </w:t>
      </w:r>
      <w:proofErr w:type="spellStart"/>
      <w:r w:rsidRPr="000766EC">
        <w:rPr>
          <w:rFonts w:asciiTheme="minorHAnsi" w:hAnsiTheme="minorHAnsi"/>
          <w:bCs/>
          <w:sz w:val="24"/>
          <w:szCs w:val="24"/>
          <w:lang w:val="pt-BR"/>
        </w:rPr>
        <w:t>dietoterapia</w:t>
      </w:r>
      <w:proofErr w:type="spellEnd"/>
      <w:r w:rsidRPr="000766EC">
        <w:rPr>
          <w:rFonts w:asciiTheme="minorHAnsi" w:hAnsiTheme="minorHAnsi"/>
          <w:bCs/>
          <w:sz w:val="24"/>
          <w:szCs w:val="24"/>
          <w:lang w:val="pt-BR"/>
        </w:rPr>
        <w:t xml:space="preserve"> de indivíduos com</w:t>
      </w:r>
      <w:r w:rsidR="0042746B" w:rsidRPr="000766EC">
        <w:rPr>
          <w:rFonts w:asciiTheme="minorHAnsi" w:hAnsiTheme="minorHAnsi"/>
          <w:bCs/>
          <w:sz w:val="24"/>
          <w:szCs w:val="24"/>
          <w:lang w:val="pt-BR"/>
        </w:rPr>
        <w:t xml:space="preserve"> </w:t>
      </w:r>
      <w:r w:rsidR="0042746B" w:rsidRPr="000766EC">
        <w:rPr>
          <w:rFonts w:asciiTheme="minorHAnsi" w:hAnsiTheme="minorHAnsi"/>
          <w:b/>
          <w:bCs/>
          <w:sz w:val="24"/>
          <w:szCs w:val="24"/>
          <w:lang w:val="pt-BR"/>
        </w:rPr>
        <w:t xml:space="preserve">Dislipidemia </w:t>
      </w:r>
      <w:r w:rsidR="0042746B" w:rsidRPr="000766EC">
        <w:rPr>
          <w:rFonts w:asciiTheme="minorHAnsi" w:hAnsiTheme="minorHAnsi"/>
          <w:bCs/>
          <w:sz w:val="24"/>
          <w:szCs w:val="24"/>
          <w:lang w:val="pt-BR"/>
        </w:rPr>
        <w:t>secundária à o</w:t>
      </w:r>
      <w:r w:rsidRPr="000766EC">
        <w:rPr>
          <w:rFonts w:asciiTheme="minorHAnsi" w:hAnsiTheme="minorHAnsi"/>
          <w:bCs/>
          <w:sz w:val="24"/>
          <w:szCs w:val="24"/>
          <w:lang w:val="pt-BR"/>
        </w:rPr>
        <w:t>besidade, destaca-se a importância da adequada ingestão de proteínas</w:t>
      </w:r>
      <w:r w:rsidR="0042746B" w:rsidRPr="000766EC">
        <w:rPr>
          <w:rFonts w:asciiTheme="minorHAnsi" w:hAnsiTheme="minorHAnsi"/>
          <w:bCs/>
          <w:sz w:val="24"/>
          <w:szCs w:val="24"/>
          <w:lang w:val="pt-BR"/>
        </w:rPr>
        <w:t xml:space="preserve"> no manejo da doença de base, pois esse</w:t>
      </w:r>
      <w:r w:rsidRPr="000766EC">
        <w:rPr>
          <w:rFonts w:asciiTheme="minorHAnsi" w:hAnsiTheme="minorHAnsi"/>
          <w:bCs/>
          <w:sz w:val="24"/>
          <w:szCs w:val="24"/>
          <w:lang w:val="pt-BR"/>
        </w:rPr>
        <w:t xml:space="preserve"> está associado:</w:t>
      </w:r>
      <w:r w:rsidR="00B33CC0">
        <w:rPr>
          <w:rFonts w:asciiTheme="minorHAnsi" w:hAnsiTheme="minorHAnsi"/>
          <w:bCs/>
          <w:sz w:val="24"/>
          <w:szCs w:val="24"/>
          <w:lang w:val="pt-BR"/>
        </w:rPr>
        <w:t xml:space="preserve"> </w:t>
      </w:r>
    </w:p>
    <w:p w14:paraId="7C634819" w14:textId="77777777" w:rsidR="00F54327" w:rsidRPr="000766EC" w:rsidRDefault="00F54327" w:rsidP="00C36F22">
      <w:pPr>
        <w:pStyle w:val="PargrafodaLista"/>
        <w:spacing w:line="360" w:lineRule="auto"/>
        <w:rPr>
          <w:rFonts w:asciiTheme="minorHAnsi" w:hAnsiTheme="minorHAnsi"/>
          <w:sz w:val="24"/>
          <w:szCs w:val="24"/>
          <w:lang w:val="pt-BR"/>
        </w:rPr>
      </w:pPr>
    </w:p>
    <w:p w14:paraId="07D1DFF2" w14:textId="74F26CE2" w:rsidR="00F54327" w:rsidRPr="000766EC" w:rsidRDefault="00C36F22" w:rsidP="00C36F22">
      <w:pPr>
        <w:pStyle w:val="PargrafodaLista"/>
        <w:numPr>
          <w:ilvl w:val="0"/>
          <w:numId w:val="12"/>
        </w:numPr>
        <w:spacing w:after="160" w:line="360" w:lineRule="auto"/>
        <w:rPr>
          <w:rFonts w:asciiTheme="minorHAnsi" w:hAnsiTheme="minorHAnsi"/>
          <w:sz w:val="24"/>
          <w:szCs w:val="24"/>
          <w:lang w:val="pt-BR"/>
        </w:rPr>
      </w:pPr>
      <w:r w:rsidRPr="000766EC">
        <w:rPr>
          <w:rFonts w:asciiTheme="minorHAnsi" w:hAnsiTheme="minorHAnsi"/>
          <w:sz w:val="24"/>
          <w:szCs w:val="24"/>
          <w:lang w:val="pt-BR"/>
        </w:rPr>
        <w:t>À</w:t>
      </w:r>
      <w:r w:rsidR="00F54327" w:rsidRPr="000766EC">
        <w:rPr>
          <w:rFonts w:asciiTheme="minorHAnsi" w:hAnsiTheme="minorHAnsi"/>
          <w:sz w:val="24"/>
          <w:szCs w:val="24"/>
          <w:lang w:val="pt-BR"/>
        </w:rPr>
        <w:t xml:space="preserve"> atenuação da perda de magra durante o período de emagrecimento.</w:t>
      </w:r>
    </w:p>
    <w:p w14:paraId="1988F9F1" w14:textId="4EAA8527" w:rsidR="00F54327" w:rsidRPr="000766EC" w:rsidRDefault="00C36F22" w:rsidP="00C36F22">
      <w:pPr>
        <w:pStyle w:val="PargrafodaLista"/>
        <w:numPr>
          <w:ilvl w:val="0"/>
          <w:numId w:val="12"/>
        </w:numPr>
        <w:spacing w:after="160" w:line="360" w:lineRule="auto"/>
        <w:rPr>
          <w:rFonts w:asciiTheme="minorHAnsi" w:hAnsiTheme="minorHAnsi"/>
          <w:sz w:val="24"/>
          <w:szCs w:val="24"/>
          <w:lang w:val="pt-BR"/>
        </w:rPr>
      </w:pPr>
      <w:r w:rsidRPr="000766EC">
        <w:rPr>
          <w:rFonts w:asciiTheme="minorHAnsi" w:hAnsiTheme="minorHAnsi"/>
          <w:sz w:val="24"/>
          <w:szCs w:val="24"/>
          <w:lang w:val="pt-BR"/>
        </w:rPr>
        <w:t>A</w:t>
      </w:r>
      <w:r w:rsidR="00F54327" w:rsidRPr="000766EC">
        <w:rPr>
          <w:rFonts w:asciiTheme="minorHAnsi" w:hAnsiTheme="minorHAnsi"/>
          <w:sz w:val="24"/>
          <w:szCs w:val="24"/>
          <w:lang w:val="pt-BR"/>
        </w:rPr>
        <w:t xml:space="preserve">o maior poder </w:t>
      </w:r>
      <w:proofErr w:type="spellStart"/>
      <w:r w:rsidR="00F54327" w:rsidRPr="000766EC">
        <w:rPr>
          <w:rFonts w:asciiTheme="minorHAnsi" w:hAnsiTheme="minorHAnsi"/>
          <w:sz w:val="24"/>
          <w:szCs w:val="24"/>
          <w:lang w:val="pt-BR"/>
        </w:rPr>
        <w:t>sacietógeno</w:t>
      </w:r>
      <w:proofErr w:type="spellEnd"/>
      <w:r w:rsidR="00F54327" w:rsidRPr="000766EC">
        <w:rPr>
          <w:rFonts w:asciiTheme="minorHAnsi" w:hAnsiTheme="minorHAnsi"/>
          <w:sz w:val="24"/>
          <w:szCs w:val="24"/>
          <w:lang w:val="pt-BR"/>
        </w:rPr>
        <w:t xml:space="preserve"> desse </w:t>
      </w:r>
      <w:proofErr w:type="spellStart"/>
      <w:r w:rsidR="00F54327" w:rsidRPr="000766EC">
        <w:rPr>
          <w:rFonts w:asciiTheme="minorHAnsi" w:hAnsiTheme="minorHAnsi"/>
          <w:sz w:val="24"/>
          <w:szCs w:val="24"/>
          <w:lang w:val="pt-BR"/>
        </w:rPr>
        <w:t>macronutriente</w:t>
      </w:r>
      <w:proofErr w:type="spellEnd"/>
      <w:r w:rsidR="00F54327" w:rsidRPr="000766EC">
        <w:rPr>
          <w:rFonts w:asciiTheme="minorHAnsi" w:hAnsiTheme="minorHAnsi"/>
          <w:sz w:val="24"/>
          <w:szCs w:val="24"/>
          <w:lang w:val="pt-BR"/>
        </w:rPr>
        <w:t>.</w:t>
      </w:r>
    </w:p>
    <w:p w14:paraId="36E960C7" w14:textId="1C59BE40" w:rsidR="00F54327" w:rsidRPr="000766EC" w:rsidRDefault="00C36F22" w:rsidP="00C36F22">
      <w:pPr>
        <w:pStyle w:val="PargrafodaLista"/>
        <w:numPr>
          <w:ilvl w:val="0"/>
          <w:numId w:val="12"/>
        </w:numPr>
        <w:spacing w:after="160" w:line="360" w:lineRule="auto"/>
        <w:rPr>
          <w:rFonts w:asciiTheme="minorHAnsi" w:hAnsiTheme="minorHAnsi"/>
          <w:sz w:val="24"/>
          <w:szCs w:val="24"/>
          <w:lang w:val="pt-BR"/>
        </w:rPr>
      </w:pPr>
      <w:r w:rsidRPr="000766EC">
        <w:rPr>
          <w:rFonts w:asciiTheme="minorHAnsi" w:hAnsiTheme="minorHAnsi"/>
          <w:sz w:val="24"/>
          <w:szCs w:val="24"/>
          <w:lang w:val="pt-BR"/>
        </w:rPr>
        <w:t>A</w:t>
      </w:r>
      <w:r w:rsidR="00F54327" w:rsidRPr="000766EC">
        <w:rPr>
          <w:rFonts w:asciiTheme="minorHAnsi" w:hAnsiTheme="minorHAnsi"/>
          <w:sz w:val="24"/>
          <w:szCs w:val="24"/>
          <w:lang w:val="pt-BR"/>
        </w:rPr>
        <w:t xml:space="preserve">o maior efeito </w:t>
      </w:r>
      <w:proofErr w:type="spellStart"/>
      <w:r w:rsidR="00F54327" w:rsidRPr="000766EC">
        <w:rPr>
          <w:rFonts w:asciiTheme="minorHAnsi" w:hAnsiTheme="minorHAnsi"/>
          <w:sz w:val="24"/>
          <w:szCs w:val="24"/>
          <w:lang w:val="pt-BR"/>
        </w:rPr>
        <w:t>termogênico</w:t>
      </w:r>
      <w:proofErr w:type="spellEnd"/>
      <w:r w:rsidR="00F54327" w:rsidRPr="000766EC">
        <w:rPr>
          <w:rFonts w:asciiTheme="minorHAnsi" w:hAnsiTheme="minorHAnsi"/>
          <w:sz w:val="24"/>
          <w:szCs w:val="24"/>
          <w:lang w:val="pt-BR"/>
        </w:rPr>
        <w:t xml:space="preserve"> em comparação aos demais </w:t>
      </w:r>
      <w:proofErr w:type="spellStart"/>
      <w:r w:rsidR="00F54327" w:rsidRPr="000766EC">
        <w:rPr>
          <w:rFonts w:asciiTheme="minorHAnsi" w:hAnsiTheme="minorHAnsi"/>
          <w:sz w:val="24"/>
          <w:szCs w:val="24"/>
          <w:lang w:val="pt-BR"/>
        </w:rPr>
        <w:t>macronutrientes</w:t>
      </w:r>
      <w:proofErr w:type="spellEnd"/>
      <w:r w:rsidR="00F54327" w:rsidRPr="000766EC">
        <w:rPr>
          <w:rFonts w:asciiTheme="minorHAnsi" w:hAnsiTheme="minorHAnsi"/>
          <w:sz w:val="24"/>
          <w:szCs w:val="24"/>
          <w:lang w:val="pt-BR"/>
        </w:rPr>
        <w:t xml:space="preserve">. </w:t>
      </w:r>
    </w:p>
    <w:p w14:paraId="2AEE3063" w14:textId="053936B7" w:rsidR="0042746B" w:rsidRPr="000766EC" w:rsidRDefault="00C36F22" w:rsidP="00C36F22">
      <w:pPr>
        <w:pStyle w:val="PargrafodaLista"/>
        <w:numPr>
          <w:ilvl w:val="0"/>
          <w:numId w:val="12"/>
        </w:numPr>
        <w:spacing w:after="160" w:line="360" w:lineRule="auto"/>
        <w:rPr>
          <w:rFonts w:asciiTheme="minorHAnsi" w:hAnsiTheme="minorHAnsi"/>
          <w:sz w:val="24"/>
          <w:szCs w:val="24"/>
          <w:lang w:val="pt-BR"/>
        </w:rPr>
      </w:pPr>
      <w:r w:rsidRPr="000766EC">
        <w:rPr>
          <w:rFonts w:asciiTheme="minorHAnsi" w:hAnsiTheme="minorHAnsi"/>
          <w:sz w:val="24"/>
          <w:szCs w:val="24"/>
          <w:lang w:val="pt-BR"/>
        </w:rPr>
        <w:t>Ao consumo mais balanceado de gorduras e carboidratos.</w:t>
      </w:r>
    </w:p>
    <w:p w14:paraId="46FD4465" w14:textId="0B5ACECF" w:rsidR="00F54327" w:rsidRPr="00B33CC0" w:rsidRDefault="00C36F22" w:rsidP="00C36F22">
      <w:pPr>
        <w:pStyle w:val="PargrafodaLista"/>
        <w:numPr>
          <w:ilvl w:val="0"/>
          <w:numId w:val="12"/>
        </w:numPr>
        <w:spacing w:after="160" w:line="360" w:lineRule="auto"/>
        <w:rPr>
          <w:rFonts w:asciiTheme="minorHAnsi" w:hAnsiTheme="minorHAnsi"/>
          <w:sz w:val="24"/>
          <w:szCs w:val="24"/>
          <w:lang w:val="pt-BR"/>
        </w:rPr>
      </w:pPr>
      <w:r w:rsidRPr="00B33CC0">
        <w:rPr>
          <w:rFonts w:asciiTheme="minorHAnsi" w:hAnsiTheme="minorHAnsi"/>
          <w:sz w:val="24"/>
          <w:szCs w:val="24"/>
          <w:lang w:val="pt-BR"/>
        </w:rPr>
        <w:t>T</w:t>
      </w:r>
      <w:r w:rsidR="00F54327" w:rsidRPr="00B33CC0">
        <w:rPr>
          <w:rFonts w:asciiTheme="minorHAnsi" w:hAnsiTheme="minorHAnsi"/>
          <w:sz w:val="24"/>
          <w:szCs w:val="24"/>
          <w:lang w:val="pt-BR"/>
        </w:rPr>
        <w:t>odas as alternativas anteriores estão corretas.</w:t>
      </w:r>
    </w:p>
    <w:p w14:paraId="32327E0C" w14:textId="7D35AF54" w:rsidR="00F54327" w:rsidRPr="000766EC" w:rsidRDefault="00F54327" w:rsidP="00C36F22">
      <w:pPr>
        <w:pStyle w:val="PargrafodaLista"/>
        <w:spacing w:after="160" w:line="360" w:lineRule="auto"/>
        <w:rPr>
          <w:rFonts w:asciiTheme="minorHAnsi" w:hAnsiTheme="minorHAnsi"/>
          <w:sz w:val="24"/>
          <w:szCs w:val="24"/>
          <w:highlight w:val="yellow"/>
          <w:lang w:val="pt-BR"/>
        </w:rPr>
      </w:pPr>
      <w:r w:rsidRPr="000766EC">
        <w:rPr>
          <w:rFonts w:asciiTheme="minorHAnsi" w:hAnsiTheme="minorHAnsi"/>
          <w:sz w:val="24"/>
          <w:szCs w:val="24"/>
          <w:highlight w:val="yellow"/>
          <w:lang w:val="pt-BR"/>
        </w:rPr>
        <w:t xml:space="preserve"> </w:t>
      </w:r>
    </w:p>
    <w:p w14:paraId="2CF0277C" w14:textId="0F75A2AD" w:rsidR="00F54327" w:rsidRPr="000766EC" w:rsidRDefault="00F54327" w:rsidP="00C36F22">
      <w:pPr>
        <w:pStyle w:val="PargrafodaLista"/>
        <w:numPr>
          <w:ilvl w:val="0"/>
          <w:numId w:val="11"/>
        </w:numPr>
        <w:spacing w:before="120" w:after="0" w:line="360" w:lineRule="auto"/>
        <w:jc w:val="both"/>
        <w:rPr>
          <w:rFonts w:asciiTheme="minorHAnsi" w:hAnsiTheme="minorHAnsi"/>
          <w:sz w:val="24"/>
          <w:szCs w:val="24"/>
          <w:lang w:val="pt-BR"/>
        </w:rPr>
      </w:pPr>
      <w:r w:rsidRPr="000766EC">
        <w:rPr>
          <w:rFonts w:asciiTheme="minorHAnsi" w:hAnsiTheme="minorHAnsi"/>
          <w:sz w:val="24"/>
          <w:szCs w:val="24"/>
          <w:lang w:val="pt-BR"/>
        </w:rPr>
        <w:t xml:space="preserve">Sobre a </w:t>
      </w:r>
      <w:r w:rsidRPr="000766EC">
        <w:rPr>
          <w:rFonts w:asciiTheme="minorHAnsi" w:hAnsiTheme="minorHAnsi"/>
          <w:b/>
          <w:bCs/>
          <w:sz w:val="24"/>
          <w:szCs w:val="24"/>
          <w:lang w:val="pt-BR"/>
        </w:rPr>
        <w:t>Fibrose Cística</w:t>
      </w:r>
      <w:r w:rsidRPr="000766EC">
        <w:rPr>
          <w:rFonts w:asciiTheme="minorHAnsi" w:hAnsiTheme="minorHAnsi"/>
          <w:sz w:val="24"/>
          <w:szCs w:val="24"/>
          <w:lang w:val="pt-BR"/>
        </w:rPr>
        <w:t xml:space="preserve"> é </w:t>
      </w:r>
      <w:r w:rsidR="00C36F22" w:rsidRPr="000766EC">
        <w:rPr>
          <w:rFonts w:asciiTheme="minorHAnsi" w:hAnsiTheme="minorHAnsi"/>
          <w:sz w:val="24"/>
          <w:szCs w:val="24"/>
          <w:lang w:val="pt-BR"/>
        </w:rPr>
        <w:t>INCORRETO</w:t>
      </w:r>
      <w:r w:rsidRPr="000766EC">
        <w:rPr>
          <w:rFonts w:asciiTheme="minorHAnsi" w:hAnsiTheme="minorHAnsi"/>
          <w:sz w:val="24"/>
          <w:szCs w:val="24"/>
          <w:lang w:val="pt-BR"/>
        </w:rPr>
        <w:t xml:space="preserve"> afirmar:</w:t>
      </w:r>
    </w:p>
    <w:p w14:paraId="1427923F" w14:textId="77777777" w:rsidR="00F54327" w:rsidRPr="000766EC" w:rsidRDefault="00F54327" w:rsidP="00C36F22">
      <w:pPr>
        <w:pStyle w:val="PargrafodaLista"/>
        <w:numPr>
          <w:ilvl w:val="0"/>
          <w:numId w:val="14"/>
        </w:numPr>
        <w:spacing w:before="120" w:after="0" w:line="360" w:lineRule="auto"/>
        <w:ind w:left="714" w:hanging="357"/>
        <w:contextualSpacing w:val="0"/>
        <w:jc w:val="both"/>
        <w:rPr>
          <w:rFonts w:asciiTheme="minorHAnsi" w:hAnsiTheme="minorHAnsi"/>
          <w:sz w:val="24"/>
          <w:szCs w:val="24"/>
          <w:lang w:val="pt-BR"/>
        </w:rPr>
      </w:pPr>
      <w:r w:rsidRPr="000766EC">
        <w:rPr>
          <w:rFonts w:asciiTheme="minorHAnsi" w:hAnsiTheme="minorHAnsi"/>
          <w:sz w:val="24"/>
          <w:szCs w:val="24"/>
          <w:lang w:val="pt-BR"/>
        </w:rPr>
        <w:t>É uma doença hereditária, oriunda de ambos os pais, sem tratamento específico.</w:t>
      </w:r>
    </w:p>
    <w:p w14:paraId="4D223854" w14:textId="77777777" w:rsidR="00F54327" w:rsidRPr="000766EC" w:rsidRDefault="00F54327" w:rsidP="00C36F22">
      <w:pPr>
        <w:pStyle w:val="PargrafodaLista"/>
        <w:numPr>
          <w:ilvl w:val="0"/>
          <w:numId w:val="14"/>
        </w:numPr>
        <w:spacing w:before="120" w:after="0" w:line="360" w:lineRule="auto"/>
        <w:contextualSpacing w:val="0"/>
        <w:jc w:val="both"/>
        <w:rPr>
          <w:rFonts w:asciiTheme="minorHAnsi" w:hAnsiTheme="minorHAnsi"/>
          <w:sz w:val="24"/>
          <w:szCs w:val="24"/>
          <w:lang w:val="pt-BR"/>
        </w:rPr>
      </w:pPr>
      <w:r w:rsidRPr="000766EC">
        <w:rPr>
          <w:rFonts w:asciiTheme="minorHAnsi" w:hAnsiTheme="minorHAnsi"/>
          <w:sz w:val="24"/>
          <w:szCs w:val="24"/>
          <w:lang w:val="pt-BR"/>
        </w:rPr>
        <w:t>Acomete a secreção de fluidos nos pulmões favorecendo infecções logo na infância.</w:t>
      </w:r>
    </w:p>
    <w:p w14:paraId="34D7C642" w14:textId="77777777" w:rsidR="00F54327" w:rsidRPr="000766EC" w:rsidRDefault="00F54327" w:rsidP="00C36F22">
      <w:pPr>
        <w:pStyle w:val="PargrafodaLista"/>
        <w:numPr>
          <w:ilvl w:val="0"/>
          <w:numId w:val="14"/>
        </w:numPr>
        <w:spacing w:before="120" w:after="0" w:line="360" w:lineRule="auto"/>
        <w:contextualSpacing w:val="0"/>
        <w:jc w:val="both"/>
        <w:rPr>
          <w:rFonts w:asciiTheme="minorHAnsi" w:hAnsiTheme="minorHAnsi"/>
          <w:sz w:val="24"/>
          <w:szCs w:val="24"/>
          <w:lang w:val="pt-BR"/>
        </w:rPr>
      </w:pPr>
      <w:r w:rsidRPr="000766EC">
        <w:rPr>
          <w:rFonts w:asciiTheme="minorHAnsi" w:hAnsiTheme="minorHAnsi"/>
          <w:sz w:val="24"/>
          <w:szCs w:val="24"/>
          <w:highlight w:val="yellow"/>
          <w:lang w:val="pt-BR"/>
        </w:rPr>
        <w:t>Deficiências nutricionais decorrem apenas das infecções respiratórias de repetição.</w:t>
      </w:r>
    </w:p>
    <w:p w14:paraId="54DDA05A" w14:textId="77777777" w:rsidR="00F54327" w:rsidRPr="000766EC" w:rsidRDefault="00F54327" w:rsidP="00C36F22">
      <w:pPr>
        <w:pStyle w:val="PargrafodaLista"/>
        <w:numPr>
          <w:ilvl w:val="0"/>
          <w:numId w:val="14"/>
        </w:numPr>
        <w:spacing w:before="120" w:after="0" w:line="360" w:lineRule="auto"/>
        <w:contextualSpacing w:val="0"/>
        <w:jc w:val="both"/>
        <w:rPr>
          <w:rFonts w:asciiTheme="minorHAnsi" w:hAnsiTheme="minorHAnsi"/>
          <w:sz w:val="24"/>
          <w:szCs w:val="24"/>
          <w:lang w:val="pt-BR"/>
        </w:rPr>
      </w:pPr>
      <w:r w:rsidRPr="000766EC">
        <w:rPr>
          <w:rFonts w:asciiTheme="minorHAnsi" w:hAnsiTheme="minorHAnsi"/>
          <w:sz w:val="24"/>
          <w:szCs w:val="24"/>
          <w:lang w:val="pt-BR"/>
        </w:rPr>
        <w:t>O diagnóstico pode ser feito pelo suor.</w:t>
      </w:r>
    </w:p>
    <w:p w14:paraId="555D7662" w14:textId="77777777" w:rsidR="00F54327" w:rsidRPr="000766EC" w:rsidRDefault="00F54327" w:rsidP="00C36F22">
      <w:pPr>
        <w:pStyle w:val="PargrafodaLista"/>
        <w:numPr>
          <w:ilvl w:val="0"/>
          <w:numId w:val="14"/>
        </w:numPr>
        <w:spacing w:before="120" w:after="0" w:line="360" w:lineRule="auto"/>
        <w:contextualSpacing w:val="0"/>
        <w:jc w:val="both"/>
        <w:rPr>
          <w:rFonts w:asciiTheme="minorHAnsi" w:hAnsiTheme="minorHAnsi"/>
          <w:sz w:val="24"/>
          <w:szCs w:val="24"/>
          <w:lang w:val="pt-BR"/>
        </w:rPr>
      </w:pPr>
      <w:r w:rsidRPr="000766EC">
        <w:rPr>
          <w:rFonts w:asciiTheme="minorHAnsi" w:hAnsiTheme="minorHAnsi"/>
          <w:sz w:val="24"/>
          <w:szCs w:val="24"/>
          <w:lang w:val="pt-BR"/>
        </w:rPr>
        <w:t>Orientação nutricional adequada melhora a qualidade de vida e sobrevida.</w:t>
      </w:r>
    </w:p>
    <w:p w14:paraId="1D63EFA9" w14:textId="77777777" w:rsidR="00F54327" w:rsidRPr="000766EC" w:rsidRDefault="00F54327" w:rsidP="00C36F22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1DEDF3F3" w14:textId="384DB6FB" w:rsidR="00F54327" w:rsidRPr="000766EC" w:rsidRDefault="00F54327" w:rsidP="00C36F22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/>
          <w:sz w:val="24"/>
          <w:szCs w:val="24"/>
          <w:lang w:val="pt-BR"/>
        </w:rPr>
      </w:pPr>
      <w:r w:rsidRPr="000766EC">
        <w:rPr>
          <w:rFonts w:asciiTheme="minorHAnsi" w:hAnsiTheme="minorHAnsi"/>
          <w:sz w:val="24"/>
          <w:szCs w:val="24"/>
          <w:lang w:val="pt-BR"/>
        </w:rPr>
        <w:t xml:space="preserve">No contexto do </w:t>
      </w:r>
      <w:r w:rsidR="00FE4227" w:rsidRPr="000766EC">
        <w:rPr>
          <w:rFonts w:asciiTheme="minorHAnsi" w:hAnsiTheme="minorHAnsi"/>
          <w:b/>
          <w:bCs/>
          <w:sz w:val="24"/>
          <w:szCs w:val="24"/>
          <w:lang w:val="pt-BR"/>
        </w:rPr>
        <w:t>R</w:t>
      </w:r>
      <w:r w:rsidRPr="000766EC">
        <w:rPr>
          <w:rFonts w:asciiTheme="minorHAnsi" w:hAnsiTheme="minorHAnsi"/>
          <w:b/>
          <w:bCs/>
          <w:sz w:val="24"/>
          <w:szCs w:val="24"/>
          <w:lang w:val="pt-BR"/>
        </w:rPr>
        <w:t>isco cardiovascular</w:t>
      </w:r>
      <w:r w:rsidRPr="000766EC">
        <w:rPr>
          <w:rFonts w:asciiTheme="minorHAnsi" w:hAnsiTheme="minorHAnsi"/>
          <w:sz w:val="24"/>
          <w:szCs w:val="24"/>
          <w:lang w:val="pt-BR"/>
        </w:rPr>
        <w:t xml:space="preserve"> é verdadeiro afirmar que:</w:t>
      </w:r>
    </w:p>
    <w:p w14:paraId="4CB464AD" w14:textId="77777777" w:rsidR="00F54327" w:rsidRPr="000766EC" w:rsidRDefault="00F54327" w:rsidP="00C36F22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/>
          <w:sz w:val="24"/>
          <w:szCs w:val="24"/>
          <w:lang w:val="pt-BR"/>
        </w:rPr>
      </w:pPr>
      <w:r w:rsidRPr="000766EC">
        <w:rPr>
          <w:rFonts w:asciiTheme="minorHAnsi" w:hAnsiTheme="minorHAnsi"/>
          <w:sz w:val="24"/>
          <w:szCs w:val="24"/>
          <w:lang w:val="pt-BR"/>
        </w:rPr>
        <w:t xml:space="preserve">Uma vez ocorrido um evento cardiovascular, o nutricionista exerce papel relevante na equipe multiprofissional, mas não antes da sua ocorrência.   </w:t>
      </w:r>
    </w:p>
    <w:p w14:paraId="3F8731EA" w14:textId="77777777" w:rsidR="00F54327" w:rsidRPr="000766EC" w:rsidRDefault="00F54327" w:rsidP="00C36F22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/>
          <w:sz w:val="24"/>
          <w:szCs w:val="24"/>
          <w:lang w:val="pt-BR"/>
        </w:rPr>
      </w:pPr>
      <w:r w:rsidRPr="000766EC">
        <w:rPr>
          <w:rFonts w:asciiTheme="minorHAnsi" w:hAnsiTheme="minorHAnsi"/>
          <w:sz w:val="24"/>
          <w:szCs w:val="24"/>
          <w:lang w:val="pt-BR"/>
        </w:rPr>
        <w:t>Quase a metade dos casos de hipertensão arterial das populações é denominada Essencial ou Primária.</w:t>
      </w:r>
    </w:p>
    <w:p w14:paraId="4092BB85" w14:textId="77777777" w:rsidR="00F54327" w:rsidRPr="000766EC" w:rsidRDefault="00F54327" w:rsidP="00C36F22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/>
          <w:sz w:val="24"/>
          <w:szCs w:val="24"/>
          <w:lang w:val="pt-BR"/>
        </w:rPr>
      </w:pPr>
      <w:r w:rsidRPr="000766EC">
        <w:rPr>
          <w:rFonts w:asciiTheme="minorHAnsi" w:hAnsiTheme="minorHAnsi"/>
          <w:sz w:val="24"/>
          <w:szCs w:val="24"/>
          <w:lang w:val="pt-BR"/>
        </w:rPr>
        <w:lastRenderedPageBreak/>
        <w:t xml:space="preserve">Os termos “Insuficiência coronariana” e “insuficiência cardíaca” são sinônimos, assim como a orientação nutricional. </w:t>
      </w:r>
    </w:p>
    <w:p w14:paraId="5830AB2A" w14:textId="77777777" w:rsidR="00F54327" w:rsidRPr="000766EC" w:rsidRDefault="00F54327" w:rsidP="00C36F22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/>
          <w:sz w:val="24"/>
          <w:szCs w:val="24"/>
          <w:lang w:val="pt-BR"/>
        </w:rPr>
      </w:pPr>
      <w:r w:rsidRPr="000766EC">
        <w:rPr>
          <w:rFonts w:asciiTheme="minorHAnsi" w:hAnsiTheme="minorHAnsi"/>
          <w:sz w:val="24"/>
          <w:szCs w:val="24"/>
          <w:lang w:val="pt-BR"/>
        </w:rPr>
        <w:t>Quando o nutricionista tem sucesso em reduzir o excesso de peso corporal estará diminuindo o risco do paciente apresentar hipertensão arterial e diabetes, mas não de aterosclerose.</w:t>
      </w:r>
    </w:p>
    <w:p w14:paraId="5E235FE5" w14:textId="77777777" w:rsidR="00F54327" w:rsidRPr="000766EC" w:rsidRDefault="00F54327" w:rsidP="00C36F22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/>
          <w:sz w:val="24"/>
          <w:szCs w:val="24"/>
          <w:lang w:val="pt-BR"/>
        </w:rPr>
      </w:pPr>
      <w:r w:rsidRPr="000766EC">
        <w:rPr>
          <w:rFonts w:asciiTheme="minorHAnsi" w:hAnsiTheme="minorHAnsi"/>
          <w:sz w:val="24"/>
          <w:szCs w:val="24"/>
          <w:highlight w:val="yellow"/>
          <w:lang w:val="pt-BR"/>
        </w:rPr>
        <w:t>Todas são incorretas.</w:t>
      </w:r>
    </w:p>
    <w:p w14:paraId="4CA1EA20" w14:textId="1AF72405" w:rsidR="00F54327" w:rsidRPr="000766EC" w:rsidRDefault="00F54327" w:rsidP="00C36F22">
      <w:pPr>
        <w:spacing w:after="160" w:line="360" w:lineRule="auto"/>
        <w:rPr>
          <w:rFonts w:asciiTheme="minorHAnsi" w:hAnsiTheme="minorHAnsi"/>
          <w:sz w:val="24"/>
          <w:szCs w:val="24"/>
        </w:rPr>
      </w:pPr>
    </w:p>
    <w:p w14:paraId="13A542C5" w14:textId="32E4D985" w:rsidR="00944161" w:rsidRPr="000766EC" w:rsidRDefault="00E041EF" w:rsidP="00C36F22">
      <w:pPr>
        <w:pStyle w:val="PargrafodaLista"/>
        <w:numPr>
          <w:ilvl w:val="0"/>
          <w:numId w:val="11"/>
        </w:numPr>
        <w:spacing w:after="0" w:line="360" w:lineRule="auto"/>
        <w:rPr>
          <w:rFonts w:asciiTheme="minorHAnsi" w:eastAsia="Times New Roman" w:hAnsiTheme="minorHAnsi" w:cs="Arial"/>
          <w:color w:val="222222"/>
          <w:sz w:val="24"/>
          <w:szCs w:val="24"/>
          <w:lang w:val="pt-BR"/>
        </w:rPr>
      </w:pPr>
      <w:r w:rsidRPr="000766EC">
        <w:rPr>
          <w:rFonts w:asciiTheme="minorHAnsi" w:eastAsia="Times New Roman" w:hAnsiTheme="minorHAnsi" w:cs="Arial"/>
          <w:color w:val="222222"/>
          <w:sz w:val="24"/>
          <w:szCs w:val="24"/>
          <w:lang w:val="pt-BR"/>
        </w:rPr>
        <w:t xml:space="preserve">Sobre os </w:t>
      </w:r>
      <w:r w:rsidRPr="000766EC">
        <w:rPr>
          <w:rFonts w:asciiTheme="minorHAnsi" w:eastAsia="Times New Roman" w:hAnsiTheme="minorHAnsi" w:cs="Arial"/>
          <w:b/>
          <w:color w:val="222222"/>
          <w:sz w:val="24"/>
          <w:szCs w:val="24"/>
          <w:lang w:val="pt-BR"/>
        </w:rPr>
        <w:t>Transtornos alimentares</w:t>
      </w:r>
      <w:r w:rsidRPr="000766EC">
        <w:rPr>
          <w:rFonts w:asciiTheme="minorHAnsi" w:eastAsia="Times New Roman" w:hAnsiTheme="minorHAnsi" w:cs="Arial"/>
          <w:color w:val="222222"/>
          <w:sz w:val="24"/>
          <w:szCs w:val="24"/>
          <w:lang w:val="pt-BR"/>
        </w:rPr>
        <w:t xml:space="preserve"> é correto afirmar:</w:t>
      </w:r>
    </w:p>
    <w:p w14:paraId="4047D715" w14:textId="10E570A7" w:rsidR="003E2BE5" w:rsidRPr="000766EC" w:rsidRDefault="003E2BE5" w:rsidP="00C36F22">
      <w:pPr>
        <w:pStyle w:val="PargrafodaLista"/>
        <w:numPr>
          <w:ilvl w:val="0"/>
          <w:numId w:val="16"/>
        </w:numPr>
        <w:spacing w:after="0" w:line="360" w:lineRule="auto"/>
        <w:rPr>
          <w:rFonts w:asciiTheme="minorHAnsi" w:eastAsia="Times New Roman" w:hAnsiTheme="minorHAnsi" w:cs="Arial"/>
          <w:color w:val="222222"/>
          <w:sz w:val="24"/>
          <w:szCs w:val="24"/>
          <w:lang w:val="pt-BR"/>
        </w:rPr>
      </w:pPr>
      <w:r w:rsidRPr="000766EC">
        <w:rPr>
          <w:rFonts w:asciiTheme="minorHAnsi" w:eastAsia="Times New Roman" w:hAnsiTheme="minorHAnsi" w:cs="Arial"/>
          <w:color w:val="222222"/>
          <w:sz w:val="24"/>
          <w:szCs w:val="24"/>
          <w:lang w:val="pt-BR"/>
        </w:rPr>
        <w:t>A correção dos dis</w:t>
      </w:r>
      <w:r w:rsidR="00C36F22" w:rsidRPr="000766EC">
        <w:rPr>
          <w:rFonts w:asciiTheme="minorHAnsi" w:eastAsia="Times New Roman" w:hAnsiTheme="minorHAnsi" w:cs="Arial"/>
          <w:color w:val="222222"/>
          <w:sz w:val="24"/>
          <w:szCs w:val="24"/>
          <w:lang w:val="pt-BR"/>
        </w:rPr>
        <w:t>túrbios de imagem corporal faze</w:t>
      </w:r>
      <w:r w:rsidRPr="000766EC">
        <w:rPr>
          <w:rFonts w:asciiTheme="minorHAnsi" w:eastAsia="Times New Roman" w:hAnsiTheme="minorHAnsi" w:cs="Arial"/>
          <w:color w:val="222222"/>
          <w:sz w:val="24"/>
          <w:szCs w:val="24"/>
          <w:lang w:val="pt-BR"/>
        </w:rPr>
        <w:t xml:space="preserve"> parte dos objetivos do tratamento da bulimia e da anorexia nervosa.</w:t>
      </w:r>
    </w:p>
    <w:p w14:paraId="34C634D0" w14:textId="49E073C1" w:rsidR="003E2BE5" w:rsidRPr="000766EC" w:rsidRDefault="003E2BE5" w:rsidP="00C36F22">
      <w:pPr>
        <w:pStyle w:val="PargrafodaLista"/>
        <w:numPr>
          <w:ilvl w:val="0"/>
          <w:numId w:val="16"/>
        </w:numPr>
        <w:spacing w:after="0" w:line="360" w:lineRule="auto"/>
        <w:rPr>
          <w:rFonts w:asciiTheme="minorHAnsi" w:eastAsia="Times New Roman" w:hAnsiTheme="minorHAnsi" w:cs="Arial"/>
          <w:color w:val="222222"/>
          <w:sz w:val="24"/>
          <w:szCs w:val="24"/>
          <w:lang w:val="pt-BR"/>
        </w:rPr>
      </w:pPr>
      <w:r w:rsidRPr="000766EC">
        <w:rPr>
          <w:rFonts w:asciiTheme="minorHAnsi" w:eastAsia="Times New Roman" w:hAnsiTheme="minorHAnsi" w:cs="Arial"/>
          <w:color w:val="222222"/>
          <w:sz w:val="24"/>
          <w:szCs w:val="24"/>
          <w:lang w:val="pt-BR"/>
        </w:rPr>
        <w:t xml:space="preserve"> Os métodos purgativos são comuns na bulimia.</w:t>
      </w:r>
    </w:p>
    <w:p w14:paraId="1706A3BC" w14:textId="031EA65A" w:rsidR="003E2BE5" w:rsidRPr="000766EC" w:rsidRDefault="003E2BE5" w:rsidP="00C36F22">
      <w:pPr>
        <w:pStyle w:val="PargrafodaLista"/>
        <w:numPr>
          <w:ilvl w:val="0"/>
          <w:numId w:val="16"/>
        </w:numPr>
        <w:spacing w:after="0" w:line="360" w:lineRule="auto"/>
        <w:rPr>
          <w:rFonts w:asciiTheme="minorHAnsi" w:eastAsia="Times New Roman" w:hAnsiTheme="minorHAnsi" w:cs="Arial"/>
          <w:color w:val="222222"/>
          <w:sz w:val="24"/>
          <w:szCs w:val="24"/>
          <w:lang w:val="pt-BR"/>
        </w:rPr>
      </w:pPr>
      <w:r w:rsidRPr="000766EC">
        <w:rPr>
          <w:rFonts w:asciiTheme="minorHAnsi" w:eastAsia="Times New Roman" w:hAnsiTheme="minorHAnsi" w:cs="Arial"/>
          <w:color w:val="222222"/>
          <w:sz w:val="24"/>
          <w:szCs w:val="24"/>
          <w:lang w:val="pt-BR"/>
        </w:rPr>
        <w:t>O tratamento dos transtornos alimentares exige uma equipe multidisciplinar, visto que as causas do problema vão além nutrição.</w:t>
      </w:r>
    </w:p>
    <w:p w14:paraId="6ECCA205" w14:textId="458B9884" w:rsidR="00FE4227" w:rsidRPr="000766EC" w:rsidRDefault="003E2BE5" w:rsidP="00C36F22">
      <w:pPr>
        <w:pStyle w:val="PargrafodaLista"/>
        <w:numPr>
          <w:ilvl w:val="0"/>
          <w:numId w:val="16"/>
        </w:numPr>
        <w:spacing w:after="0" w:line="360" w:lineRule="auto"/>
        <w:rPr>
          <w:rFonts w:asciiTheme="minorHAnsi" w:eastAsia="Times New Roman" w:hAnsiTheme="minorHAnsi" w:cs="Arial"/>
          <w:color w:val="222222"/>
          <w:sz w:val="24"/>
          <w:szCs w:val="24"/>
          <w:lang w:val="pt-BR"/>
        </w:rPr>
      </w:pPr>
      <w:r w:rsidRPr="000766EC">
        <w:rPr>
          <w:rFonts w:asciiTheme="minorHAnsi" w:eastAsia="Times New Roman" w:hAnsiTheme="minorHAnsi" w:cs="Arial"/>
          <w:color w:val="222222"/>
          <w:sz w:val="24"/>
          <w:szCs w:val="24"/>
          <w:lang w:val="pt-BR"/>
        </w:rPr>
        <w:t>A base para o tra</w:t>
      </w:r>
      <w:r w:rsidR="00C36F22" w:rsidRPr="000766EC">
        <w:rPr>
          <w:rFonts w:asciiTheme="minorHAnsi" w:eastAsia="Times New Roman" w:hAnsiTheme="minorHAnsi" w:cs="Arial"/>
          <w:color w:val="222222"/>
          <w:sz w:val="24"/>
          <w:szCs w:val="24"/>
          <w:lang w:val="pt-BR"/>
        </w:rPr>
        <w:t>tamento da compulsão alimentar baseia-se na busca</w:t>
      </w:r>
      <w:r w:rsidRPr="000766EC">
        <w:rPr>
          <w:rFonts w:asciiTheme="minorHAnsi" w:eastAsia="Times New Roman" w:hAnsiTheme="minorHAnsi" w:cs="Arial"/>
          <w:color w:val="222222"/>
          <w:sz w:val="24"/>
          <w:szCs w:val="24"/>
          <w:lang w:val="pt-BR"/>
        </w:rPr>
        <w:t xml:space="preserve"> por solu</w:t>
      </w:r>
      <w:r w:rsidR="00C36F22" w:rsidRPr="000766EC">
        <w:rPr>
          <w:rFonts w:asciiTheme="minorHAnsi" w:eastAsia="Times New Roman" w:hAnsiTheme="minorHAnsi" w:cs="Arial"/>
          <w:color w:val="222222"/>
          <w:sz w:val="24"/>
          <w:szCs w:val="24"/>
          <w:lang w:val="pt-BR"/>
        </w:rPr>
        <w:t>ções</w:t>
      </w:r>
      <w:r w:rsidRPr="000766EC">
        <w:rPr>
          <w:rFonts w:asciiTheme="minorHAnsi" w:eastAsia="Times New Roman" w:hAnsiTheme="minorHAnsi" w:cs="Arial"/>
          <w:color w:val="222222"/>
          <w:sz w:val="24"/>
          <w:szCs w:val="24"/>
          <w:lang w:val="pt-BR"/>
        </w:rPr>
        <w:t xml:space="preserve"> para os comportamentos compulsivos e não </w:t>
      </w:r>
      <w:r w:rsidR="00FE4227" w:rsidRPr="000766EC">
        <w:rPr>
          <w:rFonts w:asciiTheme="minorHAnsi" w:eastAsia="Times New Roman" w:hAnsiTheme="minorHAnsi" w:cs="Arial"/>
          <w:color w:val="222222"/>
          <w:sz w:val="24"/>
          <w:szCs w:val="24"/>
          <w:lang w:val="pt-BR"/>
        </w:rPr>
        <w:t>a definição de um padrão de dieta.</w:t>
      </w:r>
    </w:p>
    <w:p w14:paraId="42C5A1A3" w14:textId="71FECACA" w:rsidR="003E2BE5" w:rsidRPr="000766EC" w:rsidRDefault="00FE4227" w:rsidP="00C36F22">
      <w:pPr>
        <w:pStyle w:val="PargrafodaLista"/>
        <w:numPr>
          <w:ilvl w:val="0"/>
          <w:numId w:val="16"/>
        </w:numPr>
        <w:spacing w:after="0" w:line="360" w:lineRule="auto"/>
        <w:rPr>
          <w:rFonts w:asciiTheme="minorHAnsi" w:eastAsia="Times New Roman" w:hAnsiTheme="minorHAnsi" w:cs="Arial"/>
          <w:color w:val="222222"/>
          <w:sz w:val="24"/>
          <w:szCs w:val="24"/>
          <w:highlight w:val="yellow"/>
          <w:lang w:val="pt-BR"/>
        </w:rPr>
      </w:pPr>
      <w:r w:rsidRPr="000766EC">
        <w:rPr>
          <w:rFonts w:asciiTheme="minorHAnsi" w:eastAsia="Times New Roman" w:hAnsiTheme="minorHAnsi" w:cs="Arial"/>
          <w:color w:val="222222"/>
          <w:sz w:val="24"/>
          <w:szCs w:val="24"/>
          <w:highlight w:val="yellow"/>
          <w:lang w:val="pt-BR"/>
        </w:rPr>
        <w:t>Todas as opções estão corretas.</w:t>
      </w:r>
      <w:r w:rsidR="003E2BE5" w:rsidRPr="000766EC">
        <w:rPr>
          <w:rFonts w:asciiTheme="minorHAnsi" w:eastAsia="Times New Roman" w:hAnsiTheme="minorHAnsi" w:cs="Arial"/>
          <w:color w:val="222222"/>
          <w:sz w:val="24"/>
          <w:szCs w:val="24"/>
          <w:highlight w:val="yellow"/>
          <w:lang w:val="pt-BR"/>
        </w:rPr>
        <w:t xml:space="preserve"> </w:t>
      </w:r>
    </w:p>
    <w:p w14:paraId="4209A150" w14:textId="33717077" w:rsidR="00EF2349" w:rsidRPr="000766EC" w:rsidRDefault="00EF2349" w:rsidP="00C36F22">
      <w:pPr>
        <w:autoSpaceDE w:val="0"/>
        <w:autoSpaceDN w:val="0"/>
        <w:adjustRightInd w:val="0"/>
        <w:spacing w:before="120" w:after="0" w:line="36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14:paraId="1871934D" w14:textId="29E3A6F8" w:rsidR="00FE4227" w:rsidRPr="000766EC" w:rsidRDefault="001461E6" w:rsidP="00C36F22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before="120" w:after="0" w:line="360" w:lineRule="auto"/>
        <w:jc w:val="both"/>
        <w:outlineLvl w:val="0"/>
        <w:rPr>
          <w:rFonts w:asciiTheme="minorHAnsi" w:hAnsiTheme="minorHAnsi" w:cstheme="minorHAnsi"/>
          <w:sz w:val="24"/>
          <w:szCs w:val="24"/>
          <w:lang w:val="pt-BR"/>
        </w:rPr>
      </w:pPr>
      <w:r w:rsidRPr="000766EC">
        <w:rPr>
          <w:rFonts w:asciiTheme="minorHAnsi" w:hAnsiTheme="minorHAnsi" w:cstheme="minorHAnsi"/>
          <w:sz w:val="24"/>
          <w:szCs w:val="24"/>
          <w:lang w:val="pt-BR"/>
        </w:rPr>
        <w:t xml:space="preserve">Sobre </w:t>
      </w:r>
      <w:r w:rsidRPr="000766EC">
        <w:rPr>
          <w:rFonts w:asciiTheme="minorHAnsi" w:hAnsiTheme="minorHAnsi" w:cstheme="minorHAnsi"/>
          <w:b/>
          <w:sz w:val="24"/>
          <w:szCs w:val="24"/>
          <w:lang w:val="pt-BR"/>
        </w:rPr>
        <w:t>Seletividade alimentar</w:t>
      </w:r>
      <w:r w:rsidRPr="000766EC">
        <w:rPr>
          <w:rFonts w:asciiTheme="minorHAnsi" w:hAnsiTheme="minorHAnsi" w:cstheme="minorHAnsi"/>
          <w:sz w:val="24"/>
          <w:szCs w:val="24"/>
          <w:lang w:val="pt-BR"/>
        </w:rPr>
        <w:t xml:space="preserve"> é correto afirmar:</w:t>
      </w:r>
    </w:p>
    <w:p w14:paraId="05CCEB08" w14:textId="4805F706" w:rsidR="001461E6" w:rsidRPr="000766EC" w:rsidRDefault="001461E6" w:rsidP="00C36F22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120" w:after="0" w:line="360" w:lineRule="auto"/>
        <w:jc w:val="both"/>
        <w:outlineLvl w:val="0"/>
        <w:rPr>
          <w:rFonts w:asciiTheme="minorHAnsi" w:hAnsiTheme="minorHAnsi" w:cstheme="minorHAnsi"/>
          <w:sz w:val="24"/>
          <w:szCs w:val="24"/>
          <w:lang w:val="pt-BR"/>
        </w:rPr>
      </w:pPr>
      <w:r w:rsidRPr="000766EC">
        <w:rPr>
          <w:rFonts w:asciiTheme="minorHAnsi" w:hAnsiTheme="minorHAnsi" w:cstheme="minorHAnsi"/>
          <w:sz w:val="24"/>
          <w:szCs w:val="24"/>
          <w:lang w:val="pt-BR"/>
        </w:rPr>
        <w:t>Seletividade e neofobia são semelhantes.</w:t>
      </w:r>
    </w:p>
    <w:p w14:paraId="6A445D05" w14:textId="057DD94C" w:rsidR="001461E6" w:rsidRPr="000766EC" w:rsidRDefault="001461E6" w:rsidP="00C36F22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120" w:after="0" w:line="360" w:lineRule="auto"/>
        <w:jc w:val="both"/>
        <w:outlineLvl w:val="0"/>
        <w:rPr>
          <w:rFonts w:asciiTheme="minorHAnsi" w:hAnsiTheme="minorHAnsi" w:cstheme="minorHAnsi"/>
          <w:sz w:val="24"/>
          <w:szCs w:val="24"/>
          <w:lang w:val="pt-BR"/>
        </w:rPr>
      </w:pPr>
      <w:r w:rsidRPr="000766EC">
        <w:rPr>
          <w:rFonts w:asciiTheme="minorHAnsi" w:hAnsiTheme="minorHAnsi" w:cstheme="minorHAnsi"/>
          <w:sz w:val="24"/>
          <w:szCs w:val="24"/>
          <w:lang w:val="pt-BR"/>
        </w:rPr>
        <w:t>A pouca interação dos pais com a alimentação dos filhos é fator causal para o desenvolvimento da seletividade.</w:t>
      </w:r>
    </w:p>
    <w:p w14:paraId="1DC6C78C" w14:textId="50C3FF87" w:rsidR="001461E6" w:rsidRPr="000766EC" w:rsidRDefault="001461E6" w:rsidP="00C36F22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120" w:after="0" w:line="360" w:lineRule="auto"/>
        <w:jc w:val="both"/>
        <w:outlineLvl w:val="0"/>
        <w:rPr>
          <w:rFonts w:asciiTheme="minorHAnsi" w:hAnsiTheme="minorHAnsi" w:cstheme="minorHAnsi"/>
          <w:sz w:val="24"/>
          <w:szCs w:val="24"/>
          <w:highlight w:val="yellow"/>
          <w:lang w:val="pt-BR"/>
        </w:rPr>
      </w:pPr>
      <w:r w:rsidRPr="000766EC">
        <w:rPr>
          <w:rFonts w:asciiTheme="minorHAnsi" w:hAnsiTheme="minorHAnsi" w:cstheme="minorHAnsi"/>
          <w:sz w:val="24"/>
          <w:szCs w:val="24"/>
          <w:highlight w:val="yellow"/>
          <w:lang w:val="pt-BR"/>
        </w:rPr>
        <w:t xml:space="preserve">A </w:t>
      </w:r>
      <w:proofErr w:type="spellStart"/>
      <w:r w:rsidRPr="000766EC">
        <w:rPr>
          <w:rFonts w:asciiTheme="minorHAnsi" w:hAnsiTheme="minorHAnsi" w:cstheme="minorHAnsi"/>
          <w:sz w:val="24"/>
          <w:szCs w:val="24"/>
          <w:highlight w:val="yellow"/>
          <w:lang w:val="pt-BR"/>
        </w:rPr>
        <w:t>dessensibilização</w:t>
      </w:r>
      <w:proofErr w:type="spellEnd"/>
      <w:r w:rsidRPr="000766EC">
        <w:rPr>
          <w:rFonts w:asciiTheme="minorHAnsi" w:hAnsiTheme="minorHAnsi" w:cstheme="minorHAnsi"/>
          <w:sz w:val="24"/>
          <w:szCs w:val="24"/>
          <w:highlight w:val="yellow"/>
          <w:lang w:val="pt-BR"/>
        </w:rPr>
        <w:t xml:space="preserve"> sistêmica é um método usado para o tratamento da seletivid</w:t>
      </w:r>
      <w:r w:rsidR="000766EC">
        <w:rPr>
          <w:rFonts w:asciiTheme="minorHAnsi" w:hAnsiTheme="minorHAnsi" w:cstheme="minorHAnsi"/>
          <w:sz w:val="24"/>
          <w:szCs w:val="24"/>
          <w:highlight w:val="yellow"/>
          <w:lang w:val="pt-BR"/>
        </w:rPr>
        <w:t>ade baseado na oferta repetida</w:t>
      </w:r>
      <w:r w:rsidRPr="000766EC">
        <w:rPr>
          <w:rFonts w:asciiTheme="minorHAnsi" w:hAnsiTheme="minorHAnsi" w:cstheme="minorHAnsi"/>
          <w:sz w:val="24"/>
          <w:szCs w:val="24"/>
          <w:highlight w:val="yellow"/>
          <w:lang w:val="pt-BR"/>
        </w:rPr>
        <w:t xml:space="preserve"> de alimentos.</w:t>
      </w:r>
    </w:p>
    <w:p w14:paraId="32F23BAC" w14:textId="0A2ED136" w:rsidR="001461E6" w:rsidRPr="000766EC" w:rsidRDefault="001461E6" w:rsidP="00C36F22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120" w:after="0" w:line="360" w:lineRule="auto"/>
        <w:jc w:val="both"/>
        <w:outlineLvl w:val="0"/>
        <w:rPr>
          <w:rFonts w:asciiTheme="minorHAnsi" w:hAnsiTheme="minorHAnsi" w:cstheme="minorHAnsi"/>
          <w:sz w:val="24"/>
          <w:szCs w:val="24"/>
          <w:lang w:val="pt-BR"/>
        </w:rPr>
      </w:pPr>
      <w:r w:rsidRPr="000766EC">
        <w:rPr>
          <w:rFonts w:asciiTheme="minorHAnsi" w:hAnsiTheme="minorHAnsi" w:cstheme="minorHAnsi"/>
          <w:sz w:val="24"/>
          <w:szCs w:val="24"/>
          <w:lang w:val="pt-BR"/>
        </w:rPr>
        <w:t>Interesse especifico por grande quantidade de alimentos, refeições de longa duração e</w:t>
      </w:r>
      <w:r w:rsidR="000766EC">
        <w:rPr>
          <w:rFonts w:asciiTheme="minorHAnsi" w:hAnsiTheme="minorHAnsi" w:cstheme="minorHAnsi"/>
          <w:sz w:val="24"/>
          <w:szCs w:val="24"/>
          <w:lang w:val="pt-BR"/>
        </w:rPr>
        <w:t xml:space="preserve"> saciedade precoce são caracterí</w:t>
      </w:r>
      <w:r w:rsidRPr="000766EC">
        <w:rPr>
          <w:rFonts w:asciiTheme="minorHAnsi" w:hAnsiTheme="minorHAnsi" w:cstheme="minorHAnsi"/>
          <w:sz w:val="24"/>
          <w:szCs w:val="24"/>
          <w:lang w:val="pt-BR"/>
        </w:rPr>
        <w:t>sticas present</w:t>
      </w:r>
      <w:r w:rsidR="000766EC">
        <w:rPr>
          <w:rFonts w:asciiTheme="minorHAnsi" w:hAnsiTheme="minorHAnsi" w:cstheme="minorHAnsi"/>
          <w:sz w:val="24"/>
          <w:szCs w:val="24"/>
          <w:lang w:val="pt-BR"/>
        </w:rPr>
        <w:t>e</w:t>
      </w:r>
      <w:r w:rsidRPr="000766EC">
        <w:rPr>
          <w:rFonts w:asciiTheme="minorHAnsi" w:hAnsiTheme="minorHAnsi" w:cstheme="minorHAnsi"/>
          <w:sz w:val="24"/>
          <w:szCs w:val="24"/>
          <w:lang w:val="pt-BR"/>
        </w:rPr>
        <w:t>s em crianças com seletividade alimentar.</w:t>
      </w:r>
    </w:p>
    <w:p w14:paraId="74F78647" w14:textId="10FB913D" w:rsidR="001461E6" w:rsidRPr="000766EC" w:rsidRDefault="001461E6" w:rsidP="00C36F22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120" w:after="0" w:line="360" w:lineRule="auto"/>
        <w:jc w:val="both"/>
        <w:outlineLvl w:val="0"/>
        <w:rPr>
          <w:rFonts w:asciiTheme="minorHAnsi" w:hAnsiTheme="minorHAnsi" w:cstheme="minorHAnsi"/>
          <w:sz w:val="24"/>
          <w:szCs w:val="24"/>
          <w:lang w:val="pt-BR"/>
        </w:rPr>
      </w:pPr>
      <w:r w:rsidRPr="000766EC">
        <w:rPr>
          <w:rFonts w:asciiTheme="minorHAnsi" w:hAnsiTheme="minorHAnsi" w:cstheme="minorHAnsi"/>
          <w:sz w:val="24"/>
          <w:szCs w:val="24"/>
          <w:lang w:val="pt-BR"/>
        </w:rPr>
        <w:t>Todas as alternativas estão erradas.</w:t>
      </w:r>
    </w:p>
    <w:p w14:paraId="7BF3E7EB" w14:textId="77777777" w:rsidR="00FE4227" w:rsidRPr="000766EC" w:rsidRDefault="00FE4227" w:rsidP="00C36F22">
      <w:pPr>
        <w:autoSpaceDE w:val="0"/>
        <w:autoSpaceDN w:val="0"/>
        <w:adjustRightInd w:val="0"/>
        <w:spacing w:before="120" w:after="0" w:line="36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14:paraId="27E286C9" w14:textId="5A02B2CF" w:rsidR="001461E6" w:rsidRPr="000766EC" w:rsidRDefault="004F1710" w:rsidP="00C36F22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before="120" w:after="0" w:line="360" w:lineRule="auto"/>
        <w:jc w:val="both"/>
        <w:outlineLvl w:val="0"/>
        <w:rPr>
          <w:rFonts w:asciiTheme="minorHAnsi" w:hAnsiTheme="minorHAnsi" w:cstheme="minorHAnsi"/>
          <w:sz w:val="24"/>
          <w:szCs w:val="24"/>
          <w:lang w:val="pt-BR"/>
        </w:rPr>
      </w:pPr>
      <w:r w:rsidRPr="000766EC">
        <w:rPr>
          <w:rFonts w:asciiTheme="minorHAnsi" w:hAnsiTheme="minorHAnsi" w:cstheme="minorHAnsi"/>
          <w:sz w:val="24"/>
          <w:szCs w:val="24"/>
          <w:lang w:val="pt-BR"/>
        </w:rPr>
        <w:t xml:space="preserve">A fisiopatologia das </w:t>
      </w:r>
      <w:r w:rsidRPr="000766EC">
        <w:rPr>
          <w:rFonts w:asciiTheme="minorHAnsi" w:hAnsiTheme="minorHAnsi" w:cstheme="minorHAnsi"/>
          <w:b/>
          <w:sz w:val="24"/>
          <w:szCs w:val="24"/>
          <w:lang w:val="pt-BR"/>
        </w:rPr>
        <w:t>Q</w:t>
      </w:r>
      <w:r w:rsidR="001461E6" w:rsidRPr="000766EC">
        <w:rPr>
          <w:rFonts w:asciiTheme="minorHAnsi" w:hAnsiTheme="minorHAnsi" w:cstheme="minorHAnsi"/>
          <w:b/>
          <w:sz w:val="24"/>
          <w:szCs w:val="24"/>
          <w:lang w:val="pt-BR"/>
        </w:rPr>
        <w:t>ueimaduras</w:t>
      </w:r>
      <w:r w:rsidR="001461E6" w:rsidRPr="000766EC">
        <w:rPr>
          <w:rFonts w:asciiTheme="minorHAnsi" w:hAnsiTheme="minorHAnsi" w:cstheme="minorHAnsi"/>
          <w:sz w:val="24"/>
          <w:szCs w:val="24"/>
          <w:lang w:val="pt-BR"/>
        </w:rPr>
        <w:t xml:space="preserve"> envolve uma resposta aguda e crônica, assim como </w:t>
      </w:r>
      <w:r w:rsidR="00854A08" w:rsidRPr="000766EC">
        <w:rPr>
          <w:rFonts w:asciiTheme="minorHAnsi" w:hAnsiTheme="minorHAnsi" w:cstheme="minorHAnsi"/>
          <w:sz w:val="24"/>
          <w:szCs w:val="24"/>
          <w:lang w:val="pt-BR"/>
        </w:rPr>
        <w:t>processos locais e sistêmicos. Tendo por base essa complexidade, marque a(s) opção(</w:t>
      </w:r>
      <w:proofErr w:type="spellStart"/>
      <w:r w:rsidR="00854A08" w:rsidRPr="000766EC">
        <w:rPr>
          <w:rFonts w:asciiTheme="minorHAnsi" w:hAnsiTheme="minorHAnsi" w:cstheme="minorHAnsi"/>
          <w:sz w:val="24"/>
          <w:szCs w:val="24"/>
          <w:lang w:val="pt-BR"/>
        </w:rPr>
        <w:t>ões</w:t>
      </w:r>
      <w:proofErr w:type="spellEnd"/>
      <w:r w:rsidR="00854A08" w:rsidRPr="000766EC">
        <w:rPr>
          <w:rFonts w:asciiTheme="minorHAnsi" w:hAnsiTheme="minorHAnsi" w:cstheme="minorHAnsi"/>
          <w:sz w:val="24"/>
          <w:szCs w:val="24"/>
          <w:lang w:val="pt-BR"/>
        </w:rPr>
        <w:t>) correta(s):</w:t>
      </w:r>
    </w:p>
    <w:p w14:paraId="2EDB2CE2" w14:textId="5D5D5361" w:rsidR="00854A08" w:rsidRPr="000766EC" w:rsidRDefault="00854A08" w:rsidP="00C36F22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120" w:after="0" w:line="360" w:lineRule="auto"/>
        <w:jc w:val="both"/>
        <w:outlineLvl w:val="0"/>
        <w:rPr>
          <w:rFonts w:asciiTheme="minorHAnsi" w:hAnsiTheme="minorHAnsi" w:cstheme="minorHAnsi"/>
          <w:sz w:val="24"/>
          <w:szCs w:val="24"/>
          <w:highlight w:val="yellow"/>
          <w:lang w:val="pt-BR"/>
        </w:rPr>
      </w:pPr>
      <w:r w:rsidRPr="000766EC">
        <w:rPr>
          <w:rFonts w:asciiTheme="minorHAnsi" w:hAnsiTheme="minorHAnsi" w:cstheme="minorHAnsi"/>
          <w:sz w:val="24"/>
          <w:szCs w:val="24"/>
          <w:highlight w:val="yellow"/>
          <w:lang w:val="pt-BR"/>
        </w:rPr>
        <w:t xml:space="preserve">Queimaduras de 2o grau profundas são dolorosas e sangram à </w:t>
      </w:r>
      <w:proofErr w:type="spellStart"/>
      <w:r w:rsidRPr="000766EC">
        <w:rPr>
          <w:rFonts w:asciiTheme="minorHAnsi" w:hAnsiTheme="minorHAnsi" w:cstheme="minorHAnsi"/>
          <w:sz w:val="24"/>
          <w:szCs w:val="24"/>
          <w:highlight w:val="yellow"/>
          <w:lang w:val="pt-BR"/>
        </w:rPr>
        <w:t>escarificação</w:t>
      </w:r>
      <w:proofErr w:type="spellEnd"/>
      <w:r w:rsidRPr="000766EC">
        <w:rPr>
          <w:rFonts w:asciiTheme="minorHAnsi" w:hAnsiTheme="minorHAnsi" w:cstheme="minorHAnsi"/>
          <w:sz w:val="24"/>
          <w:szCs w:val="24"/>
          <w:highlight w:val="yellow"/>
          <w:lang w:val="pt-BR"/>
        </w:rPr>
        <w:t>.</w:t>
      </w:r>
    </w:p>
    <w:p w14:paraId="395E983A" w14:textId="60A9C7D0" w:rsidR="00854A08" w:rsidRPr="000766EC" w:rsidRDefault="00C36F22" w:rsidP="00C36F22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120" w:after="0" w:line="360" w:lineRule="auto"/>
        <w:jc w:val="both"/>
        <w:outlineLvl w:val="0"/>
        <w:rPr>
          <w:rFonts w:asciiTheme="minorHAnsi" w:hAnsiTheme="minorHAnsi" w:cstheme="minorHAnsi"/>
          <w:sz w:val="24"/>
          <w:szCs w:val="24"/>
          <w:highlight w:val="yellow"/>
          <w:lang w:val="pt-BR"/>
        </w:rPr>
      </w:pPr>
      <w:r w:rsidRPr="000766EC">
        <w:rPr>
          <w:rFonts w:asciiTheme="minorHAnsi" w:hAnsiTheme="minorHAnsi" w:cstheme="minorHAnsi"/>
          <w:sz w:val="24"/>
          <w:szCs w:val="24"/>
          <w:highlight w:val="yellow"/>
          <w:lang w:val="pt-BR"/>
        </w:rPr>
        <w:lastRenderedPageBreak/>
        <w:t>As</w:t>
      </w:r>
      <w:r w:rsidR="00854A08" w:rsidRPr="000766EC">
        <w:rPr>
          <w:rFonts w:asciiTheme="minorHAnsi" w:hAnsiTheme="minorHAnsi" w:cstheme="minorHAnsi"/>
          <w:sz w:val="24"/>
          <w:szCs w:val="24"/>
          <w:highlight w:val="yellow"/>
          <w:lang w:val="pt-BR"/>
        </w:rPr>
        <w:t xml:space="preserve"> queimaduras de 3o grau não são vascularizadas e têm suas terminações nervosas mortas. Por isso não sangram e não doem.</w:t>
      </w:r>
    </w:p>
    <w:p w14:paraId="54A7E847" w14:textId="3A18C531" w:rsidR="00666C78" w:rsidRPr="000766EC" w:rsidRDefault="00666C78" w:rsidP="00C36F22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120" w:after="0" w:line="360" w:lineRule="auto"/>
        <w:jc w:val="both"/>
        <w:outlineLvl w:val="0"/>
        <w:rPr>
          <w:rFonts w:asciiTheme="minorHAnsi" w:hAnsiTheme="minorHAnsi" w:cstheme="minorHAnsi"/>
          <w:sz w:val="24"/>
          <w:szCs w:val="24"/>
          <w:lang w:val="pt-BR"/>
        </w:rPr>
      </w:pPr>
      <w:r w:rsidRPr="000766EC">
        <w:rPr>
          <w:rFonts w:asciiTheme="minorHAnsi" w:hAnsiTheme="minorHAnsi" w:cstheme="minorHAnsi"/>
          <w:sz w:val="24"/>
          <w:szCs w:val="24"/>
          <w:lang w:val="pt-BR"/>
        </w:rPr>
        <w:t>Pacientes adultos jovens com queimadura de 2o grau nas mãos não precisa</w:t>
      </w:r>
      <w:r w:rsidR="00C36F22" w:rsidRPr="000766EC">
        <w:rPr>
          <w:rFonts w:asciiTheme="minorHAnsi" w:hAnsiTheme="minorHAnsi" w:cstheme="minorHAnsi"/>
          <w:sz w:val="24"/>
          <w:szCs w:val="24"/>
          <w:lang w:val="pt-BR"/>
        </w:rPr>
        <w:t>m</w:t>
      </w:r>
      <w:r w:rsidRPr="000766EC">
        <w:rPr>
          <w:rFonts w:asciiTheme="minorHAnsi" w:hAnsiTheme="minorHAnsi" w:cstheme="minorHAnsi"/>
          <w:sz w:val="24"/>
          <w:szCs w:val="24"/>
          <w:lang w:val="pt-BR"/>
        </w:rPr>
        <w:t xml:space="preserve"> ser internado</w:t>
      </w:r>
      <w:r w:rsidR="00C36F22" w:rsidRPr="000766EC">
        <w:rPr>
          <w:rFonts w:asciiTheme="minorHAnsi" w:hAnsiTheme="minorHAnsi" w:cstheme="minorHAnsi"/>
          <w:sz w:val="24"/>
          <w:szCs w:val="24"/>
          <w:lang w:val="pt-BR"/>
        </w:rPr>
        <w:t>s</w:t>
      </w:r>
      <w:r w:rsidRPr="000766EC">
        <w:rPr>
          <w:rFonts w:asciiTheme="minorHAnsi" w:hAnsiTheme="minorHAnsi" w:cstheme="minorHAnsi"/>
          <w:sz w:val="24"/>
          <w:szCs w:val="24"/>
          <w:lang w:val="pt-BR"/>
        </w:rPr>
        <w:t>.</w:t>
      </w:r>
    </w:p>
    <w:p w14:paraId="78C9390E" w14:textId="397C9D84" w:rsidR="00666C78" w:rsidRPr="000766EC" w:rsidRDefault="00666C78" w:rsidP="00C36F22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120" w:after="0" w:line="360" w:lineRule="auto"/>
        <w:jc w:val="both"/>
        <w:outlineLvl w:val="0"/>
        <w:rPr>
          <w:rFonts w:asciiTheme="minorHAnsi" w:hAnsiTheme="minorHAnsi" w:cstheme="minorHAnsi"/>
          <w:sz w:val="24"/>
          <w:szCs w:val="24"/>
          <w:lang w:val="pt-BR"/>
        </w:rPr>
      </w:pPr>
      <w:r w:rsidRPr="000766EC">
        <w:rPr>
          <w:rFonts w:asciiTheme="minorHAnsi" w:hAnsiTheme="minorHAnsi" w:cstheme="minorHAnsi"/>
          <w:sz w:val="24"/>
          <w:szCs w:val="24"/>
          <w:lang w:val="pt-BR"/>
        </w:rPr>
        <w:t xml:space="preserve">O controle do edema e a hidratação devem ser cuidadosamente monitorados em todas as etapas do tratamento de um queimado, </w:t>
      </w:r>
      <w:r w:rsidR="00C36F22" w:rsidRPr="000766EC">
        <w:rPr>
          <w:rFonts w:asciiTheme="minorHAnsi" w:hAnsiTheme="minorHAnsi" w:cstheme="minorHAnsi"/>
          <w:sz w:val="24"/>
          <w:szCs w:val="24"/>
          <w:lang w:val="pt-BR"/>
        </w:rPr>
        <w:t>inclusive</w:t>
      </w:r>
      <w:r w:rsidRPr="000766EC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C36F22" w:rsidRPr="000766EC">
        <w:rPr>
          <w:rFonts w:asciiTheme="minorHAnsi" w:hAnsiTheme="minorHAnsi" w:cstheme="minorHAnsi"/>
          <w:sz w:val="24"/>
          <w:szCs w:val="24"/>
          <w:lang w:val="pt-BR"/>
        </w:rPr>
        <w:t>n</w:t>
      </w:r>
      <w:r w:rsidRPr="000766EC">
        <w:rPr>
          <w:rFonts w:asciiTheme="minorHAnsi" w:hAnsiTheme="minorHAnsi" w:cstheme="minorHAnsi"/>
          <w:sz w:val="24"/>
          <w:szCs w:val="24"/>
          <w:lang w:val="pt-BR"/>
        </w:rPr>
        <w:t>a orientação de alta.</w:t>
      </w:r>
    </w:p>
    <w:p w14:paraId="3368E344" w14:textId="77777777" w:rsidR="00666C78" w:rsidRPr="000766EC" w:rsidRDefault="00666C78" w:rsidP="00C36F22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120" w:after="0" w:line="360" w:lineRule="auto"/>
        <w:jc w:val="both"/>
        <w:outlineLvl w:val="0"/>
        <w:rPr>
          <w:rFonts w:asciiTheme="minorHAnsi" w:hAnsiTheme="minorHAnsi" w:cstheme="minorHAnsi"/>
          <w:sz w:val="24"/>
          <w:szCs w:val="24"/>
          <w:lang w:val="pt-BR"/>
        </w:rPr>
      </w:pPr>
      <w:r w:rsidRPr="000766EC">
        <w:rPr>
          <w:rFonts w:asciiTheme="minorHAnsi" w:hAnsiTheme="minorHAnsi" w:cstheme="minorHAnsi"/>
          <w:sz w:val="24"/>
          <w:szCs w:val="24"/>
          <w:lang w:val="pt-BR"/>
        </w:rPr>
        <w:t>Todas as opções estão erradas.</w:t>
      </w:r>
    </w:p>
    <w:p w14:paraId="461A8913" w14:textId="77777777" w:rsidR="00666C78" w:rsidRPr="000766EC" w:rsidRDefault="00666C78" w:rsidP="00C36F22">
      <w:pPr>
        <w:pStyle w:val="PargrafodaLista"/>
        <w:autoSpaceDE w:val="0"/>
        <w:autoSpaceDN w:val="0"/>
        <w:adjustRightInd w:val="0"/>
        <w:spacing w:before="120" w:after="0" w:line="360" w:lineRule="auto"/>
        <w:ind w:left="1080"/>
        <w:jc w:val="both"/>
        <w:outlineLvl w:val="0"/>
        <w:rPr>
          <w:rFonts w:asciiTheme="minorHAnsi" w:hAnsiTheme="minorHAnsi" w:cstheme="minorHAnsi"/>
          <w:sz w:val="24"/>
          <w:szCs w:val="24"/>
          <w:lang w:val="pt-BR"/>
        </w:rPr>
      </w:pPr>
    </w:p>
    <w:p w14:paraId="46B89F7D" w14:textId="45FA8078" w:rsidR="00854A08" w:rsidRPr="000766EC" w:rsidRDefault="00666C78" w:rsidP="00C36F22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before="120" w:after="0" w:line="360" w:lineRule="auto"/>
        <w:jc w:val="both"/>
        <w:outlineLvl w:val="0"/>
        <w:rPr>
          <w:rFonts w:asciiTheme="minorHAnsi" w:hAnsiTheme="minorHAnsi" w:cstheme="minorHAnsi"/>
          <w:sz w:val="24"/>
          <w:szCs w:val="24"/>
          <w:lang w:val="pt-BR"/>
        </w:rPr>
      </w:pPr>
      <w:r w:rsidRPr="000766EC">
        <w:rPr>
          <w:rFonts w:asciiTheme="minorHAnsi" w:hAnsiTheme="minorHAnsi" w:cstheme="minorHAnsi"/>
          <w:sz w:val="24"/>
          <w:szCs w:val="24"/>
          <w:lang w:val="pt-BR"/>
        </w:rPr>
        <w:t xml:space="preserve">Sobre o Manejo </w:t>
      </w:r>
      <w:proofErr w:type="spellStart"/>
      <w:r w:rsidRPr="000766EC">
        <w:rPr>
          <w:rFonts w:asciiTheme="minorHAnsi" w:hAnsiTheme="minorHAnsi" w:cstheme="minorHAnsi"/>
          <w:b/>
          <w:sz w:val="24"/>
          <w:szCs w:val="24"/>
          <w:lang w:val="pt-BR"/>
        </w:rPr>
        <w:t>Dietetorápico</w:t>
      </w:r>
      <w:proofErr w:type="spellEnd"/>
      <w:r w:rsidRPr="000766EC">
        <w:rPr>
          <w:rFonts w:asciiTheme="minorHAnsi" w:hAnsiTheme="minorHAnsi" w:cstheme="minorHAnsi"/>
          <w:b/>
          <w:sz w:val="24"/>
          <w:szCs w:val="24"/>
          <w:lang w:val="pt-BR"/>
        </w:rPr>
        <w:t xml:space="preserve"> do Paciente Queimado</w:t>
      </w:r>
      <w:r w:rsidRPr="000766EC">
        <w:rPr>
          <w:rFonts w:asciiTheme="minorHAnsi" w:hAnsiTheme="minorHAnsi" w:cstheme="minorHAnsi"/>
          <w:sz w:val="24"/>
          <w:szCs w:val="24"/>
          <w:lang w:val="pt-BR"/>
        </w:rPr>
        <w:t xml:space="preserve"> é correto afirmar. Mais de uma opção pode ser correta:</w:t>
      </w:r>
      <w:r w:rsidR="00854A08" w:rsidRPr="000766EC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</w:p>
    <w:p w14:paraId="07DD0AF8" w14:textId="7CB3B428" w:rsidR="00666C78" w:rsidRPr="000766EC" w:rsidRDefault="002744F4" w:rsidP="00C36F22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before="120" w:after="0" w:line="360" w:lineRule="auto"/>
        <w:jc w:val="both"/>
        <w:outlineLvl w:val="0"/>
        <w:rPr>
          <w:rFonts w:asciiTheme="minorHAnsi" w:hAnsiTheme="minorHAnsi" w:cstheme="minorHAnsi"/>
          <w:sz w:val="24"/>
          <w:szCs w:val="24"/>
          <w:lang w:val="pt-BR"/>
        </w:rPr>
      </w:pPr>
      <w:r w:rsidRPr="000766EC">
        <w:rPr>
          <w:rFonts w:asciiTheme="minorHAnsi" w:hAnsiTheme="minorHAnsi" w:cstheme="minorHAnsi"/>
          <w:sz w:val="24"/>
          <w:szCs w:val="24"/>
          <w:lang w:val="pt-BR"/>
        </w:rPr>
        <w:t xml:space="preserve">A estimativa das necessidades energéticas do paciente queimado são estabelecidas pela formula de </w:t>
      </w:r>
      <w:proofErr w:type="spellStart"/>
      <w:r w:rsidRPr="000766EC">
        <w:rPr>
          <w:rFonts w:asciiTheme="minorHAnsi" w:hAnsiTheme="minorHAnsi" w:cstheme="minorHAnsi"/>
          <w:sz w:val="24"/>
          <w:szCs w:val="24"/>
          <w:lang w:val="pt-BR"/>
        </w:rPr>
        <w:t>Curreri</w:t>
      </w:r>
      <w:proofErr w:type="spellEnd"/>
      <w:r w:rsidRPr="000766EC">
        <w:rPr>
          <w:rFonts w:asciiTheme="minorHAnsi" w:hAnsiTheme="minorHAnsi" w:cstheme="minorHAnsi"/>
          <w:sz w:val="24"/>
          <w:szCs w:val="24"/>
          <w:lang w:val="pt-BR"/>
        </w:rPr>
        <w:t>, que incorpora os parâmetros propostos por Harris-Benedict e o percentual de área queimada.</w:t>
      </w:r>
    </w:p>
    <w:p w14:paraId="45E9F2E7" w14:textId="77777777" w:rsidR="002744F4" w:rsidRPr="000766EC" w:rsidRDefault="002744F4" w:rsidP="00C36F22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before="120" w:after="0" w:line="360" w:lineRule="auto"/>
        <w:jc w:val="both"/>
        <w:outlineLvl w:val="0"/>
        <w:rPr>
          <w:rFonts w:asciiTheme="minorHAnsi" w:hAnsiTheme="minorHAnsi" w:cstheme="minorHAnsi"/>
          <w:sz w:val="24"/>
          <w:szCs w:val="24"/>
          <w:lang w:val="pt-BR"/>
        </w:rPr>
      </w:pPr>
      <w:r w:rsidRPr="000766EC">
        <w:rPr>
          <w:rFonts w:asciiTheme="minorHAnsi" w:hAnsiTheme="minorHAnsi" w:cstheme="minorHAnsi"/>
          <w:sz w:val="24"/>
          <w:szCs w:val="24"/>
          <w:lang w:val="pt-BR"/>
        </w:rPr>
        <w:t xml:space="preserve">Após a definição das necessidade calóricas, a distribuição de carboidratos e </w:t>
      </w:r>
      <w:proofErr w:type="spellStart"/>
      <w:r w:rsidRPr="000766EC">
        <w:rPr>
          <w:rFonts w:asciiTheme="minorHAnsi" w:hAnsiTheme="minorHAnsi" w:cstheme="minorHAnsi"/>
          <w:sz w:val="24"/>
          <w:szCs w:val="24"/>
          <w:lang w:val="pt-BR"/>
        </w:rPr>
        <w:t>lipideos</w:t>
      </w:r>
      <w:proofErr w:type="spellEnd"/>
      <w:r w:rsidRPr="000766EC">
        <w:rPr>
          <w:rFonts w:asciiTheme="minorHAnsi" w:hAnsiTheme="minorHAnsi" w:cstheme="minorHAnsi"/>
          <w:sz w:val="24"/>
          <w:szCs w:val="24"/>
          <w:lang w:val="pt-BR"/>
        </w:rPr>
        <w:t xml:space="preserve"> segue as mesmas recomendações estabelecidas para um indivíduo não queimado.</w:t>
      </w:r>
    </w:p>
    <w:p w14:paraId="7D9B838E" w14:textId="26AB2F64" w:rsidR="002744F4" w:rsidRPr="000766EC" w:rsidRDefault="002744F4" w:rsidP="00C36F22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before="120" w:after="0" w:line="360" w:lineRule="auto"/>
        <w:jc w:val="both"/>
        <w:outlineLvl w:val="0"/>
        <w:rPr>
          <w:rFonts w:asciiTheme="minorHAnsi" w:hAnsiTheme="minorHAnsi" w:cstheme="minorHAnsi"/>
          <w:sz w:val="24"/>
          <w:szCs w:val="24"/>
          <w:lang w:val="pt-BR"/>
        </w:rPr>
      </w:pPr>
      <w:r w:rsidRPr="000766EC">
        <w:rPr>
          <w:rFonts w:asciiTheme="minorHAnsi" w:hAnsiTheme="minorHAnsi" w:cstheme="minorHAnsi"/>
          <w:sz w:val="24"/>
          <w:szCs w:val="24"/>
          <w:lang w:val="pt-BR"/>
        </w:rPr>
        <w:t>O cálculo das nec</w:t>
      </w:r>
      <w:r w:rsidR="0049182C" w:rsidRPr="000766EC">
        <w:rPr>
          <w:rFonts w:asciiTheme="minorHAnsi" w:hAnsiTheme="minorHAnsi" w:cstheme="minorHAnsi"/>
          <w:sz w:val="24"/>
          <w:szCs w:val="24"/>
          <w:lang w:val="pt-BR"/>
        </w:rPr>
        <w:t>e</w:t>
      </w:r>
      <w:r w:rsidRPr="000766EC">
        <w:rPr>
          <w:rFonts w:asciiTheme="minorHAnsi" w:hAnsiTheme="minorHAnsi" w:cstheme="minorHAnsi"/>
          <w:sz w:val="24"/>
          <w:szCs w:val="24"/>
          <w:lang w:val="pt-BR"/>
        </w:rPr>
        <w:t>ssidades proteica em um paciente queimado varia de 2-3g/kg/dia</w:t>
      </w:r>
      <w:r w:rsidR="0049182C" w:rsidRPr="000766EC">
        <w:rPr>
          <w:rFonts w:asciiTheme="minorHAnsi" w:hAnsiTheme="minorHAnsi" w:cstheme="minorHAnsi"/>
          <w:sz w:val="24"/>
          <w:szCs w:val="24"/>
          <w:lang w:val="pt-BR"/>
        </w:rPr>
        <w:t>, a depender do critério adotado</w:t>
      </w:r>
      <w:r w:rsidRPr="000766EC">
        <w:rPr>
          <w:rFonts w:asciiTheme="minorHAnsi" w:hAnsiTheme="minorHAnsi" w:cstheme="minorHAnsi"/>
          <w:sz w:val="24"/>
          <w:szCs w:val="24"/>
          <w:lang w:val="pt-BR"/>
        </w:rPr>
        <w:t xml:space="preserve">.   </w:t>
      </w:r>
    </w:p>
    <w:p w14:paraId="63A53FEF" w14:textId="419A5186" w:rsidR="0049182C" w:rsidRPr="000766EC" w:rsidRDefault="0049182C" w:rsidP="00C36F22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before="120" w:after="0" w:line="360" w:lineRule="auto"/>
        <w:jc w:val="both"/>
        <w:outlineLvl w:val="0"/>
        <w:rPr>
          <w:rFonts w:asciiTheme="minorHAnsi" w:hAnsiTheme="minorHAnsi" w:cstheme="minorHAnsi"/>
          <w:sz w:val="24"/>
          <w:szCs w:val="24"/>
          <w:lang w:val="pt-BR"/>
        </w:rPr>
      </w:pPr>
      <w:r w:rsidRPr="000766EC">
        <w:rPr>
          <w:rFonts w:asciiTheme="minorHAnsi" w:hAnsiTheme="minorHAnsi" w:cstheme="minorHAnsi"/>
          <w:sz w:val="24"/>
          <w:szCs w:val="24"/>
          <w:lang w:val="pt-BR"/>
        </w:rPr>
        <w:t>O tempo de jeju</w:t>
      </w:r>
      <w:r w:rsidR="000766EC">
        <w:rPr>
          <w:rFonts w:asciiTheme="minorHAnsi" w:hAnsiTheme="minorHAnsi" w:cstheme="minorHAnsi"/>
          <w:sz w:val="24"/>
          <w:szCs w:val="24"/>
          <w:lang w:val="pt-BR"/>
        </w:rPr>
        <w:t>m deve ser o mais reduzido possí</w:t>
      </w:r>
      <w:r w:rsidRPr="000766EC">
        <w:rPr>
          <w:rFonts w:asciiTheme="minorHAnsi" w:hAnsiTheme="minorHAnsi" w:cstheme="minorHAnsi"/>
          <w:sz w:val="24"/>
          <w:szCs w:val="24"/>
          <w:lang w:val="pt-BR"/>
        </w:rPr>
        <w:t>vel e de acordo com recomendações nacionais, esse deve ser de 2 h para líquidos e 6 h para sólidos, após ree</w:t>
      </w:r>
      <w:r w:rsidR="000766EC">
        <w:rPr>
          <w:rFonts w:asciiTheme="minorHAnsi" w:hAnsiTheme="minorHAnsi" w:cstheme="minorHAnsi"/>
          <w:sz w:val="24"/>
          <w:szCs w:val="24"/>
          <w:lang w:val="pt-BR"/>
        </w:rPr>
        <w:t>stabelecer o equilí</w:t>
      </w:r>
      <w:r w:rsidR="00C36F22" w:rsidRPr="000766EC">
        <w:rPr>
          <w:rFonts w:asciiTheme="minorHAnsi" w:hAnsiTheme="minorHAnsi" w:cstheme="minorHAnsi"/>
          <w:sz w:val="24"/>
          <w:szCs w:val="24"/>
          <w:lang w:val="pt-BR"/>
        </w:rPr>
        <w:t>brio hemodinâmico do paciente e confirma</w:t>
      </w:r>
      <w:r w:rsidRPr="000766EC">
        <w:rPr>
          <w:rFonts w:asciiTheme="minorHAnsi" w:hAnsiTheme="minorHAnsi" w:cstheme="minorHAnsi"/>
          <w:sz w:val="24"/>
          <w:szCs w:val="24"/>
          <w:lang w:val="pt-BR"/>
        </w:rPr>
        <w:t>r a viabilidade do trato digestivo.</w:t>
      </w:r>
    </w:p>
    <w:p w14:paraId="1045E367" w14:textId="1CE75B3A" w:rsidR="0049182C" w:rsidRPr="000766EC" w:rsidRDefault="0049182C" w:rsidP="00C36F22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before="120" w:after="0" w:line="360" w:lineRule="auto"/>
        <w:jc w:val="both"/>
        <w:outlineLvl w:val="0"/>
        <w:rPr>
          <w:rFonts w:asciiTheme="minorHAnsi" w:hAnsiTheme="minorHAnsi" w:cstheme="minorHAnsi"/>
          <w:sz w:val="24"/>
          <w:szCs w:val="24"/>
          <w:lang w:val="pt-BR"/>
        </w:rPr>
      </w:pPr>
      <w:r w:rsidRPr="000766EC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0766EC">
        <w:rPr>
          <w:rFonts w:asciiTheme="minorHAnsi" w:hAnsiTheme="minorHAnsi" w:cstheme="minorHAnsi"/>
          <w:sz w:val="24"/>
          <w:szCs w:val="24"/>
          <w:highlight w:val="yellow"/>
          <w:lang w:val="pt-BR"/>
        </w:rPr>
        <w:t>Os itens a-b-c-d estão corretos.</w:t>
      </w:r>
    </w:p>
    <w:p w14:paraId="711F9058" w14:textId="77777777" w:rsidR="00A2031B" w:rsidRPr="000766EC" w:rsidRDefault="00A2031B" w:rsidP="00C36F22">
      <w:pPr>
        <w:pStyle w:val="PargrafodaLista"/>
        <w:autoSpaceDE w:val="0"/>
        <w:autoSpaceDN w:val="0"/>
        <w:adjustRightInd w:val="0"/>
        <w:spacing w:before="120" w:after="0" w:line="360" w:lineRule="auto"/>
        <w:ind w:left="1080"/>
        <w:jc w:val="both"/>
        <w:outlineLvl w:val="0"/>
        <w:rPr>
          <w:rFonts w:asciiTheme="minorHAnsi" w:hAnsiTheme="minorHAnsi" w:cstheme="minorHAnsi"/>
          <w:sz w:val="24"/>
          <w:szCs w:val="24"/>
          <w:lang w:val="pt-BR"/>
        </w:rPr>
      </w:pPr>
    </w:p>
    <w:p w14:paraId="37AD5052" w14:textId="77777777" w:rsidR="004F1710" w:rsidRPr="000766EC" w:rsidRDefault="004F1710" w:rsidP="00C36F2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0D206D59" w14:textId="311D4822" w:rsidR="00A2031B" w:rsidRPr="000766EC" w:rsidRDefault="00A2031B" w:rsidP="00C36F22">
      <w:pPr>
        <w:pStyle w:val="PargrafodaLista"/>
        <w:numPr>
          <w:ilvl w:val="0"/>
          <w:numId w:val="11"/>
        </w:numPr>
        <w:spacing w:after="0" w:line="360" w:lineRule="auto"/>
        <w:rPr>
          <w:rFonts w:asciiTheme="minorHAnsi" w:eastAsia="Times New Roman" w:hAnsiTheme="minorHAnsi" w:cs="Arial"/>
          <w:sz w:val="24"/>
          <w:szCs w:val="24"/>
          <w:lang w:val="pt-BR" w:eastAsia="pt-BR"/>
        </w:rPr>
      </w:pPr>
      <w:r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 xml:space="preserve">Com relação à </w:t>
      </w:r>
      <w:r w:rsidR="004F1710" w:rsidRPr="000766EC">
        <w:rPr>
          <w:rFonts w:asciiTheme="minorHAnsi" w:eastAsia="Times New Roman" w:hAnsiTheme="minorHAnsi" w:cs="Arial"/>
          <w:b/>
          <w:sz w:val="24"/>
          <w:szCs w:val="24"/>
          <w:lang w:val="pt-BR" w:eastAsia="pt-BR"/>
        </w:rPr>
        <w:t>C</w:t>
      </w:r>
      <w:r w:rsidRPr="000766EC">
        <w:rPr>
          <w:rFonts w:asciiTheme="minorHAnsi" w:eastAsia="Times New Roman" w:hAnsiTheme="minorHAnsi" w:cs="Arial"/>
          <w:b/>
          <w:sz w:val="24"/>
          <w:szCs w:val="24"/>
          <w:lang w:val="pt-BR" w:eastAsia="pt-BR"/>
        </w:rPr>
        <w:t>irurgia bariátrica</w:t>
      </w:r>
      <w:r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>:</w:t>
      </w:r>
    </w:p>
    <w:p w14:paraId="300FA116" w14:textId="16D2222B" w:rsidR="00A2031B" w:rsidRPr="000766EC" w:rsidRDefault="004F1710" w:rsidP="00C36F22">
      <w:pPr>
        <w:spacing w:after="0" w:line="360" w:lineRule="auto"/>
        <w:ind w:left="709"/>
        <w:rPr>
          <w:rFonts w:asciiTheme="minorHAnsi" w:eastAsia="Times New Roman" w:hAnsiTheme="minorHAnsi" w:cs="Arial"/>
          <w:sz w:val="24"/>
          <w:szCs w:val="24"/>
          <w:lang w:eastAsia="pt-BR"/>
        </w:rPr>
      </w:pPr>
      <w:r w:rsidRPr="000766EC">
        <w:rPr>
          <w:rFonts w:asciiTheme="minorHAnsi" w:eastAsia="Times New Roman" w:hAnsiTheme="minorHAnsi" w:cs="Arial"/>
          <w:sz w:val="24"/>
          <w:szCs w:val="24"/>
          <w:lang w:eastAsia="pt-BR"/>
        </w:rPr>
        <w:t>a</w:t>
      </w:r>
      <w:r w:rsidR="00A2031B" w:rsidRPr="000766EC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) A prevenção de deficiências nutricionais na </w:t>
      </w:r>
      <w:proofErr w:type="spellStart"/>
      <w:r w:rsidR="00A2031B" w:rsidRPr="000766EC">
        <w:rPr>
          <w:rFonts w:asciiTheme="minorHAnsi" w:eastAsia="Times New Roman" w:hAnsiTheme="minorHAnsi" w:cs="Arial"/>
          <w:sz w:val="24"/>
          <w:szCs w:val="24"/>
          <w:lang w:eastAsia="pt-BR"/>
        </w:rPr>
        <w:t>dietoterapia</w:t>
      </w:r>
      <w:proofErr w:type="spellEnd"/>
      <w:r w:rsidR="00A2031B" w:rsidRPr="000766EC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após a cirurgia não é relevante, pois o paciente rapidamente passa a se alimentar normalmente (  )</w:t>
      </w:r>
    </w:p>
    <w:p w14:paraId="62A393D8" w14:textId="0BD3D71E" w:rsidR="00A2031B" w:rsidRPr="000766EC" w:rsidRDefault="004F1710" w:rsidP="00C36F22">
      <w:pPr>
        <w:spacing w:after="0" w:line="360" w:lineRule="auto"/>
        <w:ind w:left="709"/>
        <w:rPr>
          <w:rFonts w:asciiTheme="minorHAnsi" w:eastAsia="Times New Roman" w:hAnsiTheme="minorHAnsi" w:cs="Arial"/>
          <w:sz w:val="24"/>
          <w:szCs w:val="24"/>
          <w:lang w:eastAsia="pt-BR"/>
        </w:rPr>
      </w:pPr>
      <w:r w:rsidRPr="000766EC">
        <w:rPr>
          <w:rFonts w:asciiTheme="minorHAnsi" w:eastAsia="Times New Roman" w:hAnsiTheme="minorHAnsi" w:cs="Arial"/>
          <w:sz w:val="24"/>
          <w:szCs w:val="24"/>
          <w:lang w:eastAsia="pt-BR"/>
        </w:rPr>
        <w:t>b</w:t>
      </w:r>
      <w:r w:rsidR="00A2031B" w:rsidRPr="000766EC">
        <w:rPr>
          <w:rFonts w:asciiTheme="minorHAnsi" w:eastAsia="Times New Roman" w:hAnsiTheme="minorHAnsi" w:cs="Arial"/>
          <w:sz w:val="24"/>
          <w:szCs w:val="24"/>
          <w:lang w:eastAsia="pt-BR"/>
        </w:rPr>
        <w:t>) O paciente, após a cirurgia bariátrica, deve assumir a responsabilidade sobre o autocuidado, sob risco de complicações (  )</w:t>
      </w:r>
    </w:p>
    <w:p w14:paraId="386BB0EB" w14:textId="61680C9A" w:rsidR="00A2031B" w:rsidRPr="000766EC" w:rsidRDefault="004F1710" w:rsidP="00C36F22">
      <w:pPr>
        <w:spacing w:after="0" w:line="360" w:lineRule="auto"/>
        <w:ind w:left="709"/>
        <w:rPr>
          <w:rFonts w:asciiTheme="minorHAnsi" w:eastAsia="Times New Roman" w:hAnsiTheme="minorHAnsi" w:cs="Arial"/>
          <w:sz w:val="24"/>
          <w:szCs w:val="24"/>
          <w:lang w:eastAsia="pt-BR"/>
        </w:rPr>
      </w:pPr>
      <w:r w:rsidRPr="000766EC">
        <w:rPr>
          <w:rFonts w:asciiTheme="minorHAnsi" w:eastAsia="Times New Roman" w:hAnsiTheme="minorHAnsi" w:cs="Arial"/>
          <w:sz w:val="24"/>
          <w:szCs w:val="24"/>
          <w:lang w:eastAsia="pt-BR"/>
        </w:rPr>
        <w:lastRenderedPageBreak/>
        <w:t>c</w:t>
      </w:r>
      <w:r w:rsidR="00A2031B" w:rsidRPr="000766EC">
        <w:rPr>
          <w:rFonts w:asciiTheme="minorHAnsi" w:eastAsia="Times New Roman" w:hAnsiTheme="minorHAnsi" w:cs="Arial"/>
          <w:sz w:val="24"/>
          <w:szCs w:val="24"/>
          <w:lang w:eastAsia="pt-BR"/>
        </w:rPr>
        <w:t>) O fracionamento da dieta é fundamental no pós operatório para a manutenção do bom estado nutricional (  )</w:t>
      </w:r>
    </w:p>
    <w:p w14:paraId="166EECFB" w14:textId="395A696C" w:rsidR="00A2031B" w:rsidRPr="000766EC" w:rsidRDefault="004F1710" w:rsidP="00C36F22">
      <w:pPr>
        <w:spacing w:after="0" w:line="360" w:lineRule="auto"/>
        <w:ind w:left="709"/>
        <w:rPr>
          <w:rFonts w:asciiTheme="minorHAnsi" w:eastAsia="Times New Roman" w:hAnsiTheme="minorHAnsi" w:cs="Arial"/>
          <w:sz w:val="24"/>
          <w:szCs w:val="24"/>
          <w:lang w:eastAsia="pt-BR"/>
        </w:rPr>
      </w:pPr>
      <w:r w:rsidRPr="000766EC">
        <w:rPr>
          <w:rFonts w:asciiTheme="minorHAnsi" w:eastAsia="Times New Roman" w:hAnsiTheme="minorHAnsi" w:cs="Arial"/>
          <w:sz w:val="24"/>
          <w:szCs w:val="24"/>
          <w:lang w:eastAsia="pt-BR"/>
        </w:rPr>
        <w:t>d</w:t>
      </w:r>
      <w:r w:rsidR="00A2031B" w:rsidRPr="000766EC">
        <w:rPr>
          <w:rFonts w:asciiTheme="minorHAnsi" w:eastAsia="Times New Roman" w:hAnsiTheme="minorHAnsi" w:cs="Arial"/>
          <w:sz w:val="24"/>
          <w:szCs w:val="24"/>
          <w:lang w:eastAsia="pt-BR"/>
        </w:rPr>
        <w:t>) No curto prazo, é fundamental, no pós operatório, a evolução da consistência da dieta (desde líquida até geral) (  )</w:t>
      </w:r>
    </w:p>
    <w:p w14:paraId="38862935" w14:textId="77777777" w:rsidR="00A2031B" w:rsidRPr="000766EC" w:rsidRDefault="00A2031B" w:rsidP="00C36F22">
      <w:pPr>
        <w:spacing w:after="0" w:line="360" w:lineRule="auto"/>
        <w:rPr>
          <w:rFonts w:asciiTheme="minorHAnsi" w:eastAsia="Times New Roman" w:hAnsiTheme="minorHAnsi" w:cs="Arial"/>
          <w:sz w:val="24"/>
          <w:szCs w:val="24"/>
          <w:lang w:eastAsia="pt-BR"/>
        </w:rPr>
      </w:pPr>
    </w:p>
    <w:p w14:paraId="0C4FDAE9" w14:textId="7228E0E5" w:rsidR="00A2031B" w:rsidRPr="000766EC" w:rsidRDefault="00A2031B" w:rsidP="00C36F22">
      <w:pPr>
        <w:spacing w:after="0" w:line="360" w:lineRule="auto"/>
        <w:ind w:left="709"/>
        <w:rPr>
          <w:rFonts w:asciiTheme="minorHAnsi" w:eastAsia="Times New Roman" w:hAnsiTheme="minorHAnsi" w:cs="Arial"/>
          <w:sz w:val="24"/>
          <w:szCs w:val="24"/>
          <w:lang w:eastAsia="pt-BR"/>
        </w:rPr>
      </w:pPr>
      <w:r w:rsidRPr="000766EC">
        <w:rPr>
          <w:rFonts w:asciiTheme="minorHAnsi" w:eastAsia="Times New Roman" w:hAnsiTheme="minorHAnsi" w:cs="Arial"/>
          <w:sz w:val="24"/>
          <w:szCs w:val="24"/>
          <w:lang w:eastAsia="pt-BR"/>
        </w:rPr>
        <w:t>São corretas as alternativas:</w:t>
      </w:r>
    </w:p>
    <w:p w14:paraId="6E8DE027" w14:textId="307533EF" w:rsidR="00A2031B" w:rsidRPr="000766EC" w:rsidRDefault="004F1710" w:rsidP="00C36F22">
      <w:pPr>
        <w:spacing w:after="0" w:line="360" w:lineRule="auto"/>
        <w:ind w:left="709"/>
        <w:rPr>
          <w:rFonts w:asciiTheme="minorHAnsi" w:eastAsia="Times New Roman" w:hAnsiTheme="minorHAnsi" w:cs="Arial"/>
          <w:sz w:val="24"/>
          <w:szCs w:val="24"/>
          <w:lang w:eastAsia="pt-BR"/>
        </w:rPr>
      </w:pPr>
      <w:r w:rsidRPr="000766EC">
        <w:rPr>
          <w:rFonts w:asciiTheme="minorHAnsi" w:eastAsia="Times New Roman" w:hAnsiTheme="minorHAnsi" w:cs="Arial"/>
          <w:sz w:val="24"/>
          <w:szCs w:val="24"/>
          <w:highlight w:val="yellow"/>
          <w:lang w:eastAsia="pt-BR"/>
        </w:rPr>
        <w:t>a</w:t>
      </w:r>
      <w:r w:rsidR="00A2031B" w:rsidRPr="000766EC">
        <w:rPr>
          <w:rFonts w:asciiTheme="minorHAnsi" w:eastAsia="Times New Roman" w:hAnsiTheme="minorHAnsi" w:cs="Arial"/>
          <w:sz w:val="24"/>
          <w:szCs w:val="24"/>
          <w:highlight w:val="yellow"/>
          <w:lang w:eastAsia="pt-BR"/>
        </w:rPr>
        <w:t>) Alternativas b, c, d  (  )</w:t>
      </w:r>
    </w:p>
    <w:p w14:paraId="53DD2B42" w14:textId="51CDDA2F" w:rsidR="00A2031B" w:rsidRPr="000766EC" w:rsidRDefault="004F1710" w:rsidP="00C36F22">
      <w:pPr>
        <w:spacing w:after="0" w:line="360" w:lineRule="auto"/>
        <w:ind w:left="709"/>
        <w:rPr>
          <w:rFonts w:asciiTheme="minorHAnsi" w:eastAsia="Times New Roman" w:hAnsiTheme="minorHAnsi" w:cs="Arial"/>
          <w:sz w:val="24"/>
          <w:szCs w:val="24"/>
          <w:lang w:eastAsia="pt-BR"/>
        </w:rPr>
      </w:pPr>
      <w:r w:rsidRPr="000766EC">
        <w:rPr>
          <w:rFonts w:asciiTheme="minorHAnsi" w:eastAsia="Times New Roman" w:hAnsiTheme="minorHAnsi" w:cs="Arial"/>
          <w:sz w:val="24"/>
          <w:szCs w:val="24"/>
          <w:lang w:eastAsia="pt-BR"/>
        </w:rPr>
        <w:t>b</w:t>
      </w:r>
      <w:r w:rsidR="00A2031B" w:rsidRPr="000766EC">
        <w:rPr>
          <w:rFonts w:asciiTheme="minorHAnsi" w:eastAsia="Times New Roman" w:hAnsiTheme="minorHAnsi" w:cs="Arial"/>
          <w:sz w:val="24"/>
          <w:szCs w:val="24"/>
          <w:lang w:eastAsia="pt-BR"/>
        </w:rPr>
        <w:t>) Apenas a alternativa a (  )</w:t>
      </w:r>
    </w:p>
    <w:p w14:paraId="66D15CD0" w14:textId="3FF93F00" w:rsidR="00A2031B" w:rsidRPr="000766EC" w:rsidRDefault="004F1710" w:rsidP="00C36F22">
      <w:pPr>
        <w:spacing w:after="0" w:line="360" w:lineRule="auto"/>
        <w:ind w:left="709"/>
        <w:rPr>
          <w:rFonts w:asciiTheme="minorHAnsi" w:eastAsia="Times New Roman" w:hAnsiTheme="minorHAnsi" w:cs="Arial"/>
          <w:sz w:val="24"/>
          <w:szCs w:val="24"/>
          <w:lang w:eastAsia="pt-BR"/>
        </w:rPr>
      </w:pPr>
      <w:r w:rsidRPr="000766EC">
        <w:rPr>
          <w:rFonts w:asciiTheme="minorHAnsi" w:eastAsia="Times New Roman" w:hAnsiTheme="minorHAnsi" w:cs="Arial"/>
          <w:sz w:val="24"/>
          <w:szCs w:val="24"/>
          <w:lang w:eastAsia="pt-BR"/>
        </w:rPr>
        <w:t>c</w:t>
      </w:r>
      <w:r w:rsidR="00A2031B" w:rsidRPr="000766EC">
        <w:rPr>
          <w:rFonts w:asciiTheme="minorHAnsi" w:eastAsia="Times New Roman" w:hAnsiTheme="minorHAnsi" w:cs="Arial"/>
          <w:sz w:val="24"/>
          <w:szCs w:val="24"/>
          <w:lang w:eastAsia="pt-BR"/>
        </w:rPr>
        <w:t>) As alternativas b e c (  )</w:t>
      </w:r>
    </w:p>
    <w:p w14:paraId="08E28F9A" w14:textId="13EA90CF" w:rsidR="00A2031B" w:rsidRPr="000766EC" w:rsidRDefault="004F1710" w:rsidP="00C36F22">
      <w:pPr>
        <w:spacing w:after="0" w:line="360" w:lineRule="auto"/>
        <w:ind w:left="709"/>
        <w:rPr>
          <w:rFonts w:asciiTheme="minorHAnsi" w:eastAsia="Times New Roman" w:hAnsiTheme="minorHAnsi" w:cs="Arial"/>
          <w:sz w:val="24"/>
          <w:szCs w:val="24"/>
          <w:lang w:eastAsia="pt-BR"/>
        </w:rPr>
      </w:pPr>
      <w:r w:rsidRPr="000766EC">
        <w:rPr>
          <w:rFonts w:asciiTheme="minorHAnsi" w:eastAsia="Times New Roman" w:hAnsiTheme="minorHAnsi" w:cs="Arial"/>
          <w:sz w:val="24"/>
          <w:szCs w:val="24"/>
          <w:lang w:eastAsia="pt-BR"/>
        </w:rPr>
        <w:t>d</w:t>
      </w:r>
      <w:r w:rsidR="00A2031B" w:rsidRPr="000766EC">
        <w:rPr>
          <w:rFonts w:asciiTheme="minorHAnsi" w:eastAsia="Times New Roman" w:hAnsiTheme="minorHAnsi" w:cs="Arial"/>
          <w:sz w:val="24"/>
          <w:szCs w:val="24"/>
          <w:lang w:eastAsia="pt-BR"/>
        </w:rPr>
        <w:t>) Nenhuma alternativa (  )</w:t>
      </w:r>
    </w:p>
    <w:p w14:paraId="68392C53" w14:textId="77777777" w:rsidR="00A2031B" w:rsidRPr="000766EC" w:rsidRDefault="00A2031B" w:rsidP="00C36F22">
      <w:pPr>
        <w:spacing w:after="0" w:line="360" w:lineRule="auto"/>
        <w:rPr>
          <w:rFonts w:asciiTheme="minorHAnsi" w:eastAsia="Times New Roman" w:hAnsiTheme="minorHAnsi" w:cs="Arial"/>
          <w:sz w:val="24"/>
          <w:szCs w:val="24"/>
          <w:lang w:eastAsia="pt-BR"/>
        </w:rPr>
      </w:pPr>
    </w:p>
    <w:p w14:paraId="74665E7D" w14:textId="6979ADA1" w:rsidR="00A2031B" w:rsidRPr="000766EC" w:rsidRDefault="00A2031B" w:rsidP="00C36F22">
      <w:pPr>
        <w:pStyle w:val="PargrafodaLista"/>
        <w:numPr>
          <w:ilvl w:val="0"/>
          <w:numId w:val="11"/>
        </w:numPr>
        <w:spacing w:after="0" w:line="360" w:lineRule="auto"/>
        <w:rPr>
          <w:rFonts w:asciiTheme="minorHAnsi" w:eastAsia="Times New Roman" w:hAnsiTheme="minorHAnsi" w:cs="Arial"/>
          <w:sz w:val="24"/>
          <w:szCs w:val="24"/>
          <w:lang w:val="pt-BR" w:eastAsia="pt-BR"/>
        </w:rPr>
      </w:pPr>
      <w:r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 xml:space="preserve">Assinale a alternativa </w:t>
      </w:r>
      <w:r w:rsidRPr="000766EC">
        <w:rPr>
          <w:rFonts w:asciiTheme="minorHAnsi" w:eastAsia="Times New Roman" w:hAnsiTheme="minorHAnsi" w:cs="Arial"/>
          <w:b/>
          <w:sz w:val="24"/>
          <w:szCs w:val="24"/>
          <w:lang w:val="pt-BR" w:eastAsia="pt-BR"/>
        </w:rPr>
        <w:t>INCORRETA</w:t>
      </w:r>
      <w:r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>:</w:t>
      </w:r>
    </w:p>
    <w:p w14:paraId="464149A0" w14:textId="438E14D6" w:rsidR="00A2031B" w:rsidRPr="000766EC" w:rsidRDefault="004F1710" w:rsidP="00C36F22">
      <w:pPr>
        <w:spacing w:after="0" w:line="360" w:lineRule="auto"/>
        <w:ind w:left="709"/>
        <w:rPr>
          <w:rFonts w:asciiTheme="minorHAnsi" w:eastAsia="Times New Roman" w:hAnsiTheme="minorHAnsi" w:cs="Arial"/>
          <w:sz w:val="24"/>
          <w:szCs w:val="24"/>
          <w:lang w:eastAsia="pt-BR"/>
        </w:rPr>
      </w:pPr>
      <w:r w:rsidRPr="000766EC">
        <w:rPr>
          <w:rFonts w:asciiTheme="minorHAnsi" w:eastAsia="Times New Roman" w:hAnsiTheme="minorHAnsi" w:cs="Arial"/>
          <w:sz w:val="24"/>
          <w:szCs w:val="24"/>
          <w:lang w:eastAsia="pt-BR"/>
        </w:rPr>
        <w:t>a</w:t>
      </w:r>
      <w:r w:rsidR="00A2031B" w:rsidRPr="000766EC">
        <w:rPr>
          <w:rFonts w:asciiTheme="minorHAnsi" w:eastAsia="Times New Roman" w:hAnsiTheme="minorHAnsi" w:cs="Arial"/>
          <w:sz w:val="24"/>
          <w:szCs w:val="24"/>
          <w:lang w:eastAsia="pt-BR"/>
        </w:rPr>
        <w:t>) Para a pesagem de uma pessoa com paraplegia decorrente de uma lesão medular completa, as alternativas são: fórmulas preditivas a partir da altura do joelho; o uso de balanças com plataforma que acomode uma cadeira; o auxílio de outra pessoa (canguru); ou ainda o uso de cadeira ou cama-balança (  )</w:t>
      </w:r>
    </w:p>
    <w:p w14:paraId="4276289E" w14:textId="7EB6EF2C" w:rsidR="00A2031B" w:rsidRPr="000766EC" w:rsidRDefault="004F1710" w:rsidP="00C36F22">
      <w:pPr>
        <w:spacing w:after="0" w:line="360" w:lineRule="auto"/>
        <w:ind w:left="709"/>
        <w:rPr>
          <w:rFonts w:asciiTheme="minorHAnsi" w:eastAsia="Times New Roman" w:hAnsiTheme="minorHAnsi" w:cs="Arial"/>
          <w:sz w:val="24"/>
          <w:szCs w:val="24"/>
          <w:lang w:eastAsia="pt-BR"/>
        </w:rPr>
      </w:pPr>
      <w:r w:rsidRPr="000766EC">
        <w:rPr>
          <w:rFonts w:asciiTheme="minorHAnsi" w:eastAsia="Times New Roman" w:hAnsiTheme="minorHAnsi" w:cs="Arial"/>
          <w:sz w:val="24"/>
          <w:szCs w:val="24"/>
          <w:highlight w:val="yellow"/>
          <w:lang w:eastAsia="pt-BR"/>
        </w:rPr>
        <w:t>b</w:t>
      </w:r>
      <w:r w:rsidR="00A2031B" w:rsidRPr="000766EC">
        <w:rPr>
          <w:rFonts w:asciiTheme="minorHAnsi" w:eastAsia="Times New Roman" w:hAnsiTheme="minorHAnsi" w:cs="Arial"/>
          <w:sz w:val="24"/>
          <w:szCs w:val="24"/>
          <w:highlight w:val="yellow"/>
          <w:lang w:eastAsia="pt-BR"/>
        </w:rPr>
        <w:t>) No que diz respeito ao gasto energético de uma pessoa com lesão medular alta, não há nenhuma evidência de haja alguma diferença em relação a pessoas sem lesão. Por isso, as fórmulas preditivas podem ser utilizadas sem nenhuma ressalva (  )</w:t>
      </w:r>
    </w:p>
    <w:p w14:paraId="25C687EE" w14:textId="34615E6F" w:rsidR="00A2031B" w:rsidRPr="000766EC" w:rsidRDefault="004F1710" w:rsidP="00C36F22">
      <w:pPr>
        <w:spacing w:after="0" w:line="360" w:lineRule="auto"/>
        <w:ind w:left="709"/>
        <w:rPr>
          <w:rFonts w:asciiTheme="minorHAnsi" w:eastAsia="Times New Roman" w:hAnsiTheme="minorHAnsi" w:cs="Arial"/>
          <w:sz w:val="24"/>
          <w:szCs w:val="24"/>
          <w:lang w:eastAsia="pt-BR"/>
        </w:rPr>
      </w:pPr>
      <w:r w:rsidRPr="000766EC">
        <w:rPr>
          <w:rFonts w:asciiTheme="minorHAnsi" w:eastAsia="Times New Roman" w:hAnsiTheme="minorHAnsi" w:cs="Arial"/>
          <w:sz w:val="24"/>
          <w:szCs w:val="24"/>
          <w:lang w:eastAsia="pt-BR"/>
        </w:rPr>
        <w:t>c</w:t>
      </w:r>
      <w:r w:rsidR="00A2031B" w:rsidRPr="000766EC">
        <w:rPr>
          <w:rFonts w:asciiTheme="minorHAnsi" w:eastAsia="Times New Roman" w:hAnsiTheme="minorHAnsi" w:cs="Arial"/>
          <w:sz w:val="24"/>
          <w:szCs w:val="24"/>
          <w:lang w:eastAsia="pt-BR"/>
        </w:rPr>
        <w:t>) A redução de massa muscular e óssea deve ser considerada na elaboração de um plano alimentar de pessoas com lesão medular (  )</w:t>
      </w:r>
    </w:p>
    <w:p w14:paraId="4C597201" w14:textId="773E3721" w:rsidR="00A2031B" w:rsidRPr="000766EC" w:rsidRDefault="004F1710" w:rsidP="00C36F22">
      <w:pPr>
        <w:spacing w:after="0" w:line="360" w:lineRule="auto"/>
        <w:ind w:left="709"/>
        <w:rPr>
          <w:rFonts w:asciiTheme="minorHAnsi" w:eastAsia="Times New Roman" w:hAnsiTheme="minorHAnsi" w:cs="Arial"/>
          <w:sz w:val="24"/>
          <w:szCs w:val="24"/>
          <w:lang w:eastAsia="pt-BR"/>
        </w:rPr>
      </w:pPr>
      <w:r w:rsidRPr="000766EC">
        <w:rPr>
          <w:rFonts w:asciiTheme="minorHAnsi" w:eastAsia="Times New Roman" w:hAnsiTheme="minorHAnsi" w:cs="Arial"/>
          <w:sz w:val="24"/>
          <w:szCs w:val="24"/>
          <w:lang w:eastAsia="pt-BR"/>
        </w:rPr>
        <w:t>d</w:t>
      </w:r>
      <w:r w:rsidR="00A2031B" w:rsidRPr="000766EC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) Para o manejo de úlceras de pressão, a ingestão de minerais, especificamente o zinco, e fundamental; dependendo da gravidade, deve ser considerado o fornecimento de suplementos nutricionais específicos para esse fim (  ). </w:t>
      </w:r>
    </w:p>
    <w:p w14:paraId="34929CF8" w14:textId="77777777" w:rsidR="004F1710" w:rsidRPr="000766EC" w:rsidRDefault="004F1710" w:rsidP="00C36F22">
      <w:pPr>
        <w:spacing w:after="0" w:line="360" w:lineRule="auto"/>
        <w:ind w:left="709"/>
        <w:rPr>
          <w:rFonts w:asciiTheme="minorHAnsi" w:eastAsia="Times New Roman" w:hAnsiTheme="minorHAnsi" w:cs="Arial"/>
          <w:sz w:val="24"/>
          <w:szCs w:val="24"/>
          <w:lang w:eastAsia="pt-BR"/>
        </w:rPr>
      </w:pPr>
    </w:p>
    <w:p w14:paraId="779CB3E7" w14:textId="7C033515" w:rsidR="004F1710" w:rsidRPr="000766EC" w:rsidRDefault="004F1710" w:rsidP="00C36F22">
      <w:pPr>
        <w:pStyle w:val="PargrafodaLista"/>
        <w:numPr>
          <w:ilvl w:val="0"/>
          <w:numId w:val="11"/>
        </w:numPr>
        <w:spacing w:after="0" w:line="360" w:lineRule="auto"/>
        <w:rPr>
          <w:rFonts w:asciiTheme="minorHAnsi" w:eastAsia="Times New Roman" w:hAnsiTheme="minorHAnsi" w:cs="Arial"/>
          <w:sz w:val="24"/>
          <w:szCs w:val="24"/>
          <w:lang w:val="pt-BR" w:eastAsia="pt-BR"/>
        </w:rPr>
      </w:pPr>
      <w:r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 xml:space="preserve">Sobre a </w:t>
      </w:r>
      <w:r w:rsidRPr="000766EC">
        <w:rPr>
          <w:rFonts w:asciiTheme="minorHAnsi" w:eastAsia="Times New Roman" w:hAnsiTheme="minorHAnsi" w:cs="Arial"/>
          <w:b/>
          <w:sz w:val="24"/>
          <w:szCs w:val="24"/>
          <w:lang w:val="pt-BR" w:eastAsia="pt-BR"/>
        </w:rPr>
        <w:t>Hipertensão arterial sistêmica</w:t>
      </w:r>
      <w:r w:rsidR="002C0383" w:rsidRPr="000766EC">
        <w:rPr>
          <w:rFonts w:asciiTheme="minorHAnsi" w:eastAsia="Times New Roman" w:hAnsiTheme="minorHAnsi" w:cs="Arial"/>
          <w:b/>
          <w:sz w:val="24"/>
          <w:szCs w:val="24"/>
          <w:lang w:val="pt-BR" w:eastAsia="pt-BR"/>
        </w:rPr>
        <w:t xml:space="preserve"> (HAS)</w:t>
      </w:r>
      <w:r w:rsidR="002C0383"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>:</w:t>
      </w:r>
    </w:p>
    <w:p w14:paraId="5F176BFB" w14:textId="5E8646B7" w:rsidR="002C0383" w:rsidRPr="000766EC" w:rsidRDefault="002C0383" w:rsidP="00C36F22">
      <w:pPr>
        <w:pStyle w:val="PargrafodaLista"/>
        <w:spacing w:after="0" w:line="360" w:lineRule="auto"/>
        <w:rPr>
          <w:rFonts w:asciiTheme="minorHAnsi" w:eastAsia="Times New Roman" w:hAnsiTheme="minorHAnsi" w:cs="Arial"/>
          <w:sz w:val="24"/>
          <w:szCs w:val="24"/>
          <w:lang w:val="pt-BR" w:eastAsia="pt-BR"/>
        </w:rPr>
      </w:pPr>
      <w:r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>a) A doença renal crônica, o acidente vascular i</w:t>
      </w:r>
      <w:r w:rsid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>squêmico e a insuficiência cardí</w:t>
      </w:r>
      <w:r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>ac</w:t>
      </w:r>
      <w:r w:rsidR="00C36F22"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>a</w:t>
      </w:r>
      <w:r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 xml:space="preserve"> são complicações graves da HAS.</w:t>
      </w:r>
    </w:p>
    <w:p w14:paraId="075FB7F6" w14:textId="2EA285E4" w:rsidR="002C0383" w:rsidRPr="000766EC" w:rsidRDefault="002C0383" w:rsidP="00C36F22">
      <w:pPr>
        <w:pStyle w:val="PargrafodaLista"/>
        <w:spacing w:after="0" w:line="360" w:lineRule="auto"/>
        <w:rPr>
          <w:rFonts w:asciiTheme="minorHAnsi" w:eastAsia="Times New Roman" w:hAnsiTheme="minorHAnsi" w:cs="Arial"/>
          <w:sz w:val="24"/>
          <w:szCs w:val="24"/>
          <w:lang w:val="pt-BR" w:eastAsia="pt-BR"/>
        </w:rPr>
      </w:pPr>
      <w:r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 xml:space="preserve"> b) </w:t>
      </w:r>
      <w:r w:rsidR="00C36F22"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>Indiví</w:t>
      </w:r>
      <w:r w:rsidR="007F3BBC"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>duos mais velhos, homens e negros têm maior risco para HAS.</w:t>
      </w:r>
    </w:p>
    <w:p w14:paraId="3B2C52DD" w14:textId="47EA78F2" w:rsidR="007F3BBC" w:rsidRPr="000766EC" w:rsidRDefault="007F3BBC" w:rsidP="00C36F22">
      <w:pPr>
        <w:pStyle w:val="PargrafodaLista"/>
        <w:spacing w:after="0" w:line="360" w:lineRule="auto"/>
        <w:rPr>
          <w:rFonts w:asciiTheme="minorHAnsi" w:eastAsia="Times New Roman" w:hAnsiTheme="minorHAnsi" w:cs="Arial"/>
          <w:sz w:val="24"/>
          <w:szCs w:val="24"/>
          <w:lang w:val="pt-BR" w:eastAsia="pt-BR"/>
        </w:rPr>
      </w:pPr>
      <w:r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>c) Consumo de álcool, sal, obesidade e sedentarismo são fatores de risco modificáveis para HAS.</w:t>
      </w:r>
    </w:p>
    <w:p w14:paraId="1946B069" w14:textId="0BF78154" w:rsidR="007F3BBC" w:rsidRPr="000766EC" w:rsidRDefault="007F3BBC" w:rsidP="00C36F22">
      <w:pPr>
        <w:pStyle w:val="PargrafodaLista"/>
        <w:spacing w:after="0" w:line="360" w:lineRule="auto"/>
        <w:rPr>
          <w:rFonts w:asciiTheme="minorHAnsi" w:eastAsia="Times New Roman" w:hAnsiTheme="minorHAnsi" w:cs="Arial"/>
          <w:sz w:val="24"/>
          <w:szCs w:val="24"/>
          <w:lang w:val="pt-BR" w:eastAsia="pt-BR"/>
        </w:rPr>
      </w:pPr>
      <w:r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 xml:space="preserve">d) Na obesidade o aumento da </w:t>
      </w:r>
      <w:r w:rsid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>resistência à insulina e a diminu</w:t>
      </w:r>
      <w:r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>ição da leptina induzem reabsorção de sódio e vasocon</w:t>
      </w:r>
      <w:r w:rsid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>s</w:t>
      </w:r>
      <w:r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>trição, respectivamente, favorecendo a HAS.</w:t>
      </w:r>
    </w:p>
    <w:p w14:paraId="072FA5F6" w14:textId="77777777" w:rsidR="007F3BBC" w:rsidRPr="000766EC" w:rsidRDefault="007F3BBC" w:rsidP="00C36F22">
      <w:pPr>
        <w:pStyle w:val="PargrafodaLista"/>
        <w:spacing w:after="0" w:line="360" w:lineRule="auto"/>
        <w:rPr>
          <w:rFonts w:asciiTheme="minorHAnsi" w:eastAsia="Times New Roman" w:hAnsiTheme="minorHAnsi" w:cs="Arial"/>
          <w:sz w:val="24"/>
          <w:szCs w:val="24"/>
          <w:lang w:val="pt-BR" w:eastAsia="pt-BR"/>
        </w:rPr>
      </w:pPr>
    </w:p>
    <w:p w14:paraId="2218620A" w14:textId="31408F5E" w:rsidR="007F3BBC" w:rsidRPr="000766EC" w:rsidRDefault="007F3BBC" w:rsidP="00C36F22">
      <w:pPr>
        <w:pStyle w:val="PargrafodaLista"/>
        <w:spacing w:after="0" w:line="360" w:lineRule="auto"/>
        <w:rPr>
          <w:rFonts w:asciiTheme="minorHAnsi" w:eastAsia="Times New Roman" w:hAnsiTheme="minorHAnsi" w:cs="Arial"/>
          <w:sz w:val="24"/>
          <w:szCs w:val="24"/>
          <w:lang w:val="pt-BR" w:eastAsia="pt-BR"/>
        </w:rPr>
      </w:pPr>
      <w:r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lastRenderedPageBreak/>
        <w:t xml:space="preserve">Baseada nas </w:t>
      </w:r>
      <w:r w:rsidR="00E509A0"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>opções acima, assinale o item co</w:t>
      </w:r>
      <w:r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>rreto:</w:t>
      </w:r>
    </w:p>
    <w:p w14:paraId="5FD66E41" w14:textId="4C1E2B5B" w:rsidR="007F3BBC" w:rsidRPr="000766EC" w:rsidRDefault="007F3BBC" w:rsidP="00C36F22">
      <w:pPr>
        <w:pStyle w:val="PargrafodaLista"/>
        <w:spacing w:after="0" w:line="360" w:lineRule="auto"/>
        <w:rPr>
          <w:rFonts w:asciiTheme="minorHAnsi" w:eastAsia="Times New Roman" w:hAnsiTheme="minorHAnsi" w:cs="Arial"/>
          <w:sz w:val="24"/>
          <w:szCs w:val="24"/>
          <w:lang w:val="pt-BR" w:eastAsia="pt-BR"/>
        </w:rPr>
      </w:pPr>
      <w:r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>a) A</w:t>
      </w:r>
      <w:r w:rsidR="00E509A0"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>s opções</w:t>
      </w:r>
      <w:r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 xml:space="preserve"> </w:t>
      </w:r>
      <w:r w:rsidR="00E509A0"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>a-b-d são corretas</w:t>
      </w:r>
    </w:p>
    <w:p w14:paraId="6DE7C5F5" w14:textId="77800591" w:rsidR="007F3BBC" w:rsidRPr="000766EC" w:rsidRDefault="007F3BBC" w:rsidP="00C36F22">
      <w:pPr>
        <w:pStyle w:val="PargrafodaLista"/>
        <w:spacing w:after="0" w:line="360" w:lineRule="auto"/>
        <w:rPr>
          <w:rFonts w:asciiTheme="minorHAnsi" w:eastAsia="Times New Roman" w:hAnsiTheme="minorHAnsi" w:cs="Arial"/>
          <w:sz w:val="24"/>
          <w:szCs w:val="24"/>
          <w:lang w:val="pt-BR" w:eastAsia="pt-BR"/>
        </w:rPr>
      </w:pPr>
      <w:r w:rsidRPr="000766EC">
        <w:rPr>
          <w:rFonts w:asciiTheme="minorHAnsi" w:eastAsia="Times New Roman" w:hAnsiTheme="minorHAnsi" w:cs="Arial"/>
          <w:sz w:val="24"/>
          <w:szCs w:val="24"/>
          <w:highlight w:val="yellow"/>
          <w:lang w:val="pt-BR" w:eastAsia="pt-BR"/>
        </w:rPr>
        <w:t>b)</w:t>
      </w:r>
      <w:r w:rsidR="00E509A0" w:rsidRPr="000766EC">
        <w:rPr>
          <w:rFonts w:asciiTheme="minorHAnsi" w:eastAsia="Times New Roman" w:hAnsiTheme="minorHAnsi" w:cs="Arial"/>
          <w:sz w:val="24"/>
          <w:szCs w:val="24"/>
          <w:highlight w:val="yellow"/>
          <w:lang w:val="pt-BR" w:eastAsia="pt-BR"/>
        </w:rPr>
        <w:t xml:space="preserve"> As opções </w:t>
      </w:r>
      <w:proofErr w:type="spellStart"/>
      <w:r w:rsidR="00E509A0" w:rsidRPr="000766EC">
        <w:rPr>
          <w:rFonts w:asciiTheme="minorHAnsi" w:eastAsia="Times New Roman" w:hAnsiTheme="minorHAnsi" w:cs="Arial"/>
          <w:sz w:val="24"/>
          <w:szCs w:val="24"/>
          <w:highlight w:val="yellow"/>
          <w:lang w:val="pt-BR" w:eastAsia="pt-BR"/>
        </w:rPr>
        <w:t>a-b-c</w:t>
      </w:r>
      <w:proofErr w:type="spellEnd"/>
      <w:r w:rsidR="00E509A0" w:rsidRPr="000766EC">
        <w:rPr>
          <w:rFonts w:asciiTheme="minorHAnsi" w:eastAsia="Times New Roman" w:hAnsiTheme="minorHAnsi" w:cs="Arial"/>
          <w:sz w:val="24"/>
          <w:szCs w:val="24"/>
          <w:highlight w:val="yellow"/>
          <w:lang w:val="pt-BR" w:eastAsia="pt-BR"/>
        </w:rPr>
        <w:t xml:space="preserve"> são corretas</w:t>
      </w:r>
    </w:p>
    <w:p w14:paraId="3BAB39C3" w14:textId="6E56F3AD" w:rsidR="007F3BBC" w:rsidRPr="000766EC" w:rsidRDefault="007F3BBC" w:rsidP="00C36F22">
      <w:pPr>
        <w:pStyle w:val="PargrafodaLista"/>
        <w:spacing w:after="0" w:line="360" w:lineRule="auto"/>
        <w:rPr>
          <w:rFonts w:asciiTheme="minorHAnsi" w:eastAsia="Times New Roman" w:hAnsiTheme="minorHAnsi" w:cs="Arial"/>
          <w:sz w:val="24"/>
          <w:szCs w:val="24"/>
          <w:lang w:val="pt-BR" w:eastAsia="pt-BR"/>
        </w:rPr>
      </w:pPr>
      <w:r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>c)</w:t>
      </w:r>
      <w:r w:rsidR="00E509A0"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 xml:space="preserve"> Somente as opções c-d são corretas</w:t>
      </w:r>
    </w:p>
    <w:p w14:paraId="0263A718" w14:textId="77E856C0" w:rsidR="007F3BBC" w:rsidRPr="000766EC" w:rsidRDefault="007F3BBC" w:rsidP="00C36F22">
      <w:pPr>
        <w:pStyle w:val="PargrafodaLista"/>
        <w:spacing w:after="0" w:line="360" w:lineRule="auto"/>
        <w:rPr>
          <w:rFonts w:asciiTheme="minorHAnsi" w:eastAsia="Times New Roman" w:hAnsiTheme="minorHAnsi" w:cs="Arial"/>
          <w:sz w:val="24"/>
          <w:szCs w:val="24"/>
          <w:lang w:val="pt-BR" w:eastAsia="pt-BR"/>
        </w:rPr>
      </w:pPr>
      <w:r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>d)</w:t>
      </w:r>
      <w:r w:rsidR="00E509A0"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 xml:space="preserve"> Somente as opções </w:t>
      </w:r>
      <w:proofErr w:type="spellStart"/>
      <w:r w:rsidR="00E509A0"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>a-b</w:t>
      </w:r>
      <w:proofErr w:type="spellEnd"/>
      <w:r w:rsidR="00E509A0"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 xml:space="preserve"> são corretas</w:t>
      </w:r>
    </w:p>
    <w:p w14:paraId="64FF5FC9" w14:textId="3985DDBD" w:rsidR="007F3BBC" w:rsidRPr="000766EC" w:rsidRDefault="007F3BBC" w:rsidP="00C36F22">
      <w:pPr>
        <w:pStyle w:val="PargrafodaLista"/>
        <w:spacing w:after="0" w:line="360" w:lineRule="auto"/>
        <w:rPr>
          <w:rFonts w:asciiTheme="minorHAnsi" w:eastAsia="Times New Roman" w:hAnsiTheme="minorHAnsi" w:cs="Arial"/>
          <w:sz w:val="24"/>
          <w:szCs w:val="24"/>
          <w:lang w:val="pt-BR" w:eastAsia="pt-BR"/>
        </w:rPr>
      </w:pPr>
      <w:r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>e)</w:t>
      </w:r>
      <w:r w:rsidR="00E509A0"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 xml:space="preserve"> Todas as opções são corretas</w:t>
      </w:r>
    </w:p>
    <w:p w14:paraId="5F986038" w14:textId="77777777" w:rsidR="00E509A0" w:rsidRPr="000766EC" w:rsidRDefault="00E509A0" w:rsidP="00C36F22">
      <w:pPr>
        <w:pStyle w:val="PargrafodaLista"/>
        <w:spacing w:after="0" w:line="360" w:lineRule="auto"/>
        <w:rPr>
          <w:rFonts w:asciiTheme="minorHAnsi" w:eastAsia="Times New Roman" w:hAnsiTheme="minorHAnsi" w:cs="Arial"/>
          <w:sz w:val="24"/>
          <w:szCs w:val="24"/>
          <w:lang w:val="pt-BR" w:eastAsia="pt-BR"/>
        </w:rPr>
      </w:pPr>
    </w:p>
    <w:p w14:paraId="73B025E6" w14:textId="463D453B" w:rsidR="00E509A0" w:rsidRPr="000766EC" w:rsidRDefault="00C918A6" w:rsidP="00C36F22">
      <w:pPr>
        <w:pStyle w:val="PargrafodaLista"/>
        <w:numPr>
          <w:ilvl w:val="0"/>
          <w:numId w:val="11"/>
        </w:numPr>
        <w:spacing w:after="0" w:line="360" w:lineRule="auto"/>
        <w:rPr>
          <w:rFonts w:asciiTheme="minorHAnsi" w:eastAsia="Times New Roman" w:hAnsiTheme="minorHAnsi" w:cs="Arial"/>
          <w:sz w:val="24"/>
          <w:szCs w:val="24"/>
          <w:lang w:val="pt-BR" w:eastAsia="pt-BR"/>
        </w:rPr>
      </w:pPr>
      <w:r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 xml:space="preserve">Sobre a </w:t>
      </w:r>
      <w:proofErr w:type="spellStart"/>
      <w:r w:rsidRPr="000766EC">
        <w:rPr>
          <w:rFonts w:asciiTheme="minorHAnsi" w:eastAsia="Times New Roman" w:hAnsiTheme="minorHAnsi" w:cs="Arial"/>
          <w:b/>
          <w:sz w:val="24"/>
          <w:szCs w:val="24"/>
          <w:lang w:val="pt-BR" w:eastAsia="pt-BR"/>
        </w:rPr>
        <w:t>Dietoterap</w:t>
      </w:r>
      <w:r w:rsidR="00A45684" w:rsidRPr="000766EC">
        <w:rPr>
          <w:rFonts w:asciiTheme="minorHAnsi" w:eastAsia="Times New Roman" w:hAnsiTheme="minorHAnsi" w:cs="Arial"/>
          <w:b/>
          <w:sz w:val="24"/>
          <w:szCs w:val="24"/>
          <w:lang w:val="pt-BR" w:eastAsia="pt-BR"/>
        </w:rPr>
        <w:t>ia</w:t>
      </w:r>
      <w:proofErr w:type="spellEnd"/>
      <w:r w:rsidR="00A45684" w:rsidRPr="000766EC">
        <w:rPr>
          <w:rFonts w:asciiTheme="minorHAnsi" w:eastAsia="Times New Roman" w:hAnsiTheme="minorHAnsi" w:cs="Arial"/>
          <w:b/>
          <w:sz w:val="24"/>
          <w:szCs w:val="24"/>
          <w:lang w:val="pt-BR" w:eastAsia="pt-BR"/>
        </w:rPr>
        <w:t xml:space="preserve"> das Doenças Cardiovasculares</w:t>
      </w:r>
      <w:r w:rsidR="00A45684"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>, marque</w:t>
      </w:r>
      <w:r w:rsidR="00C36F22"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 xml:space="preserve"> a(s) alternativa</w:t>
      </w:r>
      <w:r w:rsidR="00A45684"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>(s) correta(s)</w:t>
      </w:r>
      <w:r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>:</w:t>
      </w:r>
    </w:p>
    <w:p w14:paraId="04E8EB5D" w14:textId="008902FB" w:rsidR="00C918A6" w:rsidRPr="000766EC" w:rsidRDefault="00C918A6" w:rsidP="00C36F22">
      <w:pPr>
        <w:pStyle w:val="PargrafodaLista"/>
        <w:numPr>
          <w:ilvl w:val="0"/>
          <w:numId w:val="20"/>
        </w:numPr>
        <w:spacing w:after="0" w:line="360" w:lineRule="auto"/>
        <w:rPr>
          <w:rFonts w:asciiTheme="minorHAnsi" w:eastAsia="Times New Roman" w:hAnsiTheme="minorHAnsi" w:cs="Arial"/>
          <w:sz w:val="24"/>
          <w:szCs w:val="24"/>
          <w:highlight w:val="yellow"/>
          <w:lang w:val="pt-BR" w:eastAsia="pt-BR"/>
        </w:rPr>
      </w:pPr>
      <w:r w:rsidRPr="000766EC">
        <w:rPr>
          <w:rFonts w:asciiTheme="minorHAnsi" w:eastAsia="Times New Roman" w:hAnsiTheme="minorHAnsi" w:cs="Arial"/>
          <w:sz w:val="24"/>
          <w:szCs w:val="24"/>
          <w:highlight w:val="yellow"/>
          <w:lang w:val="pt-BR" w:eastAsia="pt-BR"/>
        </w:rPr>
        <w:t xml:space="preserve">O </w:t>
      </w:r>
      <w:r w:rsidR="00A45684" w:rsidRPr="000766EC">
        <w:rPr>
          <w:rFonts w:asciiTheme="minorHAnsi" w:eastAsia="Times New Roman" w:hAnsiTheme="minorHAnsi" w:cs="Arial"/>
          <w:sz w:val="24"/>
          <w:szCs w:val="24"/>
          <w:highlight w:val="yellow"/>
          <w:lang w:val="pt-BR" w:eastAsia="pt-BR"/>
        </w:rPr>
        <w:t>consumo</w:t>
      </w:r>
      <w:r w:rsidRPr="000766EC">
        <w:rPr>
          <w:rFonts w:asciiTheme="minorHAnsi" w:eastAsia="Times New Roman" w:hAnsiTheme="minorHAnsi" w:cs="Arial"/>
          <w:sz w:val="24"/>
          <w:szCs w:val="24"/>
          <w:highlight w:val="yellow"/>
          <w:lang w:val="pt-BR" w:eastAsia="pt-BR"/>
        </w:rPr>
        <w:t xml:space="preserve"> de 2,0 g/d ou mais de ácidos graxos EPA-DHA ajuda no controle da HAS.</w:t>
      </w:r>
    </w:p>
    <w:p w14:paraId="37FA0B7A" w14:textId="578F423C" w:rsidR="00C918A6" w:rsidRPr="000766EC" w:rsidRDefault="00C918A6" w:rsidP="00C36F22">
      <w:pPr>
        <w:pStyle w:val="PargrafodaLista"/>
        <w:numPr>
          <w:ilvl w:val="0"/>
          <w:numId w:val="20"/>
        </w:numPr>
        <w:spacing w:after="0" w:line="360" w:lineRule="auto"/>
        <w:rPr>
          <w:rFonts w:asciiTheme="minorHAnsi" w:eastAsia="Times New Roman" w:hAnsiTheme="minorHAnsi" w:cs="Arial"/>
          <w:sz w:val="24"/>
          <w:szCs w:val="24"/>
          <w:highlight w:val="yellow"/>
          <w:lang w:val="pt-BR" w:eastAsia="pt-BR"/>
        </w:rPr>
      </w:pPr>
      <w:r w:rsidRPr="000766EC">
        <w:rPr>
          <w:rFonts w:asciiTheme="minorHAnsi" w:eastAsia="Times New Roman" w:hAnsiTheme="minorHAnsi" w:cs="Arial"/>
          <w:sz w:val="24"/>
          <w:szCs w:val="24"/>
          <w:highlight w:val="yellow"/>
          <w:lang w:val="pt-BR" w:eastAsia="pt-BR"/>
        </w:rPr>
        <w:t>O excesso no consumo de álcool favorece o aumento na HAS.</w:t>
      </w:r>
    </w:p>
    <w:p w14:paraId="739A57A2" w14:textId="74FBE04D" w:rsidR="00C918A6" w:rsidRPr="000766EC" w:rsidRDefault="00C918A6" w:rsidP="00C36F22">
      <w:pPr>
        <w:pStyle w:val="PargrafodaLista"/>
        <w:numPr>
          <w:ilvl w:val="0"/>
          <w:numId w:val="20"/>
        </w:numPr>
        <w:spacing w:after="0" w:line="360" w:lineRule="auto"/>
        <w:rPr>
          <w:rFonts w:asciiTheme="minorHAnsi" w:eastAsia="Times New Roman" w:hAnsiTheme="minorHAnsi" w:cs="Arial"/>
          <w:sz w:val="24"/>
          <w:szCs w:val="24"/>
          <w:lang w:val="pt-BR" w:eastAsia="pt-BR"/>
        </w:rPr>
      </w:pPr>
      <w:r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>Quanto menor o consumo de sal e sódio, melhor o controle pressórico.</w:t>
      </w:r>
    </w:p>
    <w:p w14:paraId="6702B46F" w14:textId="14817C29" w:rsidR="00C918A6" w:rsidRPr="000766EC" w:rsidRDefault="00C918A6" w:rsidP="00C36F22">
      <w:pPr>
        <w:pStyle w:val="PargrafodaLista"/>
        <w:numPr>
          <w:ilvl w:val="0"/>
          <w:numId w:val="20"/>
        </w:numPr>
        <w:spacing w:after="0" w:line="360" w:lineRule="auto"/>
        <w:rPr>
          <w:rFonts w:asciiTheme="minorHAnsi" w:eastAsia="Times New Roman" w:hAnsiTheme="minorHAnsi" w:cs="Arial"/>
          <w:sz w:val="24"/>
          <w:szCs w:val="24"/>
          <w:lang w:val="pt-BR" w:eastAsia="pt-BR"/>
        </w:rPr>
      </w:pPr>
      <w:r w:rsidRPr="000766EC">
        <w:rPr>
          <w:rFonts w:asciiTheme="minorHAnsi" w:eastAsia="Times New Roman" w:hAnsiTheme="minorHAnsi" w:cs="Arial"/>
          <w:sz w:val="24"/>
          <w:szCs w:val="24"/>
          <w:highlight w:val="yellow"/>
          <w:lang w:val="pt-BR" w:eastAsia="pt-BR"/>
        </w:rPr>
        <w:t>O uso do sal light</w:t>
      </w:r>
      <w:r w:rsidR="000766EC">
        <w:rPr>
          <w:rFonts w:asciiTheme="minorHAnsi" w:eastAsia="Times New Roman" w:hAnsiTheme="minorHAnsi" w:cs="Arial"/>
          <w:sz w:val="24"/>
          <w:szCs w:val="24"/>
          <w:highlight w:val="yellow"/>
          <w:lang w:val="pt-BR" w:eastAsia="pt-BR"/>
        </w:rPr>
        <w:t xml:space="preserve"> pode ser uma alternativa adjuva</w:t>
      </w:r>
      <w:r w:rsidRPr="000766EC">
        <w:rPr>
          <w:rFonts w:asciiTheme="minorHAnsi" w:eastAsia="Times New Roman" w:hAnsiTheme="minorHAnsi" w:cs="Arial"/>
          <w:sz w:val="24"/>
          <w:szCs w:val="24"/>
          <w:highlight w:val="yellow"/>
          <w:lang w:val="pt-BR" w:eastAsia="pt-BR"/>
        </w:rPr>
        <w:t xml:space="preserve">nte </w:t>
      </w:r>
      <w:r w:rsidR="0095069E" w:rsidRPr="000766EC">
        <w:rPr>
          <w:rFonts w:asciiTheme="minorHAnsi" w:eastAsia="Times New Roman" w:hAnsiTheme="minorHAnsi" w:cs="Arial"/>
          <w:sz w:val="24"/>
          <w:szCs w:val="24"/>
          <w:highlight w:val="yellow"/>
          <w:lang w:val="pt-BR" w:eastAsia="pt-BR"/>
        </w:rPr>
        <w:t xml:space="preserve">e eficaz </w:t>
      </w:r>
      <w:r w:rsidRPr="000766EC">
        <w:rPr>
          <w:rFonts w:asciiTheme="minorHAnsi" w:eastAsia="Times New Roman" w:hAnsiTheme="minorHAnsi" w:cs="Arial"/>
          <w:sz w:val="24"/>
          <w:szCs w:val="24"/>
          <w:highlight w:val="yellow"/>
          <w:lang w:val="pt-BR" w:eastAsia="pt-BR"/>
        </w:rPr>
        <w:t>no tratamento da HAS</w:t>
      </w:r>
      <w:bookmarkStart w:id="0" w:name="_GoBack"/>
      <w:bookmarkEnd w:id="0"/>
    </w:p>
    <w:p w14:paraId="31859AA1" w14:textId="30CF99B6" w:rsidR="00C918A6" w:rsidRPr="000766EC" w:rsidRDefault="00A45684" w:rsidP="00C36F22">
      <w:pPr>
        <w:pStyle w:val="PargrafodaLista"/>
        <w:numPr>
          <w:ilvl w:val="0"/>
          <w:numId w:val="20"/>
        </w:numPr>
        <w:spacing w:after="0" w:line="360" w:lineRule="auto"/>
        <w:rPr>
          <w:rFonts w:asciiTheme="minorHAnsi" w:eastAsia="Times New Roman" w:hAnsiTheme="minorHAnsi" w:cs="Arial"/>
          <w:sz w:val="24"/>
          <w:szCs w:val="24"/>
          <w:highlight w:val="yellow"/>
          <w:lang w:val="pt-BR" w:eastAsia="pt-BR"/>
        </w:rPr>
      </w:pPr>
      <w:r w:rsidRPr="000766EC">
        <w:rPr>
          <w:rFonts w:asciiTheme="minorHAnsi" w:eastAsia="Times New Roman" w:hAnsiTheme="minorHAnsi" w:cs="Arial"/>
          <w:sz w:val="24"/>
          <w:szCs w:val="24"/>
          <w:highlight w:val="yellow"/>
          <w:lang w:val="pt-BR" w:eastAsia="pt-BR"/>
        </w:rPr>
        <w:t>A redução no consumo de alimentos industrializados pode diminuir o consum</w:t>
      </w:r>
      <w:r w:rsidR="0095069E" w:rsidRPr="000766EC">
        <w:rPr>
          <w:rFonts w:asciiTheme="minorHAnsi" w:eastAsia="Times New Roman" w:hAnsiTheme="minorHAnsi" w:cs="Arial"/>
          <w:sz w:val="24"/>
          <w:szCs w:val="24"/>
          <w:highlight w:val="yellow"/>
          <w:lang w:val="pt-BR" w:eastAsia="pt-BR"/>
        </w:rPr>
        <w:t>o</w:t>
      </w:r>
      <w:r w:rsidRPr="000766EC">
        <w:rPr>
          <w:rFonts w:asciiTheme="minorHAnsi" w:eastAsia="Times New Roman" w:hAnsiTheme="minorHAnsi" w:cs="Arial"/>
          <w:sz w:val="24"/>
          <w:szCs w:val="24"/>
          <w:highlight w:val="yellow"/>
          <w:lang w:val="pt-BR" w:eastAsia="pt-BR"/>
        </w:rPr>
        <w:t xml:space="preserve"> de sal e sódio em até 75%.</w:t>
      </w:r>
    </w:p>
    <w:p w14:paraId="161925B6" w14:textId="77777777" w:rsidR="006615B9" w:rsidRPr="000766EC" w:rsidRDefault="006615B9" w:rsidP="00C36F22">
      <w:pPr>
        <w:pStyle w:val="PargrafodaLista"/>
        <w:spacing w:after="0" w:line="360" w:lineRule="auto"/>
        <w:ind w:left="1080"/>
        <w:rPr>
          <w:rFonts w:asciiTheme="minorHAnsi" w:eastAsia="Times New Roman" w:hAnsiTheme="minorHAnsi" w:cs="Arial"/>
          <w:sz w:val="24"/>
          <w:szCs w:val="24"/>
          <w:highlight w:val="yellow"/>
          <w:lang w:val="pt-BR" w:eastAsia="pt-BR"/>
        </w:rPr>
      </w:pPr>
    </w:p>
    <w:p w14:paraId="7CB06836" w14:textId="34E18F47" w:rsidR="006615B9" w:rsidRPr="000766EC" w:rsidRDefault="00B33CC0" w:rsidP="00C36F22">
      <w:pPr>
        <w:pStyle w:val="PargrafodaLista"/>
        <w:numPr>
          <w:ilvl w:val="0"/>
          <w:numId w:val="11"/>
        </w:numPr>
        <w:spacing w:after="0" w:line="360" w:lineRule="auto"/>
        <w:rPr>
          <w:rFonts w:asciiTheme="minorHAnsi" w:eastAsia="Times New Roman" w:hAnsiTheme="minorHAnsi" w:cs="Arial"/>
          <w:sz w:val="24"/>
          <w:szCs w:val="24"/>
          <w:lang w:val="pt-BR" w:eastAsia="pt-BR"/>
        </w:rPr>
      </w:pPr>
      <w:r w:rsidRPr="00B33CC0">
        <w:rPr>
          <w:rFonts w:asciiTheme="minorHAnsi" w:eastAsia="Times New Roman" w:hAnsiTheme="minorHAnsi" w:cs="Arial"/>
          <w:sz w:val="24"/>
          <w:szCs w:val="24"/>
          <w:highlight w:val="yellow"/>
          <w:lang w:val="pt-BR" w:eastAsia="pt-BR"/>
        </w:rPr>
        <w:t>CANCELADA</w:t>
      </w:r>
      <w:r>
        <w:rPr>
          <w:rFonts w:asciiTheme="minorHAnsi" w:eastAsia="Times New Roman" w:hAnsiTheme="minorHAnsi" w:cs="Arial"/>
          <w:sz w:val="24"/>
          <w:szCs w:val="24"/>
          <w:lang w:val="pt-BR" w:eastAsia="pt-BR"/>
        </w:rPr>
        <w:t xml:space="preserve"> </w:t>
      </w:r>
      <w:r w:rsidR="00E06330"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 xml:space="preserve">No manejo das </w:t>
      </w:r>
      <w:r w:rsidR="00E06330" w:rsidRPr="000766EC">
        <w:rPr>
          <w:rFonts w:asciiTheme="minorHAnsi" w:eastAsia="Times New Roman" w:hAnsiTheme="minorHAnsi" w:cs="Arial"/>
          <w:b/>
          <w:sz w:val="24"/>
          <w:szCs w:val="24"/>
          <w:lang w:val="pt-BR" w:eastAsia="pt-BR"/>
        </w:rPr>
        <w:t>Dislipidemias</w:t>
      </w:r>
      <w:r w:rsidR="00E06330"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>, o nutricionista deve se atentar para as recomendações das diretrizes</w:t>
      </w:r>
      <w:r w:rsidR="00A07595"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>. Na condição de nutricionista, que recomendações você considera correto serem passadas a seus pacientes:</w:t>
      </w:r>
    </w:p>
    <w:p w14:paraId="2D81251A" w14:textId="28E9BC3A" w:rsidR="00A07595" w:rsidRPr="000766EC" w:rsidRDefault="00A07595" w:rsidP="00C36F22">
      <w:pPr>
        <w:pStyle w:val="PargrafodaLista"/>
        <w:numPr>
          <w:ilvl w:val="0"/>
          <w:numId w:val="21"/>
        </w:numPr>
        <w:spacing w:after="0" w:line="360" w:lineRule="auto"/>
        <w:rPr>
          <w:rFonts w:asciiTheme="minorHAnsi" w:eastAsia="Times New Roman" w:hAnsiTheme="minorHAnsi" w:cs="Arial"/>
          <w:sz w:val="24"/>
          <w:szCs w:val="24"/>
          <w:lang w:val="pt-BR" w:eastAsia="pt-BR"/>
        </w:rPr>
      </w:pPr>
      <w:r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 xml:space="preserve">Pacientes sem risco devem </w:t>
      </w:r>
      <w:r w:rsidR="000F28AF"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>consumir</w:t>
      </w:r>
      <w:r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 xml:space="preserve"> &lt; 10% das gorduras na forma de ácidos graxos saturados, enquanto aqueles que têm risco </w:t>
      </w:r>
      <w:r w:rsidR="000766EC"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 xml:space="preserve">cardiovascular </w:t>
      </w:r>
      <w:r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 xml:space="preserve">devem </w:t>
      </w:r>
      <w:r w:rsidR="000F28AF"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>consumi</w:t>
      </w:r>
      <w:r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>r &lt; 7%.</w:t>
      </w:r>
    </w:p>
    <w:p w14:paraId="747B18F3" w14:textId="68377FB6" w:rsidR="00A07595" w:rsidRPr="000766EC" w:rsidRDefault="00A07595" w:rsidP="00C36F22">
      <w:pPr>
        <w:pStyle w:val="PargrafodaLista"/>
        <w:numPr>
          <w:ilvl w:val="0"/>
          <w:numId w:val="21"/>
        </w:numPr>
        <w:spacing w:after="0" w:line="360" w:lineRule="auto"/>
        <w:rPr>
          <w:rFonts w:asciiTheme="minorHAnsi" w:eastAsia="Times New Roman" w:hAnsiTheme="minorHAnsi" w:cs="Arial"/>
          <w:sz w:val="24"/>
          <w:szCs w:val="24"/>
          <w:lang w:val="pt-BR" w:eastAsia="pt-BR"/>
        </w:rPr>
      </w:pPr>
      <w:r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 xml:space="preserve">Pacientes com </w:t>
      </w:r>
      <w:proofErr w:type="spellStart"/>
      <w:r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>hipertriglic</w:t>
      </w:r>
      <w:r w:rsidR="000F28AF"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>eridemia</w:t>
      </w:r>
      <w:proofErr w:type="spellEnd"/>
      <w:r w:rsidR="000F28AF"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 xml:space="preserve"> se beneficiam com o consumo</w:t>
      </w:r>
      <w:r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 xml:space="preserve"> diário de EPA-DHA.</w:t>
      </w:r>
    </w:p>
    <w:p w14:paraId="4B5287EC" w14:textId="06C4DFDC" w:rsidR="00A07595" w:rsidRPr="000766EC" w:rsidRDefault="00A07595" w:rsidP="00C36F22">
      <w:pPr>
        <w:pStyle w:val="PargrafodaLista"/>
        <w:numPr>
          <w:ilvl w:val="0"/>
          <w:numId w:val="21"/>
        </w:numPr>
        <w:spacing w:after="0" w:line="360" w:lineRule="auto"/>
        <w:rPr>
          <w:rFonts w:asciiTheme="minorHAnsi" w:eastAsia="Times New Roman" w:hAnsiTheme="minorHAnsi" w:cs="Arial"/>
          <w:sz w:val="24"/>
          <w:szCs w:val="24"/>
          <w:lang w:val="pt-BR" w:eastAsia="pt-BR"/>
        </w:rPr>
      </w:pPr>
      <w:r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 xml:space="preserve">O consumo de açúcar de mesa deve variar de 5-10% </w:t>
      </w:r>
      <w:r w:rsidR="000F28AF"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>das calorias</w:t>
      </w:r>
      <w:r w:rsidR="00B525FD"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 xml:space="preserve"> </w:t>
      </w:r>
      <w:r w:rsidR="000F28AF"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 xml:space="preserve">diárias </w:t>
      </w:r>
      <w:r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 xml:space="preserve">a depender do grau de </w:t>
      </w:r>
      <w:r w:rsidR="000F28AF"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>di</w:t>
      </w:r>
      <w:r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>slipidemia.</w:t>
      </w:r>
    </w:p>
    <w:p w14:paraId="45B05B4A" w14:textId="77777777" w:rsidR="000F28AF" w:rsidRPr="000766EC" w:rsidRDefault="000F28AF" w:rsidP="00C36F22">
      <w:pPr>
        <w:pStyle w:val="PargrafodaLista"/>
        <w:numPr>
          <w:ilvl w:val="0"/>
          <w:numId w:val="21"/>
        </w:numPr>
        <w:spacing w:after="0" w:line="360" w:lineRule="auto"/>
        <w:rPr>
          <w:rFonts w:asciiTheme="minorHAnsi" w:eastAsia="Times New Roman" w:hAnsiTheme="minorHAnsi" w:cs="Arial"/>
          <w:sz w:val="24"/>
          <w:szCs w:val="24"/>
          <w:lang w:val="pt-BR" w:eastAsia="pt-BR"/>
        </w:rPr>
      </w:pPr>
      <w:r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>Por ordem de impacto negativo crescente nas dislipidemias, temos: PUFAS&lt;MUFAS&lt;COLESTEROL&lt;SATURADOS&lt;TRANS</w:t>
      </w:r>
    </w:p>
    <w:p w14:paraId="2DE3E452" w14:textId="414E9803" w:rsidR="00A07595" w:rsidRPr="000766EC" w:rsidRDefault="00A07595" w:rsidP="00C36F22">
      <w:pPr>
        <w:pStyle w:val="PargrafodaLista"/>
        <w:numPr>
          <w:ilvl w:val="0"/>
          <w:numId w:val="21"/>
        </w:numPr>
        <w:spacing w:after="0" w:line="360" w:lineRule="auto"/>
        <w:rPr>
          <w:rFonts w:asciiTheme="minorHAnsi" w:eastAsia="Times New Roman" w:hAnsiTheme="minorHAnsi" w:cs="Arial"/>
          <w:sz w:val="24"/>
          <w:szCs w:val="24"/>
          <w:lang w:val="pt-BR" w:eastAsia="pt-BR"/>
        </w:rPr>
      </w:pPr>
      <w:r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lastRenderedPageBreak/>
        <w:t xml:space="preserve"> </w:t>
      </w:r>
      <w:r w:rsidR="000F28AF" w:rsidRPr="00B33CC0">
        <w:rPr>
          <w:rFonts w:asciiTheme="minorHAnsi" w:eastAsia="Times New Roman" w:hAnsiTheme="minorHAnsi" w:cs="Arial"/>
          <w:sz w:val="24"/>
          <w:szCs w:val="24"/>
          <w:lang w:val="pt-BR" w:eastAsia="pt-BR"/>
        </w:rPr>
        <w:t>Todas as opções estão corretas</w:t>
      </w:r>
      <w:r w:rsidR="000F28AF"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>.</w:t>
      </w:r>
    </w:p>
    <w:p w14:paraId="5DC87F7F" w14:textId="77777777" w:rsidR="006615B9" w:rsidRPr="000766EC" w:rsidRDefault="006615B9" w:rsidP="00C36F22">
      <w:pPr>
        <w:pStyle w:val="PargrafodaLista"/>
        <w:spacing w:after="0" w:line="360" w:lineRule="auto"/>
        <w:rPr>
          <w:rFonts w:asciiTheme="minorHAnsi" w:eastAsia="Times New Roman" w:hAnsiTheme="minorHAnsi" w:cs="Arial"/>
          <w:sz w:val="24"/>
          <w:szCs w:val="24"/>
          <w:lang w:val="pt-BR" w:eastAsia="pt-BR"/>
        </w:rPr>
      </w:pPr>
    </w:p>
    <w:p w14:paraId="280A3A11" w14:textId="051FB5D0" w:rsidR="004F1710" w:rsidRPr="00B33CC0" w:rsidRDefault="00B33CC0" w:rsidP="00C36F22">
      <w:pPr>
        <w:pStyle w:val="PargrafodaLista"/>
        <w:numPr>
          <w:ilvl w:val="0"/>
          <w:numId w:val="11"/>
        </w:numPr>
        <w:spacing w:after="0" w:line="360" w:lineRule="auto"/>
        <w:rPr>
          <w:rFonts w:asciiTheme="minorHAnsi" w:eastAsia="Times New Roman" w:hAnsiTheme="minorHAnsi" w:cs="Arial"/>
          <w:sz w:val="24"/>
          <w:szCs w:val="24"/>
          <w:lang w:val="pt-BR" w:eastAsia="pt-BR"/>
        </w:rPr>
      </w:pPr>
      <w:r w:rsidRPr="00B33CC0">
        <w:rPr>
          <w:rFonts w:asciiTheme="minorHAnsi" w:eastAsia="Times New Roman" w:hAnsiTheme="minorHAnsi" w:cs="Arial"/>
          <w:sz w:val="24"/>
          <w:szCs w:val="24"/>
          <w:highlight w:val="yellow"/>
          <w:lang w:val="pt-BR" w:eastAsia="pt-BR"/>
        </w:rPr>
        <w:t>CANCELADA</w:t>
      </w:r>
      <w:r>
        <w:rPr>
          <w:rFonts w:asciiTheme="minorHAnsi" w:eastAsia="Times New Roman" w:hAnsiTheme="minorHAnsi" w:cs="Arial"/>
          <w:sz w:val="24"/>
          <w:szCs w:val="24"/>
          <w:lang w:val="pt-BR" w:eastAsia="pt-BR"/>
        </w:rPr>
        <w:t xml:space="preserve"> </w:t>
      </w:r>
      <w:r w:rsidR="00E945D4" w:rsidRPr="00B33CC0">
        <w:rPr>
          <w:rFonts w:asciiTheme="minorHAnsi" w:eastAsia="Times New Roman" w:hAnsiTheme="minorHAnsi" w:cs="Arial"/>
          <w:sz w:val="24"/>
          <w:szCs w:val="24"/>
          <w:lang w:val="pt-BR" w:eastAsia="pt-BR"/>
        </w:rPr>
        <w:t xml:space="preserve">Sobre os </w:t>
      </w:r>
      <w:r w:rsidR="00E945D4" w:rsidRPr="00B33CC0">
        <w:rPr>
          <w:rFonts w:asciiTheme="minorHAnsi" w:eastAsia="Times New Roman" w:hAnsiTheme="minorHAnsi" w:cs="Arial"/>
          <w:b/>
          <w:sz w:val="24"/>
          <w:szCs w:val="24"/>
          <w:lang w:val="pt-BR" w:eastAsia="pt-BR"/>
        </w:rPr>
        <w:t xml:space="preserve">Erros inatos </w:t>
      </w:r>
      <w:r w:rsidR="00D60E6B" w:rsidRPr="00B33CC0">
        <w:rPr>
          <w:rFonts w:asciiTheme="minorHAnsi" w:eastAsia="Times New Roman" w:hAnsiTheme="minorHAnsi" w:cs="Arial"/>
          <w:b/>
          <w:sz w:val="24"/>
          <w:szCs w:val="24"/>
          <w:lang w:val="pt-BR" w:eastAsia="pt-BR"/>
        </w:rPr>
        <w:t>do metabolism</w:t>
      </w:r>
      <w:r w:rsidR="000766EC" w:rsidRPr="00B33CC0">
        <w:rPr>
          <w:rFonts w:asciiTheme="minorHAnsi" w:eastAsia="Times New Roman" w:hAnsiTheme="minorHAnsi" w:cs="Arial"/>
          <w:b/>
          <w:sz w:val="24"/>
          <w:szCs w:val="24"/>
          <w:lang w:val="pt-BR" w:eastAsia="pt-BR"/>
        </w:rPr>
        <w:t>o</w:t>
      </w:r>
      <w:r w:rsidR="00D60E6B" w:rsidRPr="00B33CC0">
        <w:rPr>
          <w:rFonts w:asciiTheme="minorHAnsi" w:eastAsia="Times New Roman" w:hAnsiTheme="minorHAnsi" w:cs="Arial"/>
          <w:b/>
          <w:sz w:val="24"/>
          <w:szCs w:val="24"/>
          <w:lang w:val="pt-BR" w:eastAsia="pt-BR"/>
        </w:rPr>
        <w:t xml:space="preserve"> (EIM)</w:t>
      </w:r>
      <w:r w:rsidR="00D60E6B" w:rsidRPr="00B33CC0">
        <w:rPr>
          <w:rFonts w:asciiTheme="minorHAnsi" w:eastAsia="Times New Roman" w:hAnsiTheme="minorHAnsi" w:cs="Arial"/>
          <w:sz w:val="24"/>
          <w:szCs w:val="24"/>
          <w:lang w:val="pt-BR" w:eastAsia="pt-BR"/>
        </w:rPr>
        <w:t xml:space="preserve"> </w:t>
      </w:r>
      <w:r w:rsidR="00E945D4" w:rsidRPr="00B33CC0">
        <w:rPr>
          <w:rFonts w:asciiTheme="minorHAnsi" w:eastAsia="Times New Roman" w:hAnsiTheme="minorHAnsi" w:cs="Arial"/>
          <w:sz w:val="24"/>
          <w:szCs w:val="24"/>
          <w:lang w:val="pt-BR" w:eastAsia="pt-BR"/>
        </w:rPr>
        <w:t>é INCORRETO afirmar:</w:t>
      </w:r>
    </w:p>
    <w:p w14:paraId="499ED245" w14:textId="69CF7561" w:rsidR="00E945D4" w:rsidRPr="00B33CC0" w:rsidRDefault="00E945D4" w:rsidP="00C36F22">
      <w:pPr>
        <w:pStyle w:val="PargrafodaLista"/>
        <w:numPr>
          <w:ilvl w:val="0"/>
          <w:numId w:val="22"/>
        </w:numPr>
        <w:spacing w:after="0" w:line="360" w:lineRule="auto"/>
        <w:rPr>
          <w:rFonts w:asciiTheme="minorHAnsi" w:eastAsia="Times New Roman" w:hAnsiTheme="minorHAnsi" w:cs="Arial"/>
          <w:sz w:val="24"/>
          <w:szCs w:val="24"/>
          <w:lang w:val="pt-BR" w:eastAsia="pt-BR"/>
        </w:rPr>
      </w:pPr>
      <w:r w:rsidRPr="00B33CC0">
        <w:rPr>
          <w:rFonts w:asciiTheme="minorHAnsi" w:eastAsia="Times New Roman" w:hAnsiTheme="minorHAnsi" w:cs="Arial"/>
          <w:sz w:val="24"/>
          <w:szCs w:val="24"/>
          <w:lang w:val="pt-BR" w:eastAsia="pt-BR"/>
        </w:rPr>
        <w:t>O diagnóstico precoce permite iniciar o tratamento de maneira rápida até a complete cura do paciente.</w:t>
      </w:r>
    </w:p>
    <w:p w14:paraId="5919FF19" w14:textId="77777777" w:rsidR="00D60E6B" w:rsidRPr="00B33CC0" w:rsidRDefault="00D60E6B" w:rsidP="00C36F22">
      <w:pPr>
        <w:pStyle w:val="PargrafodaLista"/>
        <w:numPr>
          <w:ilvl w:val="0"/>
          <w:numId w:val="22"/>
        </w:numPr>
        <w:spacing w:after="0" w:line="360" w:lineRule="auto"/>
        <w:rPr>
          <w:rFonts w:asciiTheme="minorHAnsi" w:eastAsia="Times New Roman" w:hAnsiTheme="minorHAnsi" w:cs="Arial"/>
          <w:sz w:val="24"/>
          <w:szCs w:val="24"/>
          <w:lang w:val="pt-BR" w:eastAsia="pt-BR"/>
        </w:rPr>
      </w:pPr>
      <w:r w:rsidRPr="00B33CC0">
        <w:rPr>
          <w:rFonts w:asciiTheme="minorHAnsi" w:eastAsia="Times New Roman" w:hAnsiTheme="minorHAnsi" w:cs="Arial"/>
          <w:sz w:val="24"/>
          <w:szCs w:val="24"/>
          <w:lang w:val="pt-BR" w:eastAsia="pt-BR"/>
        </w:rPr>
        <w:t>A depender do tipo de EIM, o transplante hepático pode levar a cura da doença metabólica.</w:t>
      </w:r>
    </w:p>
    <w:p w14:paraId="12FD09A0" w14:textId="163FEC4C" w:rsidR="00D60E6B" w:rsidRPr="000766EC" w:rsidRDefault="00D60E6B" w:rsidP="00C36F22">
      <w:pPr>
        <w:pStyle w:val="PargrafodaLista"/>
        <w:numPr>
          <w:ilvl w:val="0"/>
          <w:numId w:val="22"/>
        </w:numPr>
        <w:spacing w:after="0" w:line="360" w:lineRule="auto"/>
        <w:rPr>
          <w:rFonts w:asciiTheme="minorHAnsi" w:eastAsia="Times New Roman" w:hAnsiTheme="minorHAnsi" w:cs="Arial"/>
          <w:sz w:val="24"/>
          <w:szCs w:val="24"/>
          <w:lang w:val="pt-BR" w:eastAsia="pt-BR"/>
        </w:rPr>
      </w:pPr>
      <w:r w:rsidRPr="00B33CC0">
        <w:rPr>
          <w:rFonts w:asciiTheme="minorHAnsi" w:eastAsia="Times New Roman" w:hAnsiTheme="minorHAnsi" w:cs="Arial"/>
          <w:sz w:val="24"/>
          <w:szCs w:val="24"/>
          <w:lang w:val="pt-BR" w:eastAsia="pt-BR"/>
        </w:rPr>
        <w:t>Todos os pacientes com EIM precisam receber fórmulas industrializadas específicas</w:t>
      </w:r>
      <w:r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 xml:space="preserve"> para garantir crescimento, desenvolvimento e evitar sequelas neurológicas e motoras</w:t>
      </w:r>
      <w:r w:rsidR="000766EC"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>.</w:t>
      </w:r>
    </w:p>
    <w:p w14:paraId="35CB6629" w14:textId="6D71C837" w:rsidR="00E945D4" w:rsidRPr="000766EC" w:rsidRDefault="00D60E6B" w:rsidP="00C36F22">
      <w:pPr>
        <w:pStyle w:val="PargrafodaLista"/>
        <w:numPr>
          <w:ilvl w:val="0"/>
          <w:numId w:val="22"/>
        </w:numPr>
        <w:spacing w:after="0" w:line="360" w:lineRule="auto"/>
        <w:rPr>
          <w:rFonts w:asciiTheme="minorHAnsi" w:eastAsia="Times New Roman" w:hAnsiTheme="minorHAnsi" w:cs="Arial"/>
          <w:sz w:val="24"/>
          <w:szCs w:val="24"/>
          <w:lang w:val="pt-BR" w:eastAsia="pt-BR"/>
        </w:rPr>
      </w:pPr>
      <w:r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 xml:space="preserve">As três alternativas anteriores estão erradas. </w:t>
      </w:r>
    </w:p>
    <w:p w14:paraId="35DB4F55" w14:textId="77777777" w:rsidR="00D60E6B" w:rsidRPr="000766EC" w:rsidRDefault="00D60E6B" w:rsidP="00C36F22">
      <w:pPr>
        <w:pStyle w:val="PargrafodaLista"/>
        <w:spacing w:after="0" w:line="360" w:lineRule="auto"/>
        <w:ind w:left="1080"/>
        <w:rPr>
          <w:rFonts w:asciiTheme="minorHAnsi" w:eastAsia="Times New Roman" w:hAnsiTheme="minorHAnsi" w:cs="Arial"/>
          <w:sz w:val="24"/>
          <w:szCs w:val="24"/>
          <w:lang w:val="pt-BR" w:eastAsia="pt-BR"/>
        </w:rPr>
      </w:pPr>
    </w:p>
    <w:p w14:paraId="03382E9C" w14:textId="490C89DE" w:rsidR="00D60E6B" w:rsidRPr="000766EC" w:rsidRDefault="00B525FD" w:rsidP="00C36F22">
      <w:pPr>
        <w:pStyle w:val="PargrafodaLista"/>
        <w:numPr>
          <w:ilvl w:val="0"/>
          <w:numId w:val="11"/>
        </w:numPr>
        <w:spacing w:after="0" w:line="360" w:lineRule="auto"/>
        <w:rPr>
          <w:rFonts w:asciiTheme="minorHAnsi" w:eastAsia="Times New Roman" w:hAnsiTheme="minorHAnsi" w:cs="Arial"/>
          <w:sz w:val="24"/>
          <w:szCs w:val="24"/>
          <w:lang w:val="pt-BR" w:eastAsia="pt-BR"/>
        </w:rPr>
      </w:pPr>
      <w:r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 xml:space="preserve">Considerando o tema </w:t>
      </w:r>
      <w:r w:rsidRPr="000766EC">
        <w:rPr>
          <w:rFonts w:asciiTheme="minorHAnsi" w:eastAsia="Times New Roman" w:hAnsiTheme="minorHAnsi" w:cs="Arial"/>
          <w:b/>
          <w:sz w:val="24"/>
          <w:szCs w:val="24"/>
          <w:lang w:val="pt-BR" w:eastAsia="pt-BR"/>
        </w:rPr>
        <w:t>Queimaduras</w:t>
      </w:r>
      <w:r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>, marque a(s) opções correta(s):</w:t>
      </w:r>
    </w:p>
    <w:p w14:paraId="24A73B62" w14:textId="7CB1CAC6" w:rsidR="00B525FD" w:rsidRPr="000766EC" w:rsidRDefault="00B525FD" w:rsidP="00C36F22">
      <w:pPr>
        <w:pStyle w:val="PargrafodaLista"/>
        <w:numPr>
          <w:ilvl w:val="0"/>
          <w:numId w:val="23"/>
        </w:numPr>
        <w:spacing w:after="0" w:line="360" w:lineRule="auto"/>
        <w:rPr>
          <w:rFonts w:asciiTheme="minorHAnsi" w:eastAsia="Times New Roman" w:hAnsiTheme="minorHAnsi" w:cs="Arial"/>
          <w:sz w:val="24"/>
          <w:szCs w:val="24"/>
          <w:highlight w:val="yellow"/>
          <w:lang w:val="pt-BR" w:eastAsia="pt-BR"/>
        </w:rPr>
      </w:pPr>
      <w:r w:rsidRPr="000766EC">
        <w:rPr>
          <w:rFonts w:asciiTheme="minorHAnsi" w:eastAsia="Times New Roman" w:hAnsiTheme="minorHAnsi" w:cs="Arial"/>
          <w:sz w:val="24"/>
          <w:szCs w:val="24"/>
          <w:highlight w:val="yellow"/>
          <w:lang w:val="pt-BR" w:eastAsia="pt-BR"/>
        </w:rPr>
        <w:t>Pacientes com IMC &lt;18 e &gt; 40 kg/m</w:t>
      </w:r>
      <w:r w:rsidRPr="000766EC">
        <w:rPr>
          <w:rFonts w:asciiTheme="minorHAnsi" w:eastAsia="Times New Roman" w:hAnsiTheme="minorHAnsi" w:cs="Arial"/>
          <w:sz w:val="24"/>
          <w:szCs w:val="24"/>
          <w:highlight w:val="yellow"/>
          <w:vertAlign w:val="superscript"/>
          <w:lang w:val="pt-BR" w:eastAsia="pt-BR"/>
        </w:rPr>
        <w:t xml:space="preserve">2 </w:t>
      </w:r>
      <w:r w:rsidRPr="000766EC">
        <w:rPr>
          <w:rFonts w:asciiTheme="minorHAnsi" w:eastAsia="Times New Roman" w:hAnsiTheme="minorHAnsi" w:cs="Arial"/>
          <w:sz w:val="24"/>
          <w:szCs w:val="24"/>
          <w:highlight w:val="yellow"/>
          <w:lang w:val="pt-BR" w:eastAsia="pt-BR"/>
        </w:rPr>
        <w:t>devem receber atenção especial no suporte nutricional.</w:t>
      </w:r>
    </w:p>
    <w:p w14:paraId="1CEE204F" w14:textId="6EF9B502" w:rsidR="00B525FD" w:rsidRPr="000766EC" w:rsidRDefault="00B525FD" w:rsidP="00C36F22">
      <w:pPr>
        <w:pStyle w:val="PargrafodaLista"/>
        <w:numPr>
          <w:ilvl w:val="0"/>
          <w:numId w:val="23"/>
        </w:numPr>
        <w:spacing w:after="0" w:line="360" w:lineRule="auto"/>
        <w:rPr>
          <w:rFonts w:asciiTheme="minorHAnsi" w:eastAsia="Times New Roman" w:hAnsiTheme="minorHAnsi" w:cs="Arial"/>
          <w:sz w:val="24"/>
          <w:szCs w:val="24"/>
          <w:lang w:val="pt-BR" w:eastAsia="pt-BR"/>
        </w:rPr>
      </w:pPr>
      <w:r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 xml:space="preserve">Vômito, diarreia, disfagia e </w:t>
      </w:r>
      <w:proofErr w:type="spellStart"/>
      <w:r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>mucosite</w:t>
      </w:r>
      <w:proofErr w:type="spellEnd"/>
      <w:r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 xml:space="preserve"> geralmente não são parâmetros que o nutricionista deve considerar </w:t>
      </w:r>
      <w:r w:rsidR="0042746B"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 xml:space="preserve">na anamneses, </w:t>
      </w:r>
      <w:r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>visto que a maioria dos pacient</w:t>
      </w:r>
      <w:r w:rsidR="0042746B"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>es queimados deve ser alimentada</w:t>
      </w:r>
      <w:r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 xml:space="preserve"> por sonda (via enteral).</w:t>
      </w:r>
    </w:p>
    <w:p w14:paraId="3BCAC064" w14:textId="432A901B" w:rsidR="00875CE5" w:rsidRPr="000766EC" w:rsidRDefault="0042746B" w:rsidP="00C36F22">
      <w:pPr>
        <w:pStyle w:val="PargrafodaLista"/>
        <w:numPr>
          <w:ilvl w:val="0"/>
          <w:numId w:val="23"/>
        </w:numPr>
        <w:spacing w:after="0" w:line="360" w:lineRule="auto"/>
        <w:rPr>
          <w:rFonts w:asciiTheme="minorHAnsi" w:eastAsia="Times New Roman" w:hAnsiTheme="minorHAnsi" w:cs="Arial"/>
          <w:sz w:val="24"/>
          <w:szCs w:val="24"/>
          <w:highlight w:val="yellow"/>
          <w:lang w:val="pt-BR" w:eastAsia="pt-BR"/>
        </w:rPr>
      </w:pPr>
      <w:r w:rsidRPr="000766EC">
        <w:rPr>
          <w:rFonts w:asciiTheme="minorHAnsi" w:eastAsia="Times New Roman" w:hAnsiTheme="minorHAnsi" w:cs="Arial"/>
          <w:sz w:val="24"/>
          <w:szCs w:val="24"/>
          <w:highlight w:val="yellow"/>
          <w:lang w:val="pt-BR" w:eastAsia="pt-BR"/>
        </w:rPr>
        <w:t>A gravidade das queimaduras deve considerar a profundidade, idade, extensão da lesões, traumas e morbidades associados e envolvimento das vias aéreas superiores.</w:t>
      </w:r>
    </w:p>
    <w:p w14:paraId="3E053B85" w14:textId="23C40990" w:rsidR="0042746B" w:rsidRPr="000766EC" w:rsidRDefault="0042746B" w:rsidP="00C36F22">
      <w:pPr>
        <w:pStyle w:val="PargrafodaLista"/>
        <w:numPr>
          <w:ilvl w:val="0"/>
          <w:numId w:val="23"/>
        </w:numPr>
        <w:spacing w:after="0" w:line="360" w:lineRule="auto"/>
        <w:rPr>
          <w:rFonts w:asciiTheme="minorHAnsi" w:eastAsia="Times New Roman" w:hAnsiTheme="minorHAnsi" w:cs="Arial"/>
          <w:sz w:val="24"/>
          <w:szCs w:val="24"/>
          <w:lang w:val="pt-BR" w:eastAsia="pt-BR"/>
        </w:rPr>
      </w:pPr>
      <w:r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>A presença de bolhas é uma característica presente em todos os  tipo de queimaduras.</w:t>
      </w:r>
    </w:p>
    <w:p w14:paraId="69C9294B" w14:textId="08FF3F43" w:rsidR="0042746B" w:rsidRPr="000766EC" w:rsidRDefault="0042746B" w:rsidP="00C36F22">
      <w:pPr>
        <w:pStyle w:val="PargrafodaLista"/>
        <w:numPr>
          <w:ilvl w:val="0"/>
          <w:numId w:val="23"/>
        </w:numPr>
        <w:spacing w:after="0" w:line="360" w:lineRule="auto"/>
        <w:rPr>
          <w:rFonts w:asciiTheme="minorHAnsi" w:eastAsia="Times New Roman" w:hAnsiTheme="minorHAnsi" w:cs="Arial"/>
          <w:sz w:val="24"/>
          <w:szCs w:val="24"/>
          <w:lang w:val="pt-BR" w:eastAsia="pt-BR"/>
        </w:rPr>
      </w:pPr>
      <w:r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>Todas as opções estão erradas.</w:t>
      </w:r>
    </w:p>
    <w:p w14:paraId="533B1F02" w14:textId="77777777" w:rsidR="00B525FD" w:rsidRPr="000766EC" w:rsidRDefault="00B525FD" w:rsidP="00C36F22">
      <w:pPr>
        <w:spacing w:after="0" w:line="360" w:lineRule="auto"/>
        <w:rPr>
          <w:rFonts w:asciiTheme="minorHAnsi" w:eastAsia="Times New Roman" w:hAnsiTheme="minorHAnsi" w:cs="Arial"/>
          <w:sz w:val="24"/>
          <w:szCs w:val="24"/>
          <w:lang w:eastAsia="pt-BR"/>
        </w:rPr>
      </w:pPr>
    </w:p>
    <w:p w14:paraId="1E217987" w14:textId="25E6AA6A" w:rsidR="00B525FD" w:rsidRPr="000766EC" w:rsidRDefault="00B525FD" w:rsidP="00C36F22">
      <w:pPr>
        <w:pStyle w:val="PargrafodaLista"/>
        <w:numPr>
          <w:ilvl w:val="0"/>
          <w:numId w:val="11"/>
        </w:numPr>
        <w:spacing w:after="0" w:line="360" w:lineRule="auto"/>
        <w:rPr>
          <w:rFonts w:asciiTheme="minorHAnsi" w:eastAsia="Times New Roman" w:hAnsiTheme="minorHAnsi" w:cs="Arial"/>
          <w:sz w:val="24"/>
          <w:szCs w:val="24"/>
          <w:lang w:val="pt-BR" w:eastAsia="pt-BR"/>
        </w:rPr>
      </w:pPr>
      <w:r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 xml:space="preserve">A </w:t>
      </w:r>
      <w:r w:rsidRPr="000766EC">
        <w:rPr>
          <w:rFonts w:asciiTheme="minorHAnsi" w:eastAsia="Times New Roman" w:hAnsiTheme="minorHAnsi" w:cs="Arial"/>
          <w:b/>
          <w:sz w:val="24"/>
          <w:szCs w:val="24"/>
          <w:lang w:val="pt-BR" w:eastAsia="pt-BR"/>
        </w:rPr>
        <w:t>Fibrose cística</w:t>
      </w:r>
      <w:r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 xml:space="preserve"> é um doença crônica, grave e não curável. Sobre essa seria INCORRETO afirmar:</w:t>
      </w:r>
    </w:p>
    <w:p w14:paraId="13418EEF" w14:textId="0970B3A5" w:rsidR="00B525FD" w:rsidRPr="000766EC" w:rsidRDefault="00B525FD" w:rsidP="00C36F22">
      <w:pPr>
        <w:pStyle w:val="PargrafodaLista"/>
        <w:numPr>
          <w:ilvl w:val="0"/>
          <w:numId w:val="24"/>
        </w:numPr>
        <w:spacing w:after="0" w:line="360" w:lineRule="auto"/>
        <w:rPr>
          <w:rFonts w:asciiTheme="minorHAnsi" w:eastAsia="Times New Roman" w:hAnsiTheme="minorHAnsi" w:cs="Arial"/>
          <w:sz w:val="24"/>
          <w:szCs w:val="24"/>
          <w:highlight w:val="yellow"/>
          <w:lang w:val="pt-BR" w:eastAsia="pt-BR"/>
        </w:rPr>
      </w:pPr>
      <w:r w:rsidRPr="000766EC">
        <w:rPr>
          <w:rFonts w:asciiTheme="minorHAnsi" w:eastAsia="Times New Roman" w:hAnsiTheme="minorHAnsi" w:cs="Arial"/>
          <w:sz w:val="24"/>
          <w:szCs w:val="24"/>
          <w:highlight w:val="yellow"/>
          <w:lang w:val="pt-BR" w:eastAsia="pt-BR"/>
        </w:rPr>
        <w:t>O diagnóstico precoce e o tratamento adequ</w:t>
      </w:r>
      <w:r w:rsidR="000766EC">
        <w:rPr>
          <w:rFonts w:asciiTheme="minorHAnsi" w:eastAsia="Times New Roman" w:hAnsiTheme="minorHAnsi" w:cs="Arial"/>
          <w:sz w:val="24"/>
          <w:szCs w:val="24"/>
          <w:highlight w:val="yellow"/>
          <w:lang w:val="pt-BR" w:eastAsia="pt-BR"/>
        </w:rPr>
        <w:t>ado determinam que a expectativa</w:t>
      </w:r>
      <w:r w:rsidRPr="000766EC">
        <w:rPr>
          <w:rFonts w:asciiTheme="minorHAnsi" w:eastAsia="Times New Roman" w:hAnsiTheme="minorHAnsi" w:cs="Arial"/>
          <w:sz w:val="24"/>
          <w:szCs w:val="24"/>
          <w:highlight w:val="yellow"/>
          <w:lang w:val="pt-BR" w:eastAsia="pt-BR"/>
        </w:rPr>
        <w:t xml:space="preserve"> de vida dos pacientes seja a mesm</w:t>
      </w:r>
      <w:r w:rsidR="000766EC">
        <w:rPr>
          <w:rFonts w:asciiTheme="minorHAnsi" w:eastAsia="Times New Roman" w:hAnsiTheme="minorHAnsi" w:cs="Arial"/>
          <w:sz w:val="24"/>
          <w:szCs w:val="24"/>
          <w:highlight w:val="yellow"/>
          <w:lang w:val="pt-BR" w:eastAsia="pt-BR"/>
        </w:rPr>
        <w:t>a que a estimada para a população</w:t>
      </w:r>
      <w:r w:rsidRPr="000766EC">
        <w:rPr>
          <w:rFonts w:asciiTheme="minorHAnsi" w:eastAsia="Times New Roman" w:hAnsiTheme="minorHAnsi" w:cs="Arial"/>
          <w:sz w:val="24"/>
          <w:szCs w:val="24"/>
          <w:highlight w:val="yellow"/>
          <w:lang w:val="pt-BR" w:eastAsia="pt-BR"/>
        </w:rPr>
        <w:t xml:space="preserve"> geral.</w:t>
      </w:r>
    </w:p>
    <w:p w14:paraId="3E4C0B54" w14:textId="5A87A531" w:rsidR="00B525FD" w:rsidRPr="000766EC" w:rsidRDefault="00B525FD" w:rsidP="00C36F22">
      <w:pPr>
        <w:pStyle w:val="PargrafodaLista"/>
        <w:numPr>
          <w:ilvl w:val="0"/>
          <w:numId w:val="24"/>
        </w:numPr>
        <w:spacing w:after="0" w:line="360" w:lineRule="auto"/>
        <w:rPr>
          <w:rFonts w:asciiTheme="minorHAnsi" w:eastAsia="Times New Roman" w:hAnsiTheme="minorHAnsi" w:cs="Arial"/>
          <w:sz w:val="24"/>
          <w:szCs w:val="24"/>
          <w:lang w:val="pt-BR" w:eastAsia="pt-BR"/>
        </w:rPr>
      </w:pPr>
      <w:r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>As necessidades calóricas do paciente co</w:t>
      </w:r>
      <w:r w:rsidR="00875CE5"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 xml:space="preserve">m fibrose cística devem prever o catabolismo induzido pela </w:t>
      </w:r>
      <w:r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 xml:space="preserve">doença de base e as infecções </w:t>
      </w:r>
      <w:r w:rsidR="00875CE5"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>agudas.</w:t>
      </w:r>
      <w:r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 xml:space="preserve"> </w:t>
      </w:r>
    </w:p>
    <w:p w14:paraId="20D92FFB" w14:textId="7731F840" w:rsidR="00875CE5" w:rsidRPr="000766EC" w:rsidRDefault="00875CE5" w:rsidP="00C36F22">
      <w:pPr>
        <w:pStyle w:val="PargrafodaLista"/>
        <w:numPr>
          <w:ilvl w:val="0"/>
          <w:numId w:val="24"/>
        </w:numPr>
        <w:spacing w:after="0" w:line="360" w:lineRule="auto"/>
        <w:rPr>
          <w:rFonts w:asciiTheme="minorHAnsi" w:eastAsia="Times New Roman" w:hAnsiTheme="minorHAnsi" w:cs="Arial"/>
          <w:sz w:val="24"/>
          <w:szCs w:val="24"/>
          <w:lang w:val="pt-BR" w:eastAsia="pt-BR"/>
        </w:rPr>
      </w:pPr>
      <w:r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>O elevado grau de inapetência, baixo peso e ganho ponderal observados nos pacientes são características clínicas incomuns.</w:t>
      </w:r>
    </w:p>
    <w:p w14:paraId="7B729E5B" w14:textId="25EE233E" w:rsidR="00875CE5" w:rsidRPr="00B33CC0" w:rsidRDefault="00875CE5" w:rsidP="00C36F22">
      <w:pPr>
        <w:pStyle w:val="PargrafodaLista"/>
        <w:numPr>
          <w:ilvl w:val="0"/>
          <w:numId w:val="24"/>
        </w:numPr>
        <w:spacing w:after="0" w:line="360" w:lineRule="auto"/>
        <w:rPr>
          <w:rFonts w:asciiTheme="minorHAnsi" w:eastAsia="Times New Roman" w:hAnsiTheme="minorHAnsi" w:cs="Arial"/>
          <w:sz w:val="24"/>
          <w:szCs w:val="24"/>
          <w:highlight w:val="yellow"/>
          <w:lang w:val="pt-BR" w:eastAsia="pt-BR"/>
        </w:rPr>
      </w:pPr>
      <w:r w:rsidRPr="00B33CC0">
        <w:rPr>
          <w:rFonts w:asciiTheme="minorHAnsi" w:eastAsia="Times New Roman" w:hAnsiTheme="minorHAnsi" w:cs="Arial"/>
          <w:sz w:val="24"/>
          <w:szCs w:val="24"/>
          <w:highlight w:val="yellow"/>
          <w:lang w:val="pt-BR" w:eastAsia="pt-BR"/>
        </w:rPr>
        <w:lastRenderedPageBreak/>
        <w:t>Os uso de enzimas digestivas faz parte do tratamento global de rotina oferecido aos pacientes com fibrose cística, mas esse deve ser usado somente na fase aguda da doença.</w:t>
      </w:r>
    </w:p>
    <w:p w14:paraId="316F4487" w14:textId="504AF493" w:rsidR="00875CE5" w:rsidRPr="000766EC" w:rsidRDefault="00875CE5" w:rsidP="00C36F22">
      <w:pPr>
        <w:pStyle w:val="PargrafodaLista"/>
        <w:numPr>
          <w:ilvl w:val="0"/>
          <w:numId w:val="24"/>
        </w:numPr>
        <w:spacing w:after="0" w:line="360" w:lineRule="auto"/>
        <w:rPr>
          <w:rFonts w:asciiTheme="minorHAnsi" w:eastAsia="Times New Roman" w:hAnsiTheme="minorHAnsi" w:cs="Arial"/>
          <w:sz w:val="24"/>
          <w:szCs w:val="24"/>
          <w:lang w:val="pt-BR" w:eastAsia="pt-BR"/>
        </w:rPr>
      </w:pPr>
      <w:r w:rsidRPr="00B33CC0">
        <w:rPr>
          <w:rFonts w:asciiTheme="minorHAnsi" w:eastAsia="Times New Roman" w:hAnsiTheme="minorHAnsi" w:cs="Arial"/>
          <w:sz w:val="24"/>
          <w:szCs w:val="24"/>
          <w:lang w:val="pt-BR" w:eastAsia="pt-BR"/>
        </w:rPr>
        <w:t>Todas as opções estão</w:t>
      </w:r>
      <w:r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 xml:space="preserve"> </w:t>
      </w:r>
      <w:r w:rsidRPr="00B33CC0">
        <w:rPr>
          <w:rFonts w:asciiTheme="minorHAnsi" w:eastAsia="Times New Roman" w:hAnsiTheme="minorHAnsi" w:cs="Arial"/>
          <w:sz w:val="24"/>
          <w:szCs w:val="24"/>
          <w:highlight w:val="red"/>
          <w:lang w:val="pt-BR" w:eastAsia="pt-BR"/>
        </w:rPr>
        <w:t>in</w:t>
      </w:r>
      <w:r w:rsidRPr="00B33CC0">
        <w:rPr>
          <w:rFonts w:asciiTheme="minorHAnsi" w:eastAsia="Times New Roman" w:hAnsiTheme="minorHAnsi" w:cs="Arial"/>
          <w:sz w:val="24"/>
          <w:szCs w:val="24"/>
          <w:lang w:val="pt-BR" w:eastAsia="pt-BR"/>
        </w:rPr>
        <w:t>correta</w:t>
      </w:r>
      <w:r w:rsidRPr="000766EC">
        <w:rPr>
          <w:rFonts w:asciiTheme="minorHAnsi" w:eastAsia="Times New Roman" w:hAnsiTheme="minorHAnsi" w:cs="Arial"/>
          <w:sz w:val="24"/>
          <w:szCs w:val="24"/>
          <w:lang w:val="pt-BR" w:eastAsia="pt-BR"/>
        </w:rPr>
        <w:t>s.</w:t>
      </w:r>
    </w:p>
    <w:p w14:paraId="2B6257F2" w14:textId="77777777" w:rsidR="004F1710" w:rsidRPr="000766EC" w:rsidRDefault="004F1710" w:rsidP="004F1710">
      <w:pPr>
        <w:spacing w:after="0" w:line="360" w:lineRule="auto"/>
        <w:ind w:left="709"/>
        <w:rPr>
          <w:rFonts w:asciiTheme="minorHAnsi" w:eastAsia="Times New Roman" w:hAnsiTheme="minorHAnsi" w:cs="Arial"/>
          <w:sz w:val="24"/>
          <w:szCs w:val="24"/>
          <w:lang w:eastAsia="pt-BR"/>
        </w:rPr>
      </w:pPr>
    </w:p>
    <w:p w14:paraId="5E5F4263" w14:textId="03A5223F" w:rsidR="00A2031B" w:rsidRPr="000766EC" w:rsidRDefault="00A2031B" w:rsidP="00A2031B">
      <w:pPr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14:paraId="45FF464C" w14:textId="77777777" w:rsidR="00944161" w:rsidRPr="000766EC" w:rsidRDefault="00944161" w:rsidP="00EF2349">
      <w:pPr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sectPr w:rsidR="00944161" w:rsidRPr="000766EC">
      <w:headerReference w:type="default" r:id="rId8"/>
      <w:footerReference w:type="default" r:id="rId9"/>
      <w:pgSz w:w="11906" w:h="16838"/>
      <w:pgMar w:top="1134" w:right="1106" w:bottom="1418" w:left="1260" w:header="89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B0558" w14:textId="77777777" w:rsidR="003A342B" w:rsidRDefault="003A342B">
      <w:pPr>
        <w:spacing w:after="0" w:line="240" w:lineRule="auto"/>
      </w:pPr>
      <w:r>
        <w:separator/>
      </w:r>
    </w:p>
  </w:endnote>
  <w:endnote w:type="continuationSeparator" w:id="0">
    <w:p w14:paraId="047BE8B0" w14:textId="77777777" w:rsidR="003A342B" w:rsidRDefault="003A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Jim Nightshade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EA2FB" w14:textId="77777777" w:rsidR="00C36F22" w:rsidRDefault="00C36F22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-540" w:right="-316"/>
      <w:jc w:val="center"/>
      <w:rPr>
        <w:rFonts w:ascii="Jim Nightshade" w:eastAsia="Jim Nightshade" w:hAnsi="Jim Nightshade" w:cs="Jim Nightshade"/>
        <w:color w:val="330033"/>
        <w:sz w:val="15"/>
        <w:szCs w:val="15"/>
      </w:rPr>
    </w:pPr>
    <w:r>
      <w:rPr>
        <w:rFonts w:ascii="Rockwell" w:eastAsia="Rockwell" w:hAnsi="Rockwell" w:cs="Rockwell"/>
        <w:color w:val="330033"/>
        <w:sz w:val="18"/>
        <w:szCs w:val="18"/>
      </w:rPr>
      <w:t xml:space="preserve">   </w:t>
    </w:r>
    <w:r>
      <w:rPr>
        <w:rFonts w:ascii="Rockwell" w:eastAsia="Rockwell" w:hAnsi="Rockwell" w:cs="Rockwell"/>
        <w:color w:val="330033"/>
        <w:sz w:val="20"/>
        <w:szCs w:val="20"/>
      </w:rPr>
      <w:t>Av. Dr. Arnaldo nº. 715 - Cerqueira César - São Paulo/SP - CEP: 01246-904. Tel. (55) 11–</w:t>
    </w:r>
    <w:r>
      <w:rPr>
        <w:rFonts w:ascii="Rockwell" w:eastAsia="Rockwell" w:hAnsi="Rockwell" w:cs="Rockwell"/>
        <w:b/>
        <w:color w:val="330033"/>
        <w:sz w:val="20"/>
        <w:szCs w:val="20"/>
      </w:rPr>
      <w:t xml:space="preserve">3061-7705 </w:t>
    </w:r>
    <w:r>
      <w:rPr>
        <w:rFonts w:ascii="Rockwell" w:eastAsia="Rockwell" w:hAnsi="Rockwell" w:cs="Rockwell"/>
        <w:color w:val="330033"/>
        <w:sz w:val="20"/>
        <w:szCs w:val="20"/>
      </w:rPr>
      <w:t>Fax: (55)-11–</w:t>
    </w:r>
    <w:r>
      <w:rPr>
        <w:rFonts w:ascii="Rockwell" w:eastAsia="Rockwell" w:hAnsi="Rockwell" w:cs="Rockwell"/>
        <w:b/>
        <w:color w:val="330033"/>
        <w:sz w:val="20"/>
        <w:szCs w:val="20"/>
      </w:rPr>
      <w:t xml:space="preserve">3061-7130 </w:t>
    </w:r>
    <w:r>
      <w:rPr>
        <w:rFonts w:ascii="Rockwell" w:eastAsia="Rockwell" w:hAnsi="Rockwell" w:cs="Rockwell"/>
        <w:color w:val="330033"/>
        <w:sz w:val="20"/>
        <w:szCs w:val="20"/>
      </w:rPr>
      <w:t>E-mail: hnt@usp.br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34569" w14:textId="77777777" w:rsidR="003A342B" w:rsidRDefault="003A342B">
      <w:pPr>
        <w:spacing w:after="0" w:line="240" w:lineRule="auto"/>
      </w:pPr>
      <w:r>
        <w:separator/>
      </w:r>
    </w:p>
  </w:footnote>
  <w:footnote w:type="continuationSeparator" w:id="0">
    <w:p w14:paraId="408A47B0" w14:textId="77777777" w:rsidR="003A342B" w:rsidRDefault="003A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C1950" w14:textId="77777777" w:rsidR="00C36F22" w:rsidRDefault="00C36F2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007699DF" wp14:editId="60F9A89F">
              <wp:simplePos x="0" y="0"/>
              <wp:positionH relativeFrom="column">
                <wp:posOffset>812800</wp:posOffset>
              </wp:positionH>
              <wp:positionV relativeFrom="paragraph">
                <wp:posOffset>-177799</wp:posOffset>
              </wp:positionV>
              <wp:extent cx="5448300" cy="1062990"/>
              <wp:effectExtent l="0" t="0" r="0" b="0"/>
              <wp:wrapSquare wrapText="bothSides" distT="0" distB="0" distL="0" distR="0"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26613" y="3253268"/>
                        <a:ext cx="5438775" cy="1053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ECCC3DB" w14:textId="77777777" w:rsidR="00C36F22" w:rsidRDefault="00C36F22">
                          <w:pPr>
                            <w:pStyle w:val="Normal1"/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Rockwell" w:eastAsia="Rockwell" w:hAnsi="Rockwell" w:cs="Rockwell"/>
                              <w:b/>
                              <w:color w:val="000000"/>
                              <w:sz w:val="40"/>
                            </w:rPr>
                            <w:t>UNIVERSIDADE DE SÃO PAULO</w:t>
                          </w:r>
                        </w:p>
                        <w:p w14:paraId="50826F84" w14:textId="77777777" w:rsidR="00C36F22" w:rsidRDefault="00C36F22">
                          <w:pPr>
                            <w:pStyle w:val="Normal1"/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Rockwell" w:eastAsia="Rockwell" w:hAnsi="Rockwell" w:cs="Rockwell"/>
                              <w:b/>
                              <w:color w:val="000000"/>
                              <w:sz w:val="36"/>
                            </w:rPr>
                            <w:t xml:space="preserve">FACULDADE DE SAÚDE PÚBLICA </w:t>
                          </w:r>
                        </w:p>
                        <w:p w14:paraId="36FCF551" w14:textId="77777777" w:rsidR="00C36F22" w:rsidRDefault="00C36F22">
                          <w:pPr>
                            <w:pStyle w:val="Normal1"/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Rockwell" w:eastAsia="Rockwell" w:hAnsi="Rockwell" w:cs="Rockwell"/>
                              <w:b/>
                              <w:color w:val="000000"/>
                              <w:sz w:val="32"/>
                            </w:rPr>
                            <w:t>Departamento de Nutrição</w:t>
                          </w:r>
                        </w:p>
                        <w:p w14:paraId="215C0084" w14:textId="77777777" w:rsidR="00C36F22" w:rsidRDefault="00C36F22">
                          <w:pPr>
                            <w:pStyle w:val="Normal1"/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_x0000_s1026" style="position:absolute;margin-left:64pt;margin-top:-13.95pt;width:429pt;height:83.7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" stroked="f">
              <v:textbox inset="91425emu,45700emu,91425emu,45700emu">
                <w:txbxContent>
                  <w:p w14:paraId="3ECCC3DB" w14:textId="77777777" w:rsidR="00E945D4" w:rsidRDefault="00E945D4">
                    <w:pPr>
                      <w:pStyle w:val="normal0"/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Rockwell" w:eastAsia="Rockwell" w:hAnsi="Rockwell" w:cs="Rockwell"/>
                        <w:b/>
                        <w:color w:val="000000"/>
                        <w:sz w:val="40"/>
                      </w:rPr>
                      <w:t>UNIVERSIDADE DE SÃO PAULO</w:t>
                    </w:r>
                  </w:p>
                  <w:p w14:paraId="50826F84" w14:textId="77777777" w:rsidR="00E945D4" w:rsidRDefault="00E945D4">
                    <w:pPr>
                      <w:pStyle w:val="normal0"/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Rockwell" w:eastAsia="Rockwell" w:hAnsi="Rockwell" w:cs="Rockwell"/>
                        <w:b/>
                        <w:color w:val="000000"/>
                        <w:sz w:val="36"/>
                      </w:rPr>
                      <w:t xml:space="preserve">FACULDADE DE SAÚDE PÚBLICA </w:t>
                    </w:r>
                  </w:p>
                  <w:p w14:paraId="36FCF551" w14:textId="77777777" w:rsidR="00E945D4" w:rsidRDefault="00E945D4">
                    <w:pPr>
                      <w:pStyle w:val="normal0"/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Rockwell" w:eastAsia="Rockwell" w:hAnsi="Rockwell" w:cs="Rockwell"/>
                        <w:b/>
                        <w:color w:val="000000"/>
                        <w:sz w:val="32"/>
                      </w:rPr>
                      <w:t>Departamento de Nutrição</w:t>
                    </w:r>
                  </w:p>
                  <w:p w14:paraId="215C0084" w14:textId="77777777" w:rsidR="00E945D4" w:rsidRDefault="00E945D4">
                    <w:pPr>
                      <w:pStyle w:val="normal0"/>
                      <w:spacing w:line="275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0" distR="0" simplePos="0" relativeHeight="251659264" behindDoc="0" locked="0" layoutInCell="1" hidden="0" allowOverlap="1" wp14:anchorId="64C6C6D5" wp14:editId="38C6D456">
          <wp:simplePos x="0" y="0"/>
          <wp:positionH relativeFrom="column">
            <wp:posOffset>-111759</wp:posOffset>
          </wp:positionH>
          <wp:positionV relativeFrom="paragraph">
            <wp:posOffset>-298449</wp:posOffset>
          </wp:positionV>
          <wp:extent cx="1053465" cy="105346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3465" cy="1053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A63CF5B" w14:textId="77777777" w:rsidR="00C36F22" w:rsidRDefault="00C36F2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2169FDE" w14:textId="77777777" w:rsidR="00C36F22" w:rsidRDefault="00C36F2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38FFB7E7" w14:textId="77777777" w:rsidR="00C36F22" w:rsidRDefault="00C36F2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453EF1DC" w14:textId="77777777" w:rsidR="00C36F22" w:rsidRDefault="00C36F2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1AD166B5" w14:textId="77777777" w:rsidR="00C36F22" w:rsidRDefault="00C36F2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6E5DE2CD" w14:textId="77777777" w:rsidR="00C36F22" w:rsidRDefault="00C36F2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9F6"/>
    <w:multiLevelType w:val="hybridMultilevel"/>
    <w:tmpl w:val="F2DEF59A"/>
    <w:lvl w:ilvl="0" w:tplc="1570DA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50D4C"/>
    <w:multiLevelType w:val="hybridMultilevel"/>
    <w:tmpl w:val="CBBCA0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54ACD"/>
    <w:multiLevelType w:val="hybridMultilevel"/>
    <w:tmpl w:val="AEBE439C"/>
    <w:lvl w:ilvl="0" w:tplc="D8DAAC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82A41"/>
    <w:multiLevelType w:val="multilevel"/>
    <w:tmpl w:val="682E43C0"/>
    <w:lvl w:ilvl="0">
      <w:start w:val="8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>
    <w:nsid w:val="13136423"/>
    <w:multiLevelType w:val="hybridMultilevel"/>
    <w:tmpl w:val="265ACD26"/>
    <w:lvl w:ilvl="0" w:tplc="F0AA70EA">
      <w:numFmt w:val="bullet"/>
      <w:lvlText w:val="-"/>
      <w:lvlJc w:val="left"/>
      <w:pPr>
        <w:ind w:left="1080" w:hanging="360"/>
      </w:pPr>
      <w:rPr>
        <w:rFonts w:ascii="Cambria" w:eastAsia="Calibri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AD044D"/>
    <w:multiLevelType w:val="hybridMultilevel"/>
    <w:tmpl w:val="93B277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1F2CBD"/>
    <w:multiLevelType w:val="multilevel"/>
    <w:tmpl w:val="11925C18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28504675"/>
    <w:multiLevelType w:val="hybridMultilevel"/>
    <w:tmpl w:val="93B277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925A7E"/>
    <w:multiLevelType w:val="hybridMultilevel"/>
    <w:tmpl w:val="9F5C1852"/>
    <w:lvl w:ilvl="0" w:tplc="75641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F71479"/>
    <w:multiLevelType w:val="multilevel"/>
    <w:tmpl w:val="217C07C0"/>
    <w:lvl w:ilvl="0">
      <w:start w:val="1"/>
      <w:numFmt w:val="lowerLetter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39367F84"/>
    <w:multiLevelType w:val="hybridMultilevel"/>
    <w:tmpl w:val="C8ECA2EE"/>
    <w:lvl w:ilvl="0" w:tplc="15748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DE30F6"/>
    <w:multiLevelType w:val="hybridMultilevel"/>
    <w:tmpl w:val="7EEE1914"/>
    <w:lvl w:ilvl="0" w:tplc="774C3C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6012D3"/>
    <w:multiLevelType w:val="multilevel"/>
    <w:tmpl w:val="B16AD3CA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3DE24F25"/>
    <w:multiLevelType w:val="hybridMultilevel"/>
    <w:tmpl w:val="F22E8D8E"/>
    <w:lvl w:ilvl="0" w:tplc="8BA25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0A455F"/>
    <w:multiLevelType w:val="hybridMultilevel"/>
    <w:tmpl w:val="FF167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30193"/>
    <w:multiLevelType w:val="hybridMultilevel"/>
    <w:tmpl w:val="CFC0AB78"/>
    <w:lvl w:ilvl="0" w:tplc="D576C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AF24F6"/>
    <w:multiLevelType w:val="multilevel"/>
    <w:tmpl w:val="31527BE4"/>
    <w:lvl w:ilvl="0">
      <w:start w:val="1"/>
      <w:numFmt w:val="upperRoman"/>
      <w:lvlText w:val="%1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4BBC2EB1"/>
    <w:multiLevelType w:val="hybridMultilevel"/>
    <w:tmpl w:val="1C44C8E6"/>
    <w:lvl w:ilvl="0" w:tplc="7EBC61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BD50F2"/>
    <w:multiLevelType w:val="hybridMultilevel"/>
    <w:tmpl w:val="7E167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A2182"/>
    <w:multiLevelType w:val="hybridMultilevel"/>
    <w:tmpl w:val="7ABABE1C"/>
    <w:lvl w:ilvl="0" w:tplc="D040D9C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251EB"/>
    <w:multiLevelType w:val="multilevel"/>
    <w:tmpl w:val="EBAE00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5734214D"/>
    <w:multiLevelType w:val="hybridMultilevel"/>
    <w:tmpl w:val="93B277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E54CE1"/>
    <w:multiLevelType w:val="hybridMultilevel"/>
    <w:tmpl w:val="1018C862"/>
    <w:lvl w:ilvl="0" w:tplc="9DF68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AB09BD"/>
    <w:multiLevelType w:val="hybridMultilevel"/>
    <w:tmpl w:val="4F40B6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6"/>
  </w:num>
  <w:num w:numId="5">
    <w:abstractNumId w:val="12"/>
  </w:num>
  <w:num w:numId="6">
    <w:abstractNumId w:val="9"/>
  </w:num>
  <w:num w:numId="7">
    <w:abstractNumId w:val="5"/>
  </w:num>
  <w:num w:numId="8">
    <w:abstractNumId w:val="7"/>
  </w:num>
  <w:num w:numId="9">
    <w:abstractNumId w:val="21"/>
  </w:num>
  <w:num w:numId="10">
    <w:abstractNumId w:val="4"/>
  </w:num>
  <w:num w:numId="11">
    <w:abstractNumId w:val="23"/>
  </w:num>
  <w:num w:numId="12">
    <w:abstractNumId w:val="19"/>
  </w:num>
  <w:num w:numId="13">
    <w:abstractNumId w:val="1"/>
  </w:num>
  <w:num w:numId="14">
    <w:abstractNumId w:val="14"/>
  </w:num>
  <w:num w:numId="15">
    <w:abstractNumId w:val="18"/>
  </w:num>
  <w:num w:numId="16">
    <w:abstractNumId w:val="10"/>
  </w:num>
  <w:num w:numId="17">
    <w:abstractNumId w:val="22"/>
  </w:num>
  <w:num w:numId="18">
    <w:abstractNumId w:val="0"/>
  </w:num>
  <w:num w:numId="19">
    <w:abstractNumId w:val="8"/>
  </w:num>
  <w:num w:numId="20">
    <w:abstractNumId w:val="15"/>
  </w:num>
  <w:num w:numId="21">
    <w:abstractNumId w:val="13"/>
  </w:num>
  <w:num w:numId="22">
    <w:abstractNumId w:val="11"/>
  </w:num>
  <w:num w:numId="23">
    <w:abstractNumId w:val="1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8692B"/>
    <w:rsid w:val="00000194"/>
    <w:rsid w:val="000766EC"/>
    <w:rsid w:val="000F28AF"/>
    <w:rsid w:val="001461E6"/>
    <w:rsid w:val="001F583B"/>
    <w:rsid w:val="00216048"/>
    <w:rsid w:val="002322B3"/>
    <w:rsid w:val="00252E40"/>
    <w:rsid w:val="002744F4"/>
    <w:rsid w:val="00287860"/>
    <w:rsid w:val="002C0383"/>
    <w:rsid w:val="003A342B"/>
    <w:rsid w:val="003E2BE5"/>
    <w:rsid w:val="003E7A55"/>
    <w:rsid w:val="0042746B"/>
    <w:rsid w:val="0049182C"/>
    <w:rsid w:val="004F1710"/>
    <w:rsid w:val="006134C6"/>
    <w:rsid w:val="006166B9"/>
    <w:rsid w:val="00645802"/>
    <w:rsid w:val="006615B9"/>
    <w:rsid w:val="00666C78"/>
    <w:rsid w:val="00736227"/>
    <w:rsid w:val="00740EF4"/>
    <w:rsid w:val="007D7FFD"/>
    <w:rsid w:val="007F3BBC"/>
    <w:rsid w:val="00804D72"/>
    <w:rsid w:val="00807440"/>
    <w:rsid w:val="00810A2D"/>
    <w:rsid w:val="0082081A"/>
    <w:rsid w:val="00854A08"/>
    <w:rsid w:val="00875CE5"/>
    <w:rsid w:val="008D6CB1"/>
    <w:rsid w:val="00944161"/>
    <w:rsid w:val="0095069E"/>
    <w:rsid w:val="00A07595"/>
    <w:rsid w:val="00A2031B"/>
    <w:rsid w:val="00A45684"/>
    <w:rsid w:val="00A70AAD"/>
    <w:rsid w:val="00B33CC0"/>
    <w:rsid w:val="00B525FD"/>
    <w:rsid w:val="00C36F22"/>
    <w:rsid w:val="00C476DD"/>
    <w:rsid w:val="00C918A6"/>
    <w:rsid w:val="00CE56A0"/>
    <w:rsid w:val="00CE75A6"/>
    <w:rsid w:val="00D41221"/>
    <w:rsid w:val="00D60E6B"/>
    <w:rsid w:val="00DF401D"/>
    <w:rsid w:val="00E041EF"/>
    <w:rsid w:val="00E06330"/>
    <w:rsid w:val="00E509A0"/>
    <w:rsid w:val="00E63802"/>
    <w:rsid w:val="00E8692B"/>
    <w:rsid w:val="00E945D4"/>
    <w:rsid w:val="00ED1F5E"/>
    <w:rsid w:val="00EF2349"/>
    <w:rsid w:val="00F54327"/>
    <w:rsid w:val="00FB74A9"/>
    <w:rsid w:val="00FE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157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spacing w:before="240" w:after="60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1"/>
    <w:next w:val="Normal1"/>
    <w:pPr>
      <w:keepNext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1"/>
    <w:next w:val="Normal1"/>
    <w:pPr>
      <w:keepNext/>
      <w:tabs>
        <w:tab w:val="left" w:pos="374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uto"/>
      <w:ind w:left="3744"/>
      <w:jc w:val="both"/>
      <w:outlineLvl w:val="2"/>
    </w:pPr>
    <w:rPr>
      <w:rFonts w:ascii="Arial" w:eastAsia="Arial" w:hAnsi="Arial" w:cs="Arial"/>
      <w:b/>
      <w:sz w:val="24"/>
      <w:szCs w:val="24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Subttulo">
    <w:name w:val="Subtitle"/>
    <w:basedOn w:val="Normal1"/>
    <w:next w:val="Normal1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styleId="PargrafodaLista">
    <w:name w:val="List Paragraph"/>
    <w:basedOn w:val="Normal"/>
    <w:uiPriority w:val="34"/>
    <w:qFormat/>
    <w:rsid w:val="00EF2349"/>
    <w:pPr>
      <w:ind w:left="720"/>
      <w:contextualSpacing/>
    </w:pPr>
    <w:rPr>
      <w:rFonts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234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34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spacing w:before="240" w:after="60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1"/>
    <w:next w:val="Normal1"/>
    <w:pPr>
      <w:keepNext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1"/>
    <w:next w:val="Normal1"/>
    <w:pPr>
      <w:keepNext/>
      <w:tabs>
        <w:tab w:val="left" w:pos="374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uto"/>
      <w:ind w:left="3744"/>
      <w:jc w:val="both"/>
      <w:outlineLvl w:val="2"/>
    </w:pPr>
    <w:rPr>
      <w:rFonts w:ascii="Arial" w:eastAsia="Arial" w:hAnsi="Arial" w:cs="Arial"/>
      <w:b/>
      <w:sz w:val="24"/>
      <w:szCs w:val="24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Subttulo">
    <w:name w:val="Subtitle"/>
    <w:basedOn w:val="Normal1"/>
    <w:next w:val="Normal1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styleId="PargrafodaLista">
    <w:name w:val="List Paragraph"/>
    <w:basedOn w:val="Normal"/>
    <w:uiPriority w:val="34"/>
    <w:qFormat/>
    <w:rsid w:val="00EF2349"/>
    <w:pPr>
      <w:ind w:left="720"/>
      <w:contextualSpacing/>
    </w:pPr>
    <w:rPr>
      <w:rFonts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234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3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1509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padrao</dc:creator>
  <cp:lastModifiedBy>padrao</cp:lastModifiedBy>
  <cp:revision>2</cp:revision>
  <cp:lastPrinted>2019-11-22T01:14:00Z</cp:lastPrinted>
  <dcterms:created xsi:type="dcterms:W3CDTF">2019-12-04T12:39:00Z</dcterms:created>
  <dcterms:modified xsi:type="dcterms:W3CDTF">2019-12-04T12:39:00Z</dcterms:modified>
</cp:coreProperties>
</file>