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>Bibliografia para avaliação parcial</w:t>
      </w:r>
    </w:p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</w:p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</w:p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</w:p>
    <w:p w:rsidR="00B95EF3" w:rsidRPr="00602D52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  <w:r w:rsidRPr="00602D52">
        <w:rPr>
          <w:rFonts w:ascii="Arial Narrow" w:hAnsi="Arial Narrow"/>
          <w:color w:val="32BF58"/>
          <w:sz w:val="22"/>
          <w:szCs w:val="22"/>
        </w:rPr>
        <w:t>1. EAT-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Lancet_Alimento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 Planeta Saúde [Commission_Summary_Report_Portugese.pdf] </w:t>
      </w:r>
    </w:p>
    <w:p w:rsidR="00B95EF3" w:rsidRPr="00602D52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  <w:hyperlink r:id="rId6" w:history="1">
        <w:r w:rsidRPr="00602D52">
          <w:rPr>
            <w:rStyle w:val="Hyperlink"/>
            <w:rFonts w:ascii="Arial Narrow" w:hAnsi="Arial Narrow"/>
            <w:color w:val="32BF58"/>
            <w:sz w:val="22"/>
            <w:szCs w:val="22"/>
          </w:rPr>
          <w:t>https://www.thelancet.com/commissions/global-syndemic</w:t>
        </w:r>
      </w:hyperlink>
    </w:p>
    <w:p w:rsidR="00B95EF3" w:rsidRPr="00602D52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  <w:hyperlink r:id="rId7" w:history="1">
        <w:r w:rsidRPr="00602D52">
          <w:rPr>
            <w:rStyle w:val="Hyperlink"/>
            <w:rFonts w:ascii="Arial Narrow" w:hAnsi="Arial Narrow"/>
            <w:color w:val="32BF58"/>
            <w:sz w:val="22"/>
            <w:szCs w:val="22"/>
          </w:rPr>
          <w:t>https://eatforum.org/eat-lancet-commission/</w:t>
        </w:r>
      </w:hyperlink>
    </w:p>
    <w:p w:rsidR="00B95EF3" w:rsidRPr="00602D52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</w:p>
    <w:p w:rsidR="00B95EF3" w:rsidRPr="00602D52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>2</w:t>
      </w:r>
      <w:r w:rsidRPr="00602D52">
        <w:rPr>
          <w:rFonts w:ascii="Arial Narrow" w:hAnsi="Arial Narrow"/>
          <w:color w:val="32BF58"/>
          <w:sz w:val="22"/>
          <w:szCs w:val="22"/>
        </w:rPr>
        <w:t>. Princípios e práticas para EAN</w:t>
      </w:r>
    </w:p>
    <w:p w:rsidR="00B95EF3" w:rsidRPr="00602D52" w:rsidRDefault="00B95EF3" w:rsidP="00B95EF3">
      <w:pPr>
        <w:pStyle w:val="NormalWeb"/>
        <w:spacing w:before="0" w:beforeAutospacing="0" w:after="0" w:afterAutospacing="0"/>
        <w:rPr>
          <w:rStyle w:val="Hyperlink"/>
          <w:rFonts w:ascii="Arial Narrow" w:hAnsi="Arial Narrow"/>
          <w:color w:val="32BF58"/>
          <w:sz w:val="22"/>
          <w:szCs w:val="22"/>
        </w:rPr>
      </w:pPr>
      <w:hyperlink r:id="rId8" w:history="1">
        <w:r w:rsidRPr="00602D52">
          <w:rPr>
            <w:rStyle w:val="Hyperlink"/>
            <w:rFonts w:ascii="Arial Narrow" w:hAnsi="Arial Narrow"/>
            <w:color w:val="32BF58"/>
            <w:sz w:val="22"/>
            <w:szCs w:val="22"/>
          </w:rPr>
          <w:t>https://www.mds.gov.br/webarquivos/arquivo/seguranca_alimentar/caisan/Publicacao/Educacao_Alimentar_Nutricional/21_Principios_Praticas_para_EAN.pdf</w:t>
        </w:r>
      </w:hyperlink>
    </w:p>
    <w:p w:rsidR="00B95EF3" w:rsidRDefault="00B95EF3" w:rsidP="00B95EF3"/>
    <w:p w:rsidR="00B95EF3" w:rsidRPr="00EB74C6" w:rsidRDefault="00B95EF3" w:rsidP="00B95EF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>3.</w:t>
      </w:r>
      <w:hyperlink r:id="rId9" w:history="1">
        <w:r w:rsidRPr="00602D52">
          <w:rPr>
            <w:rFonts w:ascii="Arial Narrow" w:hAnsi="Arial Narrow"/>
            <w:color w:val="32BF58"/>
            <w:sz w:val="22"/>
            <w:szCs w:val="22"/>
            <w:u w:val="single"/>
          </w:rPr>
          <w:t>http://www.mds.gov.br/webarquivos/arquivo/seguranca_alimentar/caisan/Publicacao/Educacao_Alimentar_Nutricional/1_marcoEAN.pdf</w:t>
        </w:r>
      </w:hyperlink>
    </w:p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B95EF3" w:rsidRPr="00602D52" w:rsidRDefault="00B95EF3" w:rsidP="00B95EF3">
      <w:pPr>
        <w:rPr>
          <w:rFonts w:ascii="Arial Narrow" w:hAnsi="Arial Narrow"/>
          <w:color w:val="32BF58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 xml:space="preserve">4. </w:t>
      </w:r>
      <w:r w:rsidRPr="00602D52">
        <w:rPr>
          <w:rFonts w:ascii="Arial Narrow" w:hAnsi="Arial Narrow"/>
          <w:color w:val="32BF58"/>
          <w:sz w:val="22"/>
          <w:szCs w:val="22"/>
        </w:rPr>
        <w:t xml:space="preserve">Gentil, PC; Bandeira, LM; Coutinho, JG. Marco de referencia de EAN para políticas públicas. Conceito, princípios e agenda pública. In: Diez-Garcia, RW e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Cervato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-Mancuso, AM. Mudanças Alimentares e Educação Alimentar e Nutricional. Ed Guanabara Koogan, Rio de Janeiro.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Pag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 73- 78, 2017.</w:t>
      </w:r>
    </w:p>
    <w:p w:rsidR="00B95EF3" w:rsidRPr="00602D52" w:rsidRDefault="00B95EF3" w:rsidP="00B95EF3">
      <w:pPr>
        <w:rPr>
          <w:rFonts w:ascii="Arial Narrow" w:hAnsi="Arial Narrow"/>
          <w:color w:val="32BF58"/>
          <w:sz w:val="22"/>
          <w:szCs w:val="22"/>
        </w:rPr>
      </w:pPr>
    </w:p>
    <w:p w:rsidR="00B95EF3" w:rsidRPr="00602D52" w:rsidRDefault="00B95EF3" w:rsidP="00B95EF3">
      <w:pPr>
        <w:rPr>
          <w:rFonts w:ascii="Arial Narrow" w:hAnsi="Arial Narrow"/>
          <w:color w:val="32BF58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 xml:space="preserve">5.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Cervato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-Mancuso, AM.; Vieira, V.L.; Costa, C.G.A. Alimentação como um Direito Humano e as Políticas Sociais Atuais. In: Diez-Garcia, RW e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Cervato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-Mancuso, AM. Mudanças Alimentares e Educação Alimentar e Nutricional. Ed Guanabara Koogan, Rio de Janeiro.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Pag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 79-88, 2017.</w:t>
      </w:r>
    </w:p>
    <w:p w:rsidR="00B95EF3" w:rsidRDefault="00B95EF3"/>
    <w:p w:rsidR="00B95EF3" w:rsidRPr="00602D52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>6.</w:t>
      </w:r>
      <w:r>
        <w:rPr>
          <w:rFonts w:ascii="Arial Narrow" w:hAnsi="Arial Narrow"/>
          <w:color w:val="32BF58"/>
          <w:sz w:val="22"/>
          <w:szCs w:val="22"/>
        </w:rPr>
        <w:t xml:space="preserve"> Diez-Garcia, RW. </w:t>
      </w:r>
      <w:r w:rsidRPr="00602D52">
        <w:rPr>
          <w:rFonts w:ascii="Arial Narrow" w:hAnsi="Arial Narrow"/>
          <w:color w:val="32BF58"/>
          <w:sz w:val="22"/>
          <w:szCs w:val="22"/>
        </w:rPr>
        <w:t xml:space="preserve">Mudanças Alimentares e Educação Alimentar e Nutricional. In: Diez-Garcia, RW e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Cervato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-Mancuso, AM. Mudanças Alimentares e Educação Alimentar e Nutricional. Ed Guanabara Koogan, Rio de Janeiro.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Pag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 3-16, 2017.</w:t>
      </w:r>
    </w:p>
    <w:p w:rsidR="00B95EF3" w:rsidRPr="001D4815" w:rsidRDefault="00B95EF3" w:rsidP="00B95EF3">
      <w:pPr>
        <w:pStyle w:val="Normal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>7.</w:t>
      </w:r>
      <w:proofErr w:type="spellStart"/>
      <w:r w:rsidRPr="001D4815">
        <w:rPr>
          <w:rFonts w:ascii="Arial Narrow" w:hAnsi="Arial Narrow" w:cs="Calibri Light"/>
          <w:color w:val="32BF58"/>
          <w:sz w:val="22"/>
          <w:szCs w:val="18"/>
          <w:lang w:val="en-US"/>
        </w:rPr>
        <w:t>Contento</w:t>
      </w:r>
      <w:proofErr w:type="spellEnd"/>
      <w:r w:rsidRPr="001D4815">
        <w:rPr>
          <w:rFonts w:ascii="Arial Narrow" w:hAnsi="Arial Narrow" w:cs="Calibri Light"/>
          <w:color w:val="32BF58"/>
          <w:sz w:val="22"/>
          <w:szCs w:val="18"/>
          <w:lang w:val="en-US"/>
        </w:rPr>
        <w:t>, IR. Nutrition Education. Linking Research, theory and practice. Jones and Bartlett Publishers. 2011.</w:t>
      </w:r>
    </w:p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>8.</w:t>
      </w:r>
      <w:r>
        <w:rPr>
          <w:rFonts w:ascii="Arial Narrow" w:hAnsi="Arial Narrow"/>
          <w:color w:val="32BF58"/>
          <w:sz w:val="22"/>
          <w:szCs w:val="22"/>
        </w:rPr>
        <w:t xml:space="preserve">Diez-Garcia, RW. </w:t>
      </w:r>
      <w:r w:rsidRPr="00602D52">
        <w:rPr>
          <w:rFonts w:ascii="Arial Narrow" w:hAnsi="Arial Narrow"/>
          <w:color w:val="32BF58"/>
          <w:sz w:val="22"/>
          <w:szCs w:val="22"/>
        </w:rPr>
        <w:t xml:space="preserve">Mudanças Alimentares e Educação Alimentar e Nutricional. In: Diez-Garcia, RW e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Cervato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-Mancuso, AM. Mudanças Alimentares e Educação Alimentar e Nutricional. Ed Guanabara Koogan, Rio de Janeiro. </w:t>
      </w:r>
      <w:proofErr w:type="spellStart"/>
      <w:r w:rsidRPr="00602D52">
        <w:rPr>
          <w:rFonts w:ascii="Arial Narrow" w:hAnsi="Arial Narrow"/>
          <w:color w:val="32BF58"/>
          <w:sz w:val="22"/>
          <w:szCs w:val="22"/>
        </w:rPr>
        <w:t>Pag</w:t>
      </w:r>
      <w:proofErr w:type="spellEnd"/>
      <w:r w:rsidRPr="00602D52">
        <w:rPr>
          <w:rFonts w:ascii="Arial Narrow" w:hAnsi="Arial Narrow"/>
          <w:color w:val="32BF58"/>
          <w:sz w:val="22"/>
          <w:szCs w:val="22"/>
        </w:rPr>
        <w:t xml:space="preserve"> 3-16, 2017</w:t>
      </w:r>
    </w:p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B95EF3" w:rsidRDefault="00B95EF3" w:rsidP="00B95EF3">
      <w:pPr>
        <w:spacing w:line="276" w:lineRule="auto"/>
        <w:ind w:left="31"/>
        <w:jc w:val="both"/>
        <w:rPr>
          <w:rFonts w:ascii="Arial Narrow" w:hAnsi="Arial Narrow" w:cs="Calibri Light"/>
          <w:color w:val="32BF58"/>
          <w:sz w:val="22"/>
          <w:szCs w:val="18"/>
        </w:rPr>
      </w:pPr>
      <w:r>
        <w:rPr>
          <w:rFonts w:ascii="Arial Narrow" w:hAnsi="Arial Narrow" w:cs="Calibri Light"/>
          <w:color w:val="32BF58"/>
          <w:sz w:val="22"/>
          <w:szCs w:val="18"/>
        </w:rPr>
        <w:t xml:space="preserve">9. </w:t>
      </w:r>
      <w:r w:rsidRPr="00943D6F">
        <w:rPr>
          <w:rFonts w:ascii="Arial Narrow" w:hAnsi="Arial Narrow" w:cs="Calibri Light"/>
          <w:color w:val="32BF58"/>
          <w:sz w:val="22"/>
          <w:szCs w:val="18"/>
        </w:rPr>
        <w:t xml:space="preserve">Castro IRR, Souza TSN, Maldonado LA, </w:t>
      </w:r>
      <w:proofErr w:type="spellStart"/>
      <w:r w:rsidRPr="00943D6F">
        <w:rPr>
          <w:rFonts w:ascii="Arial Narrow" w:hAnsi="Arial Narrow" w:cs="Calibri Light"/>
          <w:color w:val="32BF58"/>
          <w:sz w:val="22"/>
          <w:szCs w:val="18"/>
        </w:rPr>
        <w:t>Caniné</w:t>
      </w:r>
      <w:proofErr w:type="spellEnd"/>
      <w:r w:rsidRPr="00943D6F">
        <w:rPr>
          <w:rFonts w:ascii="Arial Narrow" w:hAnsi="Arial Narrow" w:cs="Calibri Light"/>
          <w:color w:val="32BF58"/>
          <w:sz w:val="22"/>
          <w:szCs w:val="18"/>
        </w:rPr>
        <w:t xml:space="preserve"> ES, </w:t>
      </w:r>
      <w:proofErr w:type="spellStart"/>
      <w:r w:rsidRPr="00943D6F">
        <w:rPr>
          <w:rFonts w:ascii="Arial Narrow" w:hAnsi="Arial Narrow" w:cs="Calibri Light"/>
          <w:color w:val="32BF58"/>
          <w:sz w:val="22"/>
          <w:szCs w:val="18"/>
        </w:rPr>
        <w:t>Rotenberg</w:t>
      </w:r>
      <w:proofErr w:type="spellEnd"/>
      <w:r w:rsidRPr="00943D6F">
        <w:rPr>
          <w:rFonts w:ascii="Arial Narrow" w:hAnsi="Arial Narrow" w:cs="Calibri Light"/>
          <w:color w:val="32BF58"/>
          <w:sz w:val="22"/>
          <w:szCs w:val="18"/>
        </w:rPr>
        <w:t xml:space="preserve"> S, Gugelmin AS. A culinária na promoção da alimentação saudável: delineamento e experimentação de método educativo dirigido a adolescentes e a profissionais das redes de saúde e de educação. Rev. Nutr. 2007; 20(6): 571-88.</w:t>
      </w:r>
    </w:p>
    <w:p w:rsidR="00B95EF3" w:rsidRDefault="00B95EF3"/>
    <w:p w:rsidR="00B95EF3" w:rsidRPr="001D4815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  <w:r>
        <w:rPr>
          <w:rFonts w:ascii="Arial Narrow" w:hAnsi="Arial Narrow"/>
          <w:color w:val="32BF58"/>
          <w:sz w:val="22"/>
          <w:szCs w:val="22"/>
        </w:rPr>
        <w:t xml:space="preserve">10. </w:t>
      </w:r>
      <w:bookmarkStart w:id="0" w:name="_GoBack"/>
      <w:bookmarkEnd w:id="0"/>
      <w:r w:rsidRPr="001D4815">
        <w:rPr>
          <w:rFonts w:ascii="Arial Narrow" w:hAnsi="Arial Narrow"/>
          <w:color w:val="32BF58"/>
          <w:sz w:val="22"/>
          <w:szCs w:val="22"/>
        </w:rPr>
        <w:t xml:space="preserve">Pedagogia da autonomia: saberes necessários à prática educativa / Paulo Freire. – São Paulo: Paz e Terra, 1996. – (Coleção Leitura). </w:t>
      </w:r>
    </w:p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  <w:hyperlink r:id="rId10" w:history="1">
        <w:r w:rsidRPr="001D4815">
          <w:rPr>
            <w:rStyle w:val="Hyperlink"/>
            <w:rFonts w:ascii="Arial Narrow" w:hAnsi="Arial Narrow"/>
            <w:color w:val="32BF58"/>
            <w:sz w:val="22"/>
            <w:szCs w:val="22"/>
          </w:rPr>
          <w:t>https://drive.google.com/file/d/1NbYGmPHcu12qEUQknbT5Bz2qXCzECrFc/view</w:t>
        </w:r>
      </w:hyperlink>
    </w:p>
    <w:p w:rsidR="00B95EF3" w:rsidRDefault="00B95EF3" w:rsidP="00B95EF3">
      <w:pPr>
        <w:pStyle w:val="NormalWeb"/>
        <w:spacing w:before="0" w:beforeAutospacing="0" w:after="0" w:afterAutospacing="0"/>
        <w:rPr>
          <w:rFonts w:ascii="Arial Narrow" w:hAnsi="Arial Narrow"/>
          <w:color w:val="32BF58"/>
          <w:sz w:val="22"/>
          <w:szCs w:val="22"/>
        </w:rPr>
      </w:pPr>
    </w:p>
    <w:p w:rsidR="00B95EF3" w:rsidRDefault="00B95EF3"/>
    <w:sectPr w:rsidR="00B95EF3" w:rsidSect="00D11D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227A"/>
    <w:multiLevelType w:val="hybridMultilevel"/>
    <w:tmpl w:val="682826B6"/>
    <w:lvl w:ilvl="0" w:tplc="6050622E">
      <w:start w:val="1"/>
      <w:numFmt w:val="lowerRoman"/>
      <w:lvlText w:val="(%1)"/>
      <w:lvlJc w:val="left"/>
      <w:pPr>
        <w:ind w:left="108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3"/>
    <w:rsid w:val="00B95EF3"/>
    <w:rsid w:val="00D1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EA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95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EF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95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EF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lancet.com/commissions/global-syndemic" TargetMode="External"/><Relationship Id="rId7" Type="http://schemas.openxmlformats.org/officeDocument/2006/relationships/hyperlink" Target="https://eatforum.org/eat-lancet-commission/" TargetMode="External"/><Relationship Id="rId8" Type="http://schemas.openxmlformats.org/officeDocument/2006/relationships/hyperlink" Target="https://www.mds.gov.br/webarquivos/arquivo/seguranca_alimentar/caisan/Publicacao/Educacao_Alimentar_Nutricional/21_Principios_Praticas_para_EAN.pdf" TargetMode="External"/><Relationship Id="rId9" Type="http://schemas.openxmlformats.org/officeDocument/2006/relationships/hyperlink" Target="http://www.mds.gov.br/webarquivos/arquivo/seguranca_alimentar/caisan/Publicacao/Educacao_Alimentar_Nutricional/1_marcoEAN.pdf" TargetMode="External"/><Relationship Id="rId10" Type="http://schemas.openxmlformats.org/officeDocument/2006/relationships/hyperlink" Target="https://drive.google.com/file/d/1NbYGmPHcu12qEUQknbT5Bz2qXCzECrF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Wanda Diez Garcia</dc:creator>
  <cp:keywords/>
  <dc:description/>
  <cp:lastModifiedBy>Rosa Wanda Diez Garcia</cp:lastModifiedBy>
  <cp:revision>1</cp:revision>
  <dcterms:created xsi:type="dcterms:W3CDTF">2019-10-10T02:21:00Z</dcterms:created>
  <dcterms:modified xsi:type="dcterms:W3CDTF">2019-10-10T02:34:00Z</dcterms:modified>
</cp:coreProperties>
</file>