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D1D" w:rsidRDefault="00900D1D" w:rsidP="0022718F">
      <w:pPr>
        <w:spacing w:after="0" w:line="240" w:lineRule="auto"/>
      </w:pPr>
      <w:r>
        <w:rPr>
          <w:noProof/>
          <w:lang w:eastAsia="pt-BR"/>
        </w:rPr>
        <w:drawing>
          <wp:inline distT="0" distB="0" distL="0" distR="0">
            <wp:extent cx="5400040" cy="952902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5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D1D" w:rsidRDefault="00900D1D" w:rsidP="0022718F">
      <w:pPr>
        <w:spacing w:after="0" w:line="240" w:lineRule="auto"/>
      </w:pPr>
      <w:r>
        <w:rPr>
          <w:noProof/>
          <w:lang w:eastAsia="pt-BR"/>
        </w:rPr>
        <w:drawing>
          <wp:inline distT="0" distB="0" distL="0" distR="0">
            <wp:extent cx="5400040" cy="902141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02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D1D" w:rsidRDefault="005F40A9">
      <w:r>
        <w:rPr>
          <w:noProof/>
          <w:lang w:eastAsia="pt-BR"/>
        </w:rPr>
        <w:drawing>
          <wp:inline distT="0" distB="0" distL="0" distR="0">
            <wp:extent cx="5400040" cy="3624296"/>
            <wp:effectExtent l="1905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24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0A9" w:rsidRDefault="005F40A9">
      <w:r>
        <w:rPr>
          <w:noProof/>
          <w:lang w:eastAsia="pt-BR"/>
        </w:rPr>
        <w:drawing>
          <wp:inline distT="0" distB="0" distL="0" distR="0">
            <wp:extent cx="5400040" cy="1715260"/>
            <wp:effectExtent l="1905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1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0A9" w:rsidRDefault="005F40A9"/>
    <w:p w:rsidR="005F40A9" w:rsidRDefault="005F40A9"/>
    <w:p w:rsidR="005F40A9" w:rsidRDefault="005F40A9"/>
    <w:p w:rsidR="005F40A9" w:rsidRDefault="005F40A9"/>
    <w:p w:rsidR="005F40A9" w:rsidRDefault="005F40A9" w:rsidP="0022718F">
      <w:pPr>
        <w:spacing w:after="0" w:line="240" w:lineRule="auto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1678924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78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0A9" w:rsidRDefault="007A0078">
      <w:r>
        <w:rPr>
          <w:noProof/>
          <w:lang w:eastAsia="pt-BR"/>
        </w:rPr>
        <w:drawing>
          <wp:inline distT="0" distB="0" distL="0" distR="0">
            <wp:extent cx="5400040" cy="6041577"/>
            <wp:effectExtent l="1905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04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078" w:rsidRDefault="007A0078"/>
    <w:p w:rsidR="007A0078" w:rsidRDefault="007A0078"/>
    <w:p w:rsidR="007A0078" w:rsidRDefault="007A0078"/>
    <w:p w:rsidR="007A0078" w:rsidRDefault="007A0078"/>
    <w:p w:rsidR="007A0078" w:rsidRDefault="007A0078" w:rsidP="0022718F">
      <w:pPr>
        <w:spacing w:after="0" w:line="240" w:lineRule="auto"/>
      </w:pPr>
      <w:r>
        <w:rPr>
          <w:noProof/>
          <w:lang w:eastAsia="pt-BR"/>
        </w:rPr>
        <w:drawing>
          <wp:inline distT="0" distB="0" distL="0" distR="0">
            <wp:extent cx="5400040" cy="2882162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078" w:rsidRDefault="007A0078">
      <w:r>
        <w:rPr>
          <w:noProof/>
          <w:lang w:eastAsia="pt-BR"/>
        </w:rPr>
        <w:drawing>
          <wp:inline distT="0" distB="0" distL="0" distR="0">
            <wp:extent cx="5400040" cy="3335401"/>
            <wp:effectExtent l="1905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35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078" w:rsidRDefault="007A0078"/>
    <w:sectPr w:rsidR="007A0078" w:rsidSect="0058204D">
      <w:head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0078" w:rsidRDefault="007A0078" w:rsidP="007A0078">
      <w:pPr>
        <w:spacing w:after="0" w:line="240" w:lineRule="auto"/>
      </w:pPr>
      <w:r>
        <w:separator/>
      </w:r>
    </w:p>
  </w:endnote>
  <w:endnote w:type="continuationSeparator" w:id="0">
    <w:p w:rsidR="007A0078" w:rsidRDefault="007A0078" w:rsidP="007A0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0078" w:rsidRDefault="007A0078" w:rsidP="007A0078">
      <w:pPr>
        <w:spacing w:after="0" w:line="240" w:lineRule="auto"/>
      </w:pPr>
      <w:r>
        <w:separator/>
      </w:r>
    </w:p>
  </w:footnote>
  <w:footnote w:type="continuationSeparator" w:id="0">
    <w:p w:rsidR="007A0078" w:rsidRDefault="007A0078" w:rsidP="007A00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078" w:rsidRPr="007A0078" w:rsidRDefault="007A0078">
    <w:pPr>
      <w:pStyle w:val="Cabealho"/>
      <w:rPr>
        <w:i/>
        <w:sz w:val="16"/>
        <w:szCs w:val="16"/>
      </w:rPr>
    </w:pPr>
    <w:r w:rsidRPr="007A0078">
      <w:rPr>
        <w:i/>
        <w:sz w:val="16"/>
        <w:szCs w:val="16"/>
      </w:rPr>
      <w:t xml:space="preserve">Língua Espanhola II – Segundo </w:t>
    </w:r>
    <w:proofErr w:type="spellStart"/>
    <w:r w:rsidRPr="007A0078">
      <w:rPr>
        <w:i/>
        <w:sz w:val="16"/>
        <w:szCs w:val="16"/>
      </w:rPr>
      <w:t>semstre</w:t>
    </w:r>
    <w:proofErr w:type="spellEnd"/>
    <w:r w:rsidRPr="007A0078">
      <w:rPr>
        <w:i/>
        <w:sz w:val="16"/>
        <w:szCs w:val="16"/>
      </w:rPr>
      <w:t xml:space="preserve"> de 2019. </w:t>
    </w:r>
    <w:r w:rsidRPr="007A0078">
      <w:rPr>
        <w:sz w:val="16"/>
        <w:szCs w:val="16"/>
      </w:rPr>
      <w:t xml:space="preserve">RAE y </w:t>
    </w:r>
    <w:proofErr w:type="spellStart"/>
    <w:r w:rsidRPr="007A0078">
      <w:rPr>
        <w:sz w:val="16"/>
        <w:szCs w:val="16"/>
      </w:rPr>
      <w:t>Asociación</w:t>
    </w:r>
    <w:proofErr w:type="spellEnd"/>
    <w:r w:rsidRPr="007A0078">
      <w:rPr>
        <w:sz w:val="16"/>
        <w:szCs w:val="16"/>
      </w:rPr>
      <w:t xml:space="preserve"> de Academias de </w:t>
    </w:r>
    <w:proofErr w:type="spellStart"/>
    <w:proofErr w:type="gramStart"/>
    <w:r w:rsidRPr="007A0078">
      <w:rPr>
        <w:sz w:val="16"/>
        <w:szCs w:val="16"/>
      </w:rPr>
      <w:t>la</w:t>
    </w:r>
    <w:proofErr w:type="spellEnd"/>
    <w:proofErr w:type="gramEnd"/>
    <w:r w:rsidRPr="007A0078">
      <w:rPr>
        <w:sz w:val="16"/>
        <w:szCs w:val="16"/>
      </w:rPr>
      <w:t xml:space="preserve"> Lengua </w:t>
    </w:r>
    <w:proofErr w:type="spellStart"/>
    <w:r w:rsidRPr="007A0078">
      <w:rPr>
        <w:sz w:val="16"/>
        <w:szCs w:val="16"/>
      </w:rPr>
      <w:t>Española</w:t>
    </w:r>
    <w:proofErr w:type="spellEnd"/>
    <w:r>
      <w:rPr>
        <w:sz w:val="16"/>
        <w:szCs w:val="16"/>
      </w:rPr>
      <w:t>,</w:t>
    </w:r>
    <w:r>
      <w:rPr>
        <w:i/>
        <w:sz w:val="16"/>
        <w:szCs w:val="16"/>
      </w:rPr>
      <w:t xml:space="preserve"> </w:t>
    </w:r>
    <w:proofErr w:type="spellStart"/>
    <w:r>
      <w:rPr>
        <w:i/>
        <w:sz w:val="16"/>
        <w:szCs w:val="16"/>
      </w:rPr>
      <w:t>Nueva</w:t>
    </w:r>
    <w:proofErr w:type="spellEnd"/>
    <w:r>
      <w:rPr>
        <w:i/>
        <w:sz w:val="16"/>
        <w:szCs w:val="16"/>
      </w:rPr>
      <w:t xml:space="preserve"> Gramática de </w:t>
    </w:r>
    <w:proofErr w:type="spellStart"/>
    <w:r>
      <w:rPr>
        <w:i/>
        <w:sz w:val="16"/>
        <w:szCs w:val="16"/>
      </w:rPr>
      <w:t>la</w:t>
    </w:r>
    <w:proofErr w:type="spellEnd"/>
    <w:r>
      <w:rPr>
        <w:i/>
        <w:sz w:val="16"/>
        <w:szCs w:val="16"/>
      </w:rPr>
      <w:t xml:space="preserve"> </w:t>
    </w:r>
    <w:proofErr w:type="spellStart"/>
    <w:r>
      <w:rPr>
        <w:i/>
        <w:sz w:val="16"/>
        <w:szCs w:val="16"/>
      </w:rPr>
      <w:t>lengua</w:t>
    </w:r>
    <w:proofErr w:type="spellEnd"/>
    <w:r>
      <w:rPr>
        <w:i/>
        <w:sz w:val="16"/>
        <w:szCs w:val="16"/>
      </w:rPr>
      <w:t xml:space="preserve"> </w:t>
    </w:r>
    <w:proofErr w:type="spellStart"/>
    <w:r>
      <w:rPr>
        <w:i/>
        <w:sz w:val="16"/>
        <w:szCs w:val="16"/>
      </w:rPr>
      <w:t>española</w:t>
    </w:r>
    <w:proofErr w:type="spellEnd"/>
    <w:r>
      <w:rPr>
        <w:i/>
        <w:sz w:val="16"/>
        <w:szCs w:val="16"/>
      </w:rPr>
      <w:t xml:space="preserve">. </w:t>
    </w:r>
    <w:r w:rsidRPr="007A0078">
      <w:rPr>
        <w:sz w:val="16"/>
        <w:szCs w:val="16"/>
      </w:rPr>
      <w:t>Tomo I.</w:t>
    </w:r>
    <w:r>
      <w:rPr>
        <w:i/>
        <w:sz w:val="16"/>
        <w:szCs w:val="16"/>
      </w:rPr>
      <w:t xml:space="preserve"> </w:t>
    </w:r>
    <w:r w:rsidRPr="007A0078">
      <w:rPr>
        <w:sz w:val="16"/>
        <w:szCs w:val="16"/>
      </w:rPr>
      <w:t>201</w:t>
    </w:r>
    <w:r>
      <w:rPr>
        <w:sz w:val="16"/>
        <w:szCs w:val="16"/>
      </w:rPr>
      <w:t xml:space="preserve">4. Fragmentos </w:t>
    </w:r>
    <w:proofErr w:type="spellStart"/>
    <w:proofErr w:type="gramStart"/>
    <w:r>
      <w:rPr>
        <w:sz w:val="16"/>
        <w:szCs w:val="16"/>
      </w:rPr>
      <w:t>del</w:t>
    </w:r>
    <w:proofErr w:type="spellEnd"/>
    <w:proofErr w:type="gramEnd"/>
    <w:r>
      <w:rPr>
        <w:sz w:val="16"/>
        <w:szCs w:val="16"/>
      </w:rPr>
      <w:t xml:space="preserve"> Capítulo : La </w:t>
    </w:r>
    <w:proofErr w:type="spellStart"/>
    <w:r>
      <w:rPr>
        <w:sz w:val="16"/>
        <w:szCs w:val="16"/>
      </w:rPr>
      <w:t>flexión</w:t>
    </w:r>
    <w:proofErr w:type="spellEnd"/>
    <w:r>
      <w:rPr>
        <w:sz w:val="16"/>
        <w:szCs w:val="16"/>
      </w:rPr>
      <w:t xml:space="preserve"> verbal. </w:t>
    </w:r>
  </w:p>
  <w:p w:rsidR="007A0078" w:rsidRDefault="007A0078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0D1D"/>
    <w:rsid w:val="0022718F"/>
    <w:rsid w:val="003D3443"/>
    <w:rsid w:val="0058204D"/>
    <w:rsid w:val="005F40A9"/>
    <w:rsid w:val="006F72D0"/>
    <w:rsid w:val="00780BC4"/>
    <w:rsid w:val="007A0078"/>
    <w:rsid w:val="00900D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0D1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900D1D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00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0D1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A00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A0078"/>
  </w:style>
  <w:style w:type="paragraph" w:styleId="Rodap">
    <w:name w:val="footer"/>
    <w:basedOn w:val="Normal"/>
    <w:link w:val="RodapChar"/>
    <w:uiPriority w:val="99"/>
    <w:semiHidden/>
    <w:unhideWhenUsed/>
    <w:rsid w:val="007A00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7A00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Maite</dc:creator>
  <cp:lastModifiedBy>Maite</cp:lastModifiedBy>
  <cp:revision>2</cp:revision>
  <dcterms:created xsi:type="dcterms:W3CDTF">2019-09-29T15:44:00Z</dcterms:created>
  <dcterms:modified xsi:type="dcterms:W3CDTF">2019-09-29T17:40:00Z</dcterms:modified>
</cp:coreProperties>
</file>