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31" w:rsidRDefault="00C20C09" w:rsidP="00FA7A31">
      <w:pPr>
        <w:jc w:val="center"/>
        <w:rPr>
          <w:sz w:val="32"/>
          <w:szCs w:val="32"/>
        </w:rPr>
      </w:pPr>
      <w:r w:rsidRPr="00FA7A31">
        <w:rPr>
          <w:sz w:val="32"/>
          <w:szCs w:val="32"/>
        </w:rPr>
        <w:t>Vídeos da aula</w:t>
      </w:r>
    </w:p>
    <w:p w:rsidR="00CC70C9" w:rsidRPr="00FA7A31" w:rsidRDefault="00C20C09" w:rsidP="00FA7A31">
      <w:pPr>
        <w:jc w:val="center"/>
        <w:rPr>
          <w:sz w:val="32"/>
          <w:szCs w:val="32"/>
        </w:rPr>
      </w:pPr>
      <w:r w:rsidRPr="00FA7A31">
        <w:rPr>
          <w:sz w:val="32"/>
          <w:szCs w:val="32"/>
        </w:rPr>
        <w:t xml:space="preserve"> “</w:t>
      </w:r>
      <w:r w:rsidRPr="00FA7A31">
        <w:rPr>
          <w:b/>
          <w:sz w:val="32"/>
          <w:szCs w:val="32"/>
        </w:rPr>
        <w:t xml:space="preserve">Sistema visual e </w:t>
      </w:r>
      <w:proofErr w:type="spellStart"/>
      <w:r w:rsidRPr="00FA7A31">
        <w:rPr>
          <w:b/>
          <w:sz w:val="32"/>
          <w:szCs w:val="32"/>
        </w:rPr>
        <w:t>oculomotor</w:t>
      </w:r>
      <w:proofErr w:type="spellEnd"/>
      <w:r w:rsidRPr="00FA7A31">
        <w:rPr>
          <w:sz w:val="32"/>
          <w:szCs w:val="32"/>
        </w:rPr>
        <w:t>”</w:t>
      </w:r>
    </w:p>
    <w:p w:rsidR="00C20C09" w:rsidRDefault="00C20C09"/>
    <w:p w:rsidR="00C20C09" w:rsidRDefault="00C20C09">
      <w:r>
        <w:t>Vídeo 1:</w:t>
      </w:r>
    </w:p>
    <w:p w:rsidR="00C20C09" w:rsidRDefault="00C20C09">
      <w:hyperlink r:id="rId4" w:history="1">
        <w:r>
          <w:rPr>
            <w:rStyle w:val="Hyperlink"/>
          </w:rPr>
          <w:t>https://pt.khanacademy.org/science/health-and-medicine/nervous-system-and-sensory-infor/sight-vision/v/vision-structure-of-the-eye</w:t>
        </w:r>
      </w:hyperlink>
    </w:p>
    <w:p w:rsidR="00C20C09" w:rsidRDefault="00C20C09"/>
    <w:p w:rsidR="00C20C09" w:rsidRDefault="00C20C09">
      <w:r>
        <w:t>Vídeo 2:</w:t>
      </w:r>
    </w:p>
    <w:p w:rsidR="00C20C09" w:rsidRDefault="00C20C09">
      <w:hyperlink r:id="rId5" w:history="1">
        <w:r>
          <w:rPr>
            <w:rStyle w:val="Hyperlink"/>
          </w:rPr>
          <w:t>https://pt.khanacademy.org/science/health-and-medicine/nervous-system-and-sensory-infor/sight-vision/v/vision-summary</w:t>
        </w:r>
      </w:hyperlink>
    </w:p>
    <w:p w:rsidR="00C20C09" w:rsidRDefault="00C20C09"/>
    <w:p w:rsidR="00C20C09" w:rsidRDefault="00C20C09">
      <w:r>
        <w:t>Vídeo 3:</w:t>
      </w:r>
    </w:p>
    <w:p w:rsidR="00C20C09" w:rsidRDefault="00C20C09">
      <w:hyperlink r:id="rId6" w:history="1">
        <w:r>
          <w:rPr>
            <w:rStyle w:val="Hyperlink"/>
          </w:rPr>
          <w:t>https://pt.khanacademy.org/science/health-and-medicine/nervous-system-and-sensory-infor/sight-vision/v/photoreceptors-rods-cones</w:t>
        </w:r>
      </w:hyperlink>
    </w:p>
    <w:p w:rsidR="00C20C09" w:rsidRDefault="00C20C09"/>
    <w:p w:rsidR="00C20C09" w:rsidRDefault="00C20C09">
      <w:r>
        <w:t>Vídeo 4:</w:t>
      </w:r>
    </w:p>
    <w:p w:rsidR="00C20C09" w:rsidRDefault="00C20C09">
      <w:hyperlink r:id="rId7" w:history="1">
        <w:r>
          <w:rPr>
            <w:rStyle w:val="Hyperlink"/>
          </w:rPr>
          <w:t>https://pt.khanacademy.org/science/health-and-medicine/nervous-system-and-sensory-infor/sight-vision/v/photoreceptor-distribution-fovea</w:t>
        </w:r>
      </w:hyperlink>
    </w:p>
    <w:p w:rsidR="00C20C09" w:rsidRDefault="00C20C09"/>
    <w:p w:rsidR="00C20C09" w:rsidRDefault="00C20C09">
      <w:r>
        <w:t>Vídeo 5:</w:t>
      </w:r>
    </w:p>
    <w:p w:rsidR="00C20C09" w:rsidRDefault="00C20C09">
      <w:hyperlink r:id="rId8" w:history="1">
        <w:r>
          <w:rPr>
            <w:rStyle w:val="Hyperlink"/>
          </w:rPr>
          <w:t>https://pt.khanacademy.org/science/health-and-medicine/nervous-system-and-sensory-infor/sight-vision/v/visual-field-processing</w:t>
        </w:r>
      </w:hyperlink>
    </w:p>
    <w:p w:rsidR="00C20C09" w:rsidRDefault="00C20C09">
      <w:bookmarkStart w:id="0" w:name="_GoBack"/>
      <w:bookmarkEnd w:id="0"/>
    </w:p>
    <w:sectPr w:rsidR="00C20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09"/>
    <w:rsid w:val="004D5FCA"/>
    <w:rsid w:val="00C20C09"/>
    <w:rsid w:val="00CC70C9"/>
    <w:rsid w:val="00F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398B"/>
  <w15:chartTrackingRefBased/>
  <w15:docId w15:val="{65603F30-D77D-4346-ACBE-079BD63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0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khanacademy.org/science/health-and-medicine/nervous-system-and-sensory-infor/sight-vision/v/visual-field-process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khanacademy.org/science/health-and-medicine/nervous-system-and-sensory-infor/sight-vision/v/photoreceptor-distribution-fov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khanacademy.org/science/health-and-medicine/nervous-system-and-sensory-infor/sight-vision/v/photoreceptors-rods-cones" TargetMode="External"/><Relationship Id="rId5" Type="http://schemas.openxmlformats.org/officeDocument/2006/relationships/hyperlink" Target="https://pt.khanacademy.org/science/health-and-medicine/nervous-system-and-sensory-infor/sight-vision/v/vision-summa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t.khanacademy.org/science/health-and-medicine/nervous-system-and-sensory-infor/sight-vision/v/vision-structure-of-the-ey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Eckeli</dc:creator>
  <cp:keywords/>
  <dc:description/>
  <cp:lastModifiedBy>Alan Eckeli</cp:lastModifiedBy>
  <cp:revision>4</cp:revision>
  <dcterms:created xsi:type="dcterms:W3CDTF">2019-09-30T19:39:00Z</dcterms:created>
  <dcterms:modified xsi:type="dcterms:W3CDTF">2019-09-30T19:55:00Z</dcterms:modified>
</cp:coreProperties>
</file>