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ED24" w14:textId="77777777" w:rsidR="00615457" w:rsidRDefault="00615457" w:rsidP="00615457">
      <w:pPr>
        <w:jc w:val="center"/>
        <w:rPr>
          <w:b/>
          <w:bCs/>
        </w:rPr>
      </w:pPr>
    </w:p>
    <w:p w14:paraId="250567E1" w14:textId="77777777" w:rsidR="00615457" w:rsidRPr="00B168BF" w:rsidRDefault="00615457" w:rsidP="00615457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FACULDADE DE DIREITO DA UNIVERSIDADE DE SÃO PAULO </w:t>
      </w:r>
    </w:p>
    <w:p w14:paraId="5B6EE87F" w14:textId="77777777" w:rsidR="00615457" w:rsidRDefault="00615457" w:rsidP="00615457">
      <w:pPr>
        <w:spacing w:before="120" w:after="120"/>
      </w:pPr>
      <w:r>
        <w:t>Disciplina: Direito Processual Penal II (DPC 327)</w:t>
      </w:r>
    </w:p>
    <w:p w14:paraId="48DA2E19" w14:textId="62A79E27" w:rsidR="00615457" w:rsidRDefault="00615457" w:rsidP="00615457">
      <w:pPr>
        <w:tabs>
          <w:tab w:val="left" w:pos="1134"/>
        </w:tabs>
        <w:spacing w:before="120" w:after="120"/>
        <w:jc w:val="both"/>
      </w:pPr>
      <w:r>
        <w:t xml:space="preserve">Professor: Gustavo Henrique Righi Ivahy Badaró                              </w:t>
      </w:r>
      <w:r w:rsidR="00823A5C">
        <w:t xml:space="preserve">      </w:t>
      </w:r>
      <w:r>
        <w:t xml:space="preserve">         </w:t>
      </w:r>
      <w:r w:rsidR="00823A5C">
        <w:rPr>
          <w:b/>
        </w:rPr>
        <w:t>Prova A</w:t>
      </w:r>
    </w:p>
    <w:p w14:paraId="75274660" w14:textId="77777777" w:rsidR="00615457" w:rsidRDefault="00615457" w:rsidP="00615457">
      <w:pPr>
        <w:spacing w:before="120" w:after="120"/>
        <w:jc w:val="both"/>
      </w:pPr>
      <w:r>
        <w:t>Aluno: __________________________________________________________________________</w:t>
      </w:r>
    </w:p>
    <w:p w14:paraId="7EC3D425" w14:textId="77777777" w:rsidR="00615457" w:rsidRDefault="00615457" w:rsidP="00615457">
      <w:pPr>
        <w:jc w:val="both"/>
      </w:pPr>
      <w:r>
        <w:t>(Deixe a folha de questões junto com a prova, utilizando-a para rascunho, se necessário)</w:t>
      </w:r>
    </w:p>
    <w:p w14:paraId="39AE98A3" w14:textId="77777777" w:rsidR="00615457" w:rsidRDefault="00615457" w:rsidP="00615457">
      <w:pPr>
        <w:jc w:val="center"/>
        <w:rPr>
          <w:b/>
          <w:bCs/>
        </w:rPr>
      </w:pPr>
    </w:p>
    <w:p w14:paraId="7A226F2A" w14:textId="77777777" w:rsidR="00615457" w:rsidRDefault="00615457" w:rsidP="00615457">
      <w:pPr>
        <w:jc w:val="center"/>
        <w:rPr>
          <w:b/>
          <w:bCs/>
        </w:rPr>
      </w:pPr>
      <w:r>
        <w:rPr>
          <w:b/>
          <w:bCs/>
        </w:rPr>
        <w:t>Questão obrigatória (6,0 pontos)</w:t>
      </w:r>
    </w:p>
    <w:p w14:paraId="160FA92E" w14:textId="77777777" w:rsidR="00615457" w:rsidRDefault="00615457" w:rsidP="00615457">
      <w:pPr>
        <w:jc w:val="both"/>
      </w:pPr>
    </w:p>
    <w:p w14:paraId="71D9F431" w14:textId="755EE6B6" w:rsidR="00615457" w:rsidRDefault="009D4AE8" w:rsidP="00615457">
      <w:pPr>
        <w:jc w:val="both"/>
      </w:pPr>
      <w:r w:rsidRPr="009D4AE8">
        <w:rPr>
          <w:b/>
        </w:rPr>
        <w:t xml:space="preserve">Questão </w:t>
      </w:r>
      <w:r w:rsidR="00615457" w:rsidRPr="009D4AE8">
        <w:rPr>
          <w:b/>
        </w:rPr>
        <w:t>1.</w:t>
      </w:r>
      <w:r w:rsidR="00615457" w:rsidRPr="004C2044">
        <w:t xml:space="preserve"> </w:t>
      </w:r>
      <w:r w:rsidR="00F056BD" w:rsidRPr="004C2044">
        <w:rPr>
          <w:i/>
        </w:rPr>
        <w:t>Emerson</w:t>
      </w:r>
      <w:r w:rsidR="003E58CB" w:rsidRPr="004C2044">
        <w:t>, que não ostentava antecedentes criminais,</w:t>
      </w:r>
      <w:r w:rsidR="00F056BD" w:rsidRPr="004C2044">
        <w:rPr>
          <w:i/>
        </w:rPr>
        <w:t xml:space="preserve"> </w:t>
      </w:r>
      <w:r w:rsidR="00F056BD" w:rsidRPr="004C2044">
        <w:t>foi encontrado com R$ 230.000,00 (duzentos e trinta mil reais</w:t>
      </w:r>
      <w:r w:rsidR="00332567">
        <w:t>)</w:t>
      </w:r>
      <w:r w:rsidR="00F056BD" w:rsidRPr="004C2044">
        <w:t xml:space="preserve"> em di</w:t>
      </w:r>
      <w:r w:rsidR="00332567">
        <w:t>nheiro</w:t>
      </w:r>
      <w:r w:rsidR="00EF765A" w:rsidRPr="004C2044">
        <w:t xml:space="preserve">, </w:t>
      </w:r>
      <w:r w:rsidR="00823A5C">
        <w:t>no interior de</w:t>
      </w:r>
      <w:r w:rsidR="00EF765A" w:rsidRPr="004C2044">
        <w:t xml:space="preserve"> sua residência. Emerson </w:t>
      </w:r>
      <w:r w:rsidR="00EF765A" w:rsidRPr="004C2044">
        <w:rPr>
          <w:i/>
        </w:rPr>
        <w:t xml:space="preserve">identificou-se </w:t>
      </w:r>
      <w:r w:rsidR="00EF765A" w:rsidRPr="004C2044">
        <w:t xml:space="preserve">com sua carteira de identidade e carteira de trabalho, que demonstrava estar ele </w:t>
      </w:r>
      <w:r w:rsidR="00F056BD" w:rsidRPr="004C2044">
        <w:t xml:space="preserve">desempregado </w:t>
      </w:r>
      <w:r w:rsidR="00EF765A" w:rsidRPr="004C2044">
        <w:t xml:space="preserve">há dois anos. Além disso, </w:t>
      </w:r>
      <w:r w:rsidR="00F056BD" w:rsidRPr="004C2044">
        <w:t>não soube explicar a origem do dinheiro. A autoridade policial instauro</w:t>
      </w:r>
      <w:r w:rsidR="003E58CB" w:rsidRPr="004C2044">
        <w:t>u</w:t>
      </w:r>
      <w:r w:rsidR="00F056BD" w:rsidRPr="004C2044">
        <w:t xml:space="preserve"> inquérito policial</w:t>
      </w:r>
      <w:r w:rsidR="003E58CB" w:rsidRPr="004C2044">
        <w:t xml:space="preserve">, pelo crime de receptação culposa (CP, art. 180, § 3.º). Ao final do inquérito, representou pela prisão preventiva de </w:t>
      </w:r>
      <w:r w:rsidR="003E58CB" w:rsidRPr="004C2044">
        <w:rPr>
          <w:i/>
        </w:rPr>
        <w:t>Emerson</w:t>
      </w:r>
      <w:r w:rsidR="003E58CB" w:rsidRPr="004C2044">
        <w:t>.</w:t>
      </w:r>
      <w:r w:rsidR="000E7FAB" w:rsidRPr="004C2044">
        <w:t xml:space="preserve"> </w:t>
      </w:r>
      <w:r w:rsidR="00EF765A" w:rsidRPr="004C2044">
        <w:t xml:space="preserve">O </w:t>
      </w:r>
      <w:r w:rsidR="00823A5C">
        <w:t>representante do Ministério Público</w:t>
      </w:r>
      <w:r w:rsidR="00EF765A" w:rsidRPr="004C2044">
        <w:t>, ao oferecer a denúncia, requereu que fosse</w:t>
      </w:r>
      <w:r w:rsidR="00CF1925">
        <w:t>m</w:t>
      </w:r>
      <w:r w:rsidR="00EF765A" w:rsidRPr="004C2044">
        <w:t xml:space="preserve"> aplicada</w:t>
      </w:r>
      <w:r w:rsidR="00CF1925">
        <w:t>s</w:t>
      </w:r>
      <w:r w:rsidR="00EF765A" w:rsidRPr="004C2044">
        <w:t xml:space="preserve"> a </w:t>
      </w:r>
      <w:r w:rsidR="00EF765A" w:rsidRPr="00F01B67">
        <w:rPr>
          <w:i/>
        </w:rPr>
        <w:t>Emerso</w:t>
      </w:r>
      <w:r w:rsidR="004C2044" w:rsidRPr="00F01B67">
        <w:rPr>
          <w:i/>
        </w:rPr>
        <w:t>n</w:t>
      </w:r>
      <w:r w:rsidR="00EF765A" w:rsidRPr="00F01B67">
        <w:t xml:space="preserve"> a</w:t>
      </w:r>
      <w:r w:rsidR="00CF1925" w:rsidRPr="00F01B67">
        <w:t>s</w:t>
      </w:r>
      <w:r w:rsidR="00EF765A" w:rsidRPr="00F01B67">
        <w:t xml:space="preserve"> medida</w:t>
      </w:r>
      <w:r w:rsidR="00CF1925" w:rsidRPr="00F01B67">
        <w:t>s</w:t>
      </w:r>
      <w:r w:rsidR="00EF765A" w:rsidRPr="00F01B67">
        <w:t xml:space="preserve"> cautelar</w:t>
      </w:r>
      <w:r w:rsidR="00CF1925" w:rsidRPr="00F01B67">
        <w:t>es</w:t>
      </w:r>
      <w:r w:rsidR="00EF765A" w:rsidRPr="00F01B67">
        <w:t xml:space="preserve"> de proibição de ausentar-se da comarca</w:t>
      </w:r>
      <w:r w:rsidR="00CF1925" w:rsidRPr="00F01B67">
        <w:t xml:space="preserve"> e comparecimento mensal a juízo</w:t>
      </w:r>
      <w:r w:rsidR="00EF765A" w:rsidRPr="00F01B67">
        <w:t>. O juiz decre</w:t>
      </w:r>
      <w:r w:rsidR="004613E1" w:rsidRPr="00F01B67">
        <w:t>tou as medida</w:t>
      </w:r>
      <w:r w:rsidR="00CF1925" w:rsidRPr="00F01B67">
        <w:t>s</w:t>
      </w:r>
      <w:r w:rsidR="004613E1" w:rsidRPr="00F01B67">
        <w:t xml:space="preserve"> alter</w:t>
      </w:r>
      <w:r w:rsidR="00CF1925" w:rsidRPr="00F01B67">
        <w:t>na</w:t>
      </w:r>
      <w:r w:rsidR="004613E1" w:rsidRPr="00F01B67">
        <w:t>tiva</w:t>
      </w:r>
      <w:r w:rsidR="00CF1925" w:rsidRPr="00F01B67">
        <w:t>s</w:t>
      </w:r>
      <w:r w:rsidR="004613E1" w:rsidRPr="00F01B67">
        <w:t xml:space="preserve">. No curso do processo, apurou-se que </w:t>
      </w:r>
      <w:r w:rsidR="004613E1" w:rsidRPr="00F01B67">
        <w:rPr>
          <w:i/>
        </w:rPr>
        <w:t xml:space="preserve">Emerson </w:t>
      </w:r>
      <w:r w:rsidR="004613E1" w:rsidRPr="00F01B67">
        <w:t xml:space="preserve">descumpriu </w:t>
      </w:r>
      <w:r w:rsidR="007F7FAE" w:rsidRPr="00F01B67">
        <w:t>a medida de comparecimento periódico a juízo</w:t>
      </w:r>
      <w:r w:rsidR="004613E1" w:rsidRPr="00F01B67">
        <w:t xml:space="preserve">. O </w:t>
      </w:r>
      <w:r w:rsidR="00823A5C">
        <w:t xml:space="preserve">representante do Ministério Público </w:t>
      </w:r>
      <w:r w:rsidR="004613E1" w:rsidRPr="00F01B67">
        <w:t xml:space="preserve">requereu, então, a decretação da prisão preventiva. </w:t>
      </w:r>
      <w:r w:rsidR="008F093C">
        <w:t xml:space="preserve">O juiz indeferiu </w:t>
      </w:r>
      <w:r w:rsidR="00823A5C">
        <w:t xml:space="preserve">o pedido de prisão </w:t>
      </w:r>
      <w:r w:rsidR="008F093C">
        <w:t>e substitui as medi</w:t>
      </w:r>
      <w:r w:rsidR="00282BB2">
        <w:t>das alternativas anteriores pela</w:t>
      </w:r>
      <w:r w:rsidR="008F093C">
        <w:t xml:space="preserve"> medida de recolhimento domiciliar noturno. </w:t>
      </w:r>
      <w:r w:rsidR="00250034" w:rsidRPr="00F01B67">
        <w:t xml:space="preserve">O Ministério Público recorreu </w:t>
      </w:r>
      <w:r w:rsidR="00823A5C">
        <w:t xml:space="preserve">de tal decisão. O </w:t>
      </w:r>
      <w:r w:rsidR="00250034" w:rsidRPr="00F01B67">
        <w:t>Tribunal de Justiça deu provimento ao recurso, decretando a prisão preventiva</w:t>
      </w:r>
      <w:r w:rsidR="008F093C">
        <w:t>,</w:t>
      </w:r>
      <w:r w:rsidR="00250034" w:rsidRPr="00F01B67">
        <w:t xml:space="preserve"> sob o fundamento de que, no caso de descumprimento de medida alternativa, a prisão preventiva é imposição legal. </w:t>
      </w:r>
      <w:r w:rsidR="004613E1" w:rsidRPr="00F01B67">
        <w:t>Indaga-se</w:t>
      </w:r>
      <w:r w:rsidR="000E7FAB" w:rsidRPr="00F01B67">
        <w:t xml:space="preserve">: (a) </w:t>
      </w:r>
      <w:r w:rsidR="003E58CB" w:rsidRPr="00F01B67">
        <w:t xml:space="preserve">Era cabível a representação </w:t>
      </w:r>
      <w:r w:rsidR="0027718F" w:rsidRPr="00F01B67">
        <w:t xml:space="preserve">da autoridade policial pela </w:t>
      </w:r>
      <w:r w:rsidR="003E58CB" w:rsidRPr="00F01B67">
        <w:t>prisão preven</w:t>
      </w:r>
      <w:r w:rsidR="004C2044" w:rsidRPr="00F01B67">
        <w:t>t</w:t>
      </w:r>
      <w:r w:rsidR="003E58CB" w:rsidRPr="00F01B67">
        <w:t>iva</w:t>
      </w:r>
      <w:r w:rsidR="000E7FAB" w:rsidRPr="00F01B67">
        <w:t xml:space="preserve">? (b) </w:t>
      </w:r>
      <w:r w:rsidR="00250034" w:rsidRPr="00F01B67">
        <w:t>Agiu corretamente o juiz</w:t>
      </w:r>
      <w:r w:rsidR="0027718F" w:rsidRPr="00F01B67">
        <w:t xml:space="preserve"> ao aplicar a medida de repouso domiciliar noturno</w:t>
      </w:r>
      <w:r w:rsidR="00250034" w:rsidRPr="00F01B67">
        <w:t xml:space="preserve">? </w:t>
      </w:r>
      <w:r w:rsidR="000E7FAB" w:rsidRPr="00F01B67">
        <w:t xml:space="preserve">(c) </w:t>
      </w:r>
      <w:r w:rsidR="00250034" w:rsidRPr="00F01B67">
        <w:t>Agiu corretamente o tribunal</w:t>
      </w:r>
      <w:r w:rsidR="0027718F" w:rsidRPr="00F01B67">
        <w:t>, ao aplicar a prisão preventiva pelo descumprimento de medida cautelar alternativa</w:t>
      </w:r>
      <w:r w:rsidR="000E7FAB" w:rsidRPr="00F01B67">
        <w:t xml:space="preserve">? </w:t>
      </w:r>
      <w:r w:rsidR="00615457" w:rsidRPr="00F01B67">
        <w:t>Justificar as respostas e dar o fundamento legal.</w:t>
      </w:r>
    </w:p>
    <w:p w14:paraId="5179FBA1" w14:textId="77777777" w:rsidR="00F01B67" w:rsidRPr="00F01B67" w:rsidRDefault="00F01B67" w:rsidP="00615457">
      <w:pPr>
        <w:jc w:val="both"/>
      </w:pPr>
    </w:p>
    <w:p w14:paraId="4FB724D5" w14:textId="77777777" w:rsidR="00615457" w:rsidRPr="00F01B67" w:rsidRDefault="00615457" w:rsidP="00615457">
      <w:pPr>
        <w:jc w:val="both"/>
        <w:rPr>
          <w:b/>
          <w:bCs/>
          <w:sz w:val="20"/>
          <w:szCs w:val="20"/>
        </w:rPr>
      </w:pPr>
      <w:r w:rsidRPr="00F01B67">
        <w:rPr>
          <w:b/>
          <w:bCs/>
          <w:sz w:val="20"/>
          <w:szCs w:val="20"/>
        </w:rPr>
        <w:t>Modelo de respostas:</w:t>
      </w:r>
    </w:p>
    <w:p w14:paraId="400CD4F3" w14:textId="77777777" w:rsidR="000E7FAB" w:rsidRPr="007F7FAE" w:rsidRDefault="00615457" w:rsidP="00615457">
      <w:pPr>
        <w:jc w:val="both"/>
        <w:rPr>
          <w:sz w:val="20"/>
          <w:szCs w:val="20"/>
        </w:rPr>
      </w:pPr>
      <w:r w:rsidRPr="00F01B67">
        <w:rPr>
          <w:b/>
          <w:sz w:val="20"/>
          <w:szCs w:val="20"/>
        </w:rPr>
        <w:t>1.a</w:t>
      </w:r>
      <w:r w:rsidRPr="00F01B67">
        <w:rPr>
          <w:sz w:val="20"/>
          <w:szCs w:val="20"/>
        </w:rPr>
        <w:t xml:space="preserve"> </w:t>
      </w:r>
      <w:r w:rsidR="003E58CB" w:rsidRPr="00F01B67">
        <w:rPr>
          <w:sz w:val="20"/>
          <w:szCs w:val="20"/>
        </w:rPr>
        <w:t>Não, a pena máxima</w:t>
      </w:r>
      <w:r w:rsidR="003E58CB" w:rsidRPr="007F7FAE">
        <w:rPr>
          <w:sz w:val="20"/>
          <w:szCs w:val="20"/>
        </w:rPr>
        <w:t xml:space="preserve"> aplicável ao crime era inferior a 4 anos (CPP, art. 313, </w:t>
      </w:r>
      <w:r w:rsidR="00EF765A" w:rsidRPr="007F7FAE">
        <w:rPr>
          <w:sz w:val="20"/>
          <w:szCs w:val="20"/>
        </w:rPr>
        <w:t xml:space="preserve">caput, </w:t>
      </w:r>
      <w:r w:rsidR="003E58CB" w:rsidRPr="007F7FAE">
        <w:rPr>
          <w:sz w:val="20"/>
          <w:szCs w:val="20"/>
        </w:rPr>
        <w:t>I), o acusado não era reincidente (inciso II) e o crime não envolvia violência doméstica (inc</w:t>
      </w:r>
      <w:r w:rsidR="00EF765A" w:rsidRPr="007F7FAE">
        <w:rPr>
          <w:sz w:val="20"/>
          <w:szCs w:val="20"/>
        </w:rPr>
        <w:t>iso</w:t>
      </w:r>
      <w:r w:rsidR="003E58CB" w:rsidRPr="007F7FAE">
        <w:rPr>
          <w:sz w:val="20"/>
          <w:szCs w:val="20"/>
        </w:rPr>
        <w:t xml:space="preserve"> III)</w:t>
      </w:r>
      <w:r w:rsidR="00EF765A" w:rsidRPr="007F7FAE">
        <w:rPr>
          <w:sz w:val="20"/>
          <w:szCs w:val="20"/>
        </w:rPr>
        <w:t>. Por fim, também não havia dúvida quanto a sua identidade</w:t>
      </w:r>
      <w:r w:rsidR="003E58CB" w:rsidRPr="007F7FAE">
        <w:rPr>
          <w:sz w:val="20"/>
          <w:szCs w:val="20"/>
        </w:rPr>
        <w:t xml:space="preserve"> </w:t>
      </w:r>
      <w:r w:rsidR="000E7FAB" w:rsidRPr="007F7FAE">
        <w:rPr>
          <w:sz w:val="20"/>
          <w:szCs w:val="20"/>
        </w:rPr>
        <w:t xml:space="preserve">(CPP, </w:t>
      </w:r>
      <w:r w:rsidR="00EF765A" w:rsidRPr="007F7FAE">
        <w:rPr>
          <w:sz w:val="20"/>
          <w:szCs w:val="20"/>
        </w:rPr>
        <w:t>313, parágrafo único</w:t>
      </w:r>
      <w:r w:rsidR="000E7FAB" w:rsidRPr="007F7FAE">
        <w:rPr>
          <w:sz w:val="20"/>
          <w:szCs w:val="20"/>
        </w:rPr>
        <w:t xml:space="preserve">). </w:t>
      </w:r>
      <w:r w:rsidRPr="007F7FAE">
        <w:rPr>
          <w:b/>
          <w:sz w:val="20"/>
          <w:szCs w:val="20"/>
        </w:rPr>
        <w:t>(Vale 2,0 pontos; sem o fundamento legal 1,5)</w:t>
      </w:r>
      <w:r w:rsidRPr="007F7FAE">
        <w:rPr>
          <w:sz w:val="20"/>
          <w:szCs w:val="20"/>
        </w:rPr>
        <w:t xml:space="preserve">. </w:t>
      </w:r>
    </w:p>
    <w:p w14:paraId="47523263" w14:textId="77777777" w:rsidR="00615457" w:rsidRPr="006C68B9" w:rsidRDefault="00615457" w:rsidP="00615457">
      <w:pPr>
        <w:jc w:val="both"/>
        <w:rPr>
          <w:b/>
          <w:sz w:val="20"/>
          <w:szCs w:val="20"/>
        </w:rPr>
      </w:pPr>
      <w:r w:rsidRPr="008F093C">
        <w:rPr>
          <w:b/>
          <w:sz w:val="20"/>
          <w:szCs w:val="20"/>
        </w:rPr>
        <w:t>1.</w:t>
      </w:r>
      <w:proofErr w:type="gramStart"/>
      <w:r w:rsidRPr="008F093C">
        <w:rPr>
          <w:b/>
          <w:sz w:val="20"/>
          <w:szCs w:val="20"/>
        </w:rPr>
        <w:t>b</w:t>
      </w:r>
      <w:r w:rsidRPr="008F093C">
        <w:rPr>
          <w:sz w:val="20"/>
          <w:szCs w:val="20"/>
        </w:rPr>
        <w:t xml:space="preserve"> </w:t>
      </w:r>
      <w:r w:rsidR="00F01B67" w:rsidRPr="008F093C">
        <w:rPr>
          <w:sz w:val="20"/>
          <w:szCs w:val="20"/>
        </w:rPr>
        <w:t>Havendo</w:t>
      </w:r>
      <w:proofErr w:type="gramEnd"/>
      <w:r w:rsidR="00F01B67" w:rsidRPr="008F093C">
        <w:rPr>
          <w:sz w:val="20"/>
          <w:szCs w:val="20"/>
        </w:rPr>
        <w:t xml:space="preserve"> o descumprimento de medida alternativa, a prisão preventiva não é uma imposição aut</w:t>
      </w:r>
      <w:r w:rsidR="008F093C" w:rsidRPr="008F093C">
        <w:rPr>
          <w:sz w:val="20"/>
          <w:szCs w:val="20"/>
        </w:rPr>
        <w:t>omática. O juiz poderá substitu</w:t>
      </w:r>
      <w:r w:rsidR="00F01B67" w:rsidRPr="008F093C">
        <w:rPr>
          <w:sz w:val="20"/>
          <w:szCs w:val="20"/>
        </w:rPr>
        <w:t xml:space="preserve">ir a medida descumprida por outra mais </w:t>
      </w:r>
      <w:r w:rsidR="008F093C" w:rsidRPr="008F093C">
        <w:rPr>
          <w:sz w:val="20"/>
          <w:szCs w:val="20"/>
        </w:rPr>
        <w:t>gravosa, ou cumulá</w:t>
      </w:r>
      <w:r w:rsidR="00F01B67" w:rsidRPr="008F093C">
        <w:rPr>
          <w:sz w:val="20"/>
          <w:szCs w:val="20"/>
        </w:rPr>
        <w:t>-l</w:t>
      </w:r>
      <w:r w:rsidR="00332567">
        <w:rPr>
          <w:sz w:val="20"/>
          <w:szCs w:val="20"/>
        </w:rPr>
        <w:t>a com outra (CPP, art. 282, § 4º</w:t>
      </w:r>
      <w:r w:rsidR="00F01B67" w:rsidRPr="008F093C">
        <w:rPr>
          <w:sz w:val="20"/>
          <w:szCs w:val="20"/>
        </w:rPr>
        <w:t xml:space="preserve">). Além disso, no caso, como não estava presente </w:t>
      </w:r>
      <w:r w:rsidR="008F093C" w:rsidRPr="008F093C">
        <w:rPr>
          <w:sz w:val="20"/>
          <w:szCs w:val="20"/>
        </w:rPr>
        <w:t xml:space="preserve">qualquer hipótese </w:t>
      </w:r>
      <w:r w:rsidR="00F01B67" w:rsidRPr="008F093C">
        <w:rPr>
          <w:sz w:val="20"/>
          <w:szCs w:val="20"/>
        </w:rPr>
        <w:t xml:space="preserve">do art. 313, </w:t>
      </w:r>
      <w:r w:rsidR="008F093C" w:rsidRPr="008F093C">
        <w:rPr>
          <w:sz w:val="20"/>
          <w:szCs w:val="20"/>
        </w:rPr>
        <w:t xml:space="preserve">não </w:t>
      </w:r>
      <w:r w:rsidR="00332567">
        <w:rPr>
          <w:sz w:val="20"/>
          <w:szCs w:val="20"/>
        </w:rPr>
        <w:t>era</w:t>
      </w:r>
      <w:r w:rsidR="008F093C" w:rsidRPr="008F093C">
        <w:rPr>
          <w:sz w:val="20"/>
          <w:szCs w:val="20"/>
        </w:rPr>
        <w:t xml:space="preserve"> cabível, pois, </w:t>
      </w:r>
      <w:r w:rsidR="00F01B67" w:rsidRPr="008F093C">
        <w:rPr>
          <w:sz w:val="20"/>
          <w:szCs w:val="20"/>
        </w:rPr>
        <w:t xml:space="preserve">a prisão. </w:t>
      </w:r>
      <w:r w:rsidR="00F01B67" w:rsidRPr="008F093C">
        <w:rPr>
          <w:b/>
          <w:sz w:val="20"/>
          <w:szCs w:val="20"/>
        </w:rPr>
        <w:t>(vale 1,0 ponto, sem fundamento, vale 0,5 ponto)</w:t>
      </w:r>
      <w:r w:rsidR="00F01B67" w:rsidRPr="008F093C">
        <w:rPr>
          <w:sz w:val="20"/>
          <w:szCs w:val="20"/>
        </w:rPr>
        <w:t xml:space="preserve"> Porém, no caso, considerando que </w:t>
      </w:r>
      <w:r w:rsidR="00F01B67" w:rsidRPr="008F093C">
        <w:rPr>
          <w:i/>
          <w:sz w:val="20"/>
          <w:szCs w:val="20"/>
        </w:rPr>
        <w:t xml:space="preserve">Emerson </w:t>
      </w:r>
      <w:r w:rsidR="00F01B67" w:rsidRPr="008F093C">
        <w:rPr>
          <w:sz w:val="20"/>
          <w:szCs w:val="20"/>
        </w:rPr>
        <w:t xml:space="preserve">era desempregado, não seria cabível a medida de </w:t>
      </w:r>
      <w:r w:rsidR="008F093C" w:rsidRPr="008F093C">
        <w:rPr>
          <w:sz w:val="20"/>
          <w:szCs w:val="20"/>
        </w:rPr>
        <w:t xml:space="preserve">recolhimento domiciliar </w:t>
      </w:r>
      <w:r w:rsidR="008F093C" w:rsidRPr="006C68B9">
        <w:rPr>
          <w:sz w:val="20"/>
          <w:szCs w:val="20"/>
        </w:rPr>
        <w:t>noturno, pois esta exige que o acusado tenha “</w:t>
      </w:r>
      <w:r w:rsidR="008F093C" w:rsidRPr="006C68B9">
        <w:rPr>
          <w:color w:val="000000"/>
          <w:sz w:val="20"/>
          <w:szCs w:val="20"/>
          <w:shd w:val="clear" w:color="auto" w:fill="FFFFFF"/>
        </w:rPr>
        <w:t>V - tenha residência e trabalho fixos” (CPP, art. 319, caput, V)</w:t>
      </w:r>
      <w:r w:rsidRPr="006C68B9">
        <w:rPr>
          <w:sz w:val="20"/>
          <w:szCs w:val="20"/>
        </w:rPr>
        <w:t xml:space="preserve"> </w:t>
      </w:r>
      <w:r w:rsidRPr="006C68B9">
        <w:rPr>
          <w:b/>
          <w:sz w:val="20"/>
          <w:szCs w:val="20"/>
        </w:rPr>
        <w:t xml:space="preserve">(Vale </w:t>
      </w:r>
      <w:r w:rsidR="00A3227B" w:rsidRPr="006C68B9">
        <w:rPr>
          <w:b/>
          <w:sz w:val="20"/>
          <w:szCs w:val="20"/>
        </w:rPr>
        <w:t>mais 1</w:t>
      </w:r>
      <w:r w:rsidRPr="006C68B9">
        <w:rPr>
          <w:b/>
          <w:sz w:val="20"/>
          <w:szCs w:val="20"/>
        </w:rPr>
        <w:t xml:space="preserve">,0 pontos; sem o fundamento legal </w:t>
      </w:r>
      <w:r w:rsidR="00A3227B" w:rsidRPr="006C68B9">
        <w:rPr>
          <w:b/>
          <w:sz w:val="20"/>
          <w:szCs w:val="20"/>
        </w:rPr>
        <w:t>vale mais 0</w:t>
      </w:r>
      <w:r w:rsidRPr="006C68B9">
        <w:rPr>
          <w:b/>
          <w:sz w:val="20"/>
          <w:szCs w:val="20"/>
        </w:rPr>
        <w:t>,5).</w:t>
      </w:r>
    </w:p>
    <w:p w14:paraId="3763DE13" w14:textId="77777777" w:rsidR="00615457" w:rsidRPr="00CE0E9C" w:rsidRDefault="00615457" w:rsidP="00615457">
      <w:pPr>
        <w:jc w:val="both"/>
        <w:rPr>
          <w:b/>
          <w:sz w:val="20"/>
          <w:szCs w:val="20"/>
        </w:rPr>
      </w:pPr>
      <w:r w:rsidRPr="006C68B9">
        <w:rPr>
          <w:b/>
          <w:sz w:val="20"/>
          <w:szCs w:val="20"/>
        </w:rPr>
        <w:t>1.c</w:t>
      </w:r>
      <w:r w:rsidRPr="006C68B9">
        <w:rPr>
          <w:sz w:val="20"/>
          <w:szCs w:val="20"/>
        </w:rPr>
        <w:t xml:space="preserve"> </w:t>
      </w:r>
      <w:r w:rsidR="00CE0E9C" w:rsidRPr="006C68B9">
        <w:rPr>
          <w:sz w:val="20"/>
          <w:szCs w:val="20"/>
        </w:rPr>
        <w:t>O tribunal agiu equivocadamente. Embora</w:t>
      </w:r>
      <w:r w:rsidR="00CE0E9C" w:rsidRPr="00CE0E9C">
        <w:rPr>
          <w:sz w:val="20"/>
          <w:szCs w:val="20"/>
        </w:rPr>
        <w:t xml:space="preserve"> o descumprimento de medidas alternativas seja previs</w:t>
      </w:r>
      <w:r w:rsidR="00CE0E9C">
        <w:rPr>
          <w:sz w:val="20"/>
          <w:szCs w:val="20"/>
        </w:rPr>
        <w:t>to</w:t>
      </w:r>
      <w:r w:rsidR="00CE0E9C" w:rsidRPr="00CE0E9C">
        <w:rPr>
          <w:sz w:val="20"/>
          <w:szCs w:val="20"/>
        </w:rPr>
        <w:t>, no parág</w:t>
      </w:r>
      <w:r w:rsidR="00332567">
        <w:rPr>
          <w:sz w:val="20"/>
          <w:szCs w:val="20"/>
        </w:rPr>
        <w:t>rafo único do art. 312, com</w:t>
      </w:r>
      <w:r w:rsidR="008D3CD8">
        <w:rPr>
          <w:sz w:val="20"/>
          <w:szCs w:val="20"/>
        </w:rPr>
        <w:t>o</w:t>
      </w:r>
      <w:r w:rsidR="00332567">
        <w:rPr>
          <w:sz w:val="20"/>
          <w:szCs w:val="20"/>
        </w:rPr>
        <w:t xml:space="preserve"> um</w:t>
      </w:r>
      <w:r w:rsidR="00CE0E9C" w:rsidRPr="00CE0E9C">
        <w:rPr>
          <w:sz w:val="20"/>
          <w:szCs w:val="20"/>
        </w:rPr>
        <w:t xml:space="preserve"> dos casos autorizadores de prisão preventiva, a prisão somente será cabível se, no caso, estive</w:t>
      </w:r>
      <w:r w:rsidR="00332567">
        <w:rPr>
          <w:sz w:val="20"/>
          <w:szCs w:val="20"/>
        </w:rPr>
        <w:t>r</w:t>
      </w:r>
      <w:r w:rsidR="00CE0E9C" w:rsidRPr="00CE0E9C">
        <w:rPr>
          <w:sz w:val="20"/>
          <w:szCs w:val="20"/>
        </w:rPr>
        <w:t xml:space="preserve"> presente uma das hipóteses do art. 313 do CPP, o que como já visto não é o caso.</w:t>
      </w:r>
      <w:r w:rsidR="007F7FAE">
        <w:rPr>
          <w:sz w:val="20"/>
          <w:szCs w:val="20"/>
        </w:rPr>
        <w:t xml:space="preserve"> Além disso, não é automática a conversão</w:t>
      </w:r>
      <w:r w:rsidR="005F12D5">
        <w:rPr>
          <w:sz w:val="20"/>
          <w:szCs w:val="20"/>
        </w:rPr>
        <w:t>, podendo</w:t>
      </w:r>
      <w:r w:rsidR="007F7FAE">
        <w:rPr>
          <w:sz w:val="20"/>
          <w:szCs w:val="20"/>
        </w:rPr>
        <w:t xml:space="preserve"> o juiz optar por </w:t>
      </w:r>
      <w:r w:rsidR="005F12D5">
        <w:rPr>
          <w:sz w:val="20"/>
          <w:szCs w:val="20"/>
        </w:rPr>
        <w:t xml:space="preserve">outras </w:t>
      </w:r>
      <w:r w:rsidR="007F7FAE">
        <w:rPr>
          <w:sz w:val="20"/>
          <w:szCs w:val="20"/>
        </w:rPr>
        <w:t>medidas diversas da prisão, c</w:t>
      </w:r>
      <w:r w:rsidR="00332567">
        <w:rPr>
          <w:sz w:val="20"/>
          <w:szCs w:val="20"/>
        </w:rPr>
        <w:t>omo deixa claro o art. 282, § 4º</w:t>
      </w:r>
      <w:r w:rsidRPr="00CE0E9C">
        <w:rPr>
          <w:sz w:val="20"/>
          <w:szCs w:val="20"/>
        </w:rPr>
        <w:t xml:space="preserve">. </w:t>
      </w:r>
      <w:r w:rsidR="000E7FAB" w:rsidRPr="00CE0E9C">
        <w:rPr>
          <w:b/>
          <w:sz w:val="20"/>
          <w:szCs w:val="20"/>
        </w:rPr>
        <w:t>(Vale 2</w:t>
      </w:r>
      <w:r w:rsidRPr="00CE0E9C">
        <w:rPr>
          <w:b/>
          <w:sz w:val="20"/>
          <w:szCs w:val="20"/>
        </w:rPr>
        <w:t>,0 ponto</w:t>
      </w:r>
      <w:r w:rsidR="000E7FAB" w:rsidRPr="00CE0E9C">
        <w:rPr>
          <w:b/>
          <w:sz w:val="20"/>
          <w:szCs w:val="20"/>
        </w:rPr>
        <w:t>s; sem o fundamento legal 1</w:t>
      </w:r>
      <w:r w:rsidRPr="00CE0E9C">
        <w:rPr>
          <w:b/>
          <w:sz w:val="20"/>
          <w:szCs w:val="20"/>
        </w:rPr>
        <w:t>,5)</w:t>
      </w:r>
      <w:r w:rsidRPr="00CE0E9C">
        <w:rPr>
          <w:sz w:val="20"/>
          <w:szCs w:val="20"/>
        </w:rPr>
        <w:t>.</w:t>
      </w:r>
      <w:r w:rsidRPr="00CE0E9C">
        <w:rPr>
          <w:b/>
          <w:sz w:val="20"/>
          <w:szCs w:val="20"/>
        </w:rPr>
        <w:t xml:space="preserve"> </w:t>
      </w:r>
      <w:r w:rsidR="00CE0E9C" w:rsidRPr="00CE0E9C">
        <w:rPr>
          <w:b/>
          <w:sz w:val="20"/>
          <w:szCs w:val="20"/>
        </w:rPr>
        <w:t xml:space="preserve"> </w:t>
      </w:r>
      <w:r w:rsidR="00CE0E9C" w:rsidRPr="00CE0E9C">
        <w:rPr>
          <w:sz w:val="20"/>
          <w:szCs w:val="20"/>
        </w:rPr>
        <w:t xml:space="preserve">Embora não considere a resposta correta, também será aceito o posicionamento de que o tribunal agiu corretamente, tendo havido o descumprimento, a prisão preventiva é cabível, independentemente das situações do art. 313, com fundamento no art. 312, parágrafo único. </w:t>
      </w:r>
      <w:r w:rsidR="00CE0E9C" w:rsidRPr="00CE0E9C">
        <w:rPr>
          <w:b/>
          <w:sz w:val="20"/>
          <w:szCs w:val="20"/>
        </w:rPr>
        <w:t>(Vale 2,0 pontos; sem o fundamento legal 1,5)</w:t>
      </w:r>
      <w:r w:rsidR="00CE0E9C" w:rsidRPr="00CE0E9C">
        <w:rPr>
          <w:sz w:val="20"/>
          <w:szCs w:val="20"/>
        </w:rPr>
        <w:t>.</w:t>
      </w:r>
      <w:r w:rsidR="00CE0E9C" w:rsidRPr="00CE0E9C">
        <w:rPr>
          <w:b/>
          <w:sz w:val="20"/>
          <w:szCs w:val="20"/>
        </w:rPr>
        <w:t xml:space="preserve">  </w:t>
      </w:r>
    </w:p>
    <w:p w14:paraId="0D4B5E24" w14:textId="77777777" w:rsidR="00615457" w:rsidRDefault="00615457" w:rsidP="00615457">
      <w:pPr>
        <w:jc w:val="both"/>
        <w:rPr>
          <w:sz w:val="20"/>
          <w:szCs w:val="20"/>
          <w:highlight w:val="yellow"/>
        </w:rPr>
      </w:pPr>
    </w:p>
    <w:p w14:paraId="1F673963" w14:textId="77777777" w:rsidR="00F25942" w:rsidRDefault="00F25942" w:rsidP="00615457">
      <w:pPr>
        <w:jc w:val="both"/>
        <w:rPr>
          <w:sz w:val="20"/>
          <w:szCs w:val="20"/>
          <w:highlight w:val="yellow"/>
        </w:rPr>
      </w:pPr>
    </w:p>
    <w:p w14:paraId="700AF5E8" w14:textId="62091B6C" w:rsidR="00F25942" w:rsidRDefault="00F25942" w:rsidP="00615457">
      <w:pPr>
        <w:jc w:val="both"/>
        <w:rPr>
          <w:sz w:val="20"/>
          <w:szCs w:val="20"/>
          <w:highlight w:val="yellow"/>
        </w:rPr>
      </w:pPr>
    </w:p>
    <w:p w14:paraId="23488D25" w14:textId="77777777" w:rsidR="00615457" w:rsidRPr="008F093C" w:rsidRDefault="00615457" w:rsidP="00615457">
      <w:pPr>
        <w:jc w:val="both"/>
        <w:rPr>
          <w:sz w:val="20"/>
          <w:szCs w:val="20"/>
        </w:rPr>
      </w:pPr>
    </w:p>
    <w:p w14:paraId="315B7DB0" w14:textId="77777777" w:rsidR="00615457" w:rsidRPr="008F093C" w:rsidRDefault="00615457" w:rsidP="00615457">
      <w:pPr>
        <w:jc w:val="center"/>
        <w:rPr>
          <w:b/>
          <w:bCs/>
        </w:rPr>
      </w:pPr>
      <w:r w:rsidRPr="008F093C">
        <w:rPr>
          <w:b/>
          <w:bCs/>
        </w:rPr>
        <w:t>Questões facultativas (responder somente 1 questão – 4,0 pontos)</w:t>
      </w:r>
    </w:p>
    <w:p w14:paraId="1DF19A16" w14:textId="77777777" w:rsidR="00615457" w:rsidRPr="008F093C" w:rsidRDefault="00615457" w:rsidP="00615457">
      <w:pPr>
        <w:jc w:val="both"/>
      </w:pPr>
    </w:p>
    <w:p w14:paraId="58B10CF7" w14:textId="77777777" w:rsidR="004C2044" w:rsidRDefault="004C2044" w:rsidP="004C2044">
      <w:pPr>
        <w:jc w:val="both"/>
      </w:pPr>
    </w:p>
    <w:p w14:paraId="1B4B4ACE" w14:textId="3199C84E" w:rsidR="004C2044" w:rsidRDefault="009D4AE8" w:rsidP="004C2044">
      <w:pPr>
        <w:jc w:val="both"/>
      </w:pPr>
      <w:r w:rsidRPr="009D4AE8">
        <w:rPr>
          <w:b/>
        </w:rPr>
        <w:t xml:space="preserve">Questão </w:t>
      </w:r>
      <w:r w:rsidR="004C2044" w:rsidRPr="009D4AE8">
        <w:rPr>
          <w:b/>
        </w:rPr>
        <w:t>2</w:t>
      </w:r>
      <w:r w:rsidRPr="009D4AE8">
        <w:rPr>
          <w:b/>
        </w:rPr>
        <w:t>.</w:t>
      </w:r>
      <w:r w:rsidR="004C2044">
        <w:t xml:space="preserve"> As hipóteses de decretação da prisão temporária, previstas no art. 1.º da lei de regência, são alternativas ou cumulativas? Justificar a respostas.</w:t>
      </w:r>
    </w:p>
    <w:p w14:paraId="328189F8" w14:textId="77777777" w:rsidR="004C2044" w:rsidRPr="006C68B9" w:rsidRDefault="004C2044" w:rsidP="004C2044">
      <w:pPr>
        <w:jc w:val="both"/>
        <w:rPr>
          <w:sz w:val="20"/>
          <w:szCs w:val="20"/>
        </w:rPr>
      </w:pPr>
      <w:r w:rsidRPr="00273B87">
        <w:rPr>
          <w:b/>
          <w:bCs/>
          <w:sz w:val="20"/>
          <w:szCs w:val="20"/>
        </w:rPr>
        <w:lastRenderedPageBreak/>
        <w:t>Modelo</w:t>
      </w:r>
      <w:r>
        <w:rPr>
          <w:b/>
          <w:bCs/>
          <w:sz w:val="20"/>
          <w:szCs w:val="20"/>
        </w:rPr>
        <w:t>s</w:t>
      </w:r>
      <w:r w:rsidRPr="00273B87">
        <w:rPr>
          <w:b/>
          <w:bCs/>
          <w:sz w:val="20"/>
          <w:szCs w:val="20"/>
        </w:rPr>
        <w:t xml:space="preserve"> de resposta</w:t>
      </w:r>
      <w:r>
        <w:rPr>
          <w:b/>
          <w:bCs/>
          <w:sz w:val="20"/>
          <w:szCs w:val="20"/>
        </w:rPr>
        <w:t>s</w:t>
      </w:r>
      <w:r w:rsidRPr="00273B87">
        <w:rPr>
          <w:b/>
          <w:bCs/>
          <w:sz w:val="20"/>
          <w:szCs w:val="20"/>
        </w:rPr>
        <w:t>:</w:t>
      </w:r>
      <w:r w:rsidRPr="00273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prisão temporária, para ter natureza cautelar, deve reunir o pressuposto do </w:t>
      </w:r>
      <w:r>
        <w:rPr>
          <w:i/>
          <w:sz w:val="20"/>
          <w:szCs w:val="20"/>
        </w:rPr>
        <w:t xml:space="preserve">fumus </w:t>
      </w:r>
      <w:proofErr w:type="spellStart"/>
      <w:r>
        <w:rPr>
          <w:i/>
          <w:sz w:val="20"/>
          <w:szCs w:val="20"/>
        </w:rPr>
        <w:t>comissi</w:t>
      </w:r>
      <w:proofErr w:type="spellEnd"/>
      <w:r>
        <w:rPr>
          <w:i/>
          <w:sz w:val="20"/>
          <w:szCs w:val="20"/>
        </w:rPr>
        <w:t xml:space="preserve"> delicti </w:t>
      </w:r>
      <w:r>
        <w:rPr>
          <w:sz w:val="20"/>
          <w:szCs w:val="20"/>
        </w:rPr>
        <w:t xml:space="preserve">e do </w:t>
      </w:r>
      <w:r>
        <w:rPr>
          <w:i/>
          <w:sz w:val="20"/>
          <w:szCs w:val="20"/>
        </w:rPr>
        <w:t xml:space="preserve">periculum </w:t>
      </w:r>
      <w:proofErr w:type="spellStart"/>
      <w:r w:rsidRPr="006E3AED">
        <w:rPr>
          <w:i/>
          <w:sz w:val="20"/>
          <w:szCs w:val="20"/>
        </w:rPr>
        <w:t>libertatis</w:t>
      </w:r>
      <w:proofErr w:type="spellEnd"/>
      <w:r>
        <w:rPr>
          <w:sz w:val="20"/>
          <w:szCs w:val="20"/>
        </w:rPr>
        <w:t xml:space="preserve">. Sem isso, não será prisão cautelar e violará a garantia da presunção de inocência. O inciso I refere-se ao risco à </w:t>
      </w:r>
      <w:r w:rsidRPr="006C68B9">
        <w:rPr>
          <w:sz w:val="20"/>
          <w:szCs w:val="20"/>
        </w:rPr>
        <w:t xml:space="preserve">investigação e o inc. II à situação que dificulta a instrução e coloca em risco o resultado final do processo. São, pois, situações de </w:t>
      </w:r>
      <w:r w:rsidRPr="006C68B9">
        <w:rPr>
          <w:i/>
          <w:sz w:val="20"/>
          <w:szCs w:val="20"/>
        </w:rPr>
        <w:t xml:space="preserve">periculum </w:t>
      </w:r>
      <w:proofErr w:type="spellStart"/>
      <w:r w:rsidRPr="006C68B9">
        <w:rPr>
          <w:i/>
          <w:sz w:val="20"/>
          <w:szCs w:val="20"/>
        </w:rPr>
        <w:t>libertatis</w:t>
      </w:r>
      <w:proofErr w:type="spellEnd"/>
      <w:r w:rsidRPr="006C68B9">
        <w:rPr>
          <w:sz w:val="20"/>
          <w:szCs w:val="20"/>
        </w:rPr>
        <w:t xml:space="preserve">. </w:t>
      </w:r>
      <w:r w:rsidRPr="006C68B9">
        <w:rPr>
          <w:b/>
          <w:sz w:val="20"/>
          <w:szCs w:val="20"/>
        </w:rPr>
        <w:t xml:space="preserve">(vale 2,0 pontos). </w:t>
      </w:r>
      <w:r w:rsidRPr="006C68B9">
        <w:rPr>
          <w:sz w:val="20"/>
          <w:szCs w:val="20"/>
        </w:rPr>
        <w:t xml:space="preserve">Por outro lado, o inciso III, que traz o rol de crimes e exige fundada suspeita de autoria, caracteriza o </w:t>
      </w:r>
      <w:r w:rsidRPr="006C68B9">
        <w:rPr>
          <w:i/>
          <w:sz w:val="20"/>
          <w:szCs w:val="20"/>
        </w:rPr>
        <w:t xml:space="preserve">fumus </w:t>
      </w:r>
      <w:proofErr w:type="spellStart"/>
      <w:r w:rsidRPr="006C68B9">
        <w:rPr>
          <w:i/>
          <w:sz w:val="20"/>
          <w:szCs w:val="20"/>
        </w:rPr>
        <w:t>comissi</w:t>
      </w:r>
      <w:proofErr w:type="spellEnd"/>
      <w:r w:rsidRPr="006C68B9">
        <w:rPr>
          <w:i/>
          <w:sz w:val="20"/>
          <w:szCs w:val="20"/>
        </w:rPr>
        <w:t xml:space="preserve"> delicti</w:t>
      </w:r>
      <w:r w:rsidRPr="006C68B9">
        <w:rPr>
          <w:sz w:val="20"/>
          <w:szCs w:val="20"/>
        </w:rPr>
        <w:t>. Assim sendo, a prisão temporária será cautelar quando estiver presente o inciso I mais o inciso II</w:t>
      </w:r>
      <w:r w:rsidR="0002572C" w:rsidRPr="006C68B9">
        <w:rPr>
          <w:sz w:val="20"/>
          <w:szCs w:val="20"/>
        </w:rPr>
        <w:t>I</w:t>
      </w:r>
      <w:r w:rsidRPr="006C68B9">
        <w:rPr>
          <w:sz w:val="20"/>
          <w:szCs w:val="20"/>
        </w:rPr>
        <w:t xml:space="preserve"> ou o inciso I</w:t>
      </w:r>
      <w:r w:rsidR="0002572C" w:rsidRPr="006C68B9">
        <w:rPr>
          <w:sz w:val="20"/>
          <w:szCs w:val="20"/>
        </w:rPr>
        <w:t>I</w:t>
      </w:r>
      <w:r w:rsidRPr="006C68B9">
        <w:rPr>
          <w:sz w:val="20"/>
          <w:szCs w:val="20"/>
        </w:rPr>
        <w:t xml:space="preserve"> mais o inciso III. </w:t>
      </w:r>
      <w:r w:rsidRPr="006C68B9">
        <w:rPr>
          <w:b/>
          <w:sz w:val="20"/>
          <w:szCs w:val="20"/>
        </w:rPr>
        <w:t>(vale mais 2,0 pontos).</w:t>
      </w:r>
    </w:p>
    <w:p w14:paraId="2E96AD5C" w14:textId="77777777" w:rsidR="004C2044" w:rsidRPr="006C68B9" w:rsidRDefault="004C2044" w:rsidP="004C2044">
      <w:pPr>
        <w:jc w:val="both"/>
        <w:rPr>
          <w:sz w:val="20"/>
          <w:szCs w:val="20"/>
        </w:rPr>
      </w:pPr>
    </w:p>
    <w:p w14:paraId="65857A16" w14:textId="77777777" w:rsidR="00615457" w:rsidRPr="006C68B9" w:rsidRDefault="00615457" w:rsidP="00615457">
      <w:pPr>
        <w:jc w:val="both"/>
        <w:rPr>
          <w:sz w:val="20"/>
          <w:szCs w:val="20"/>
        </w:rPr>
      </w:pPr>
    </w:p>
    <w:p w14:paraId="4CA98BC3" w14:textId="77777777" w:rsidR="00615457" w:rsidRPr="00273B87" w:rsidRDefault="00615457" w:rsidP="00615457">
      <w:pPr>
        <w:jc w:val="both"/>
        <w:rPr>
          <w:sz w:val="20"/>
          <w:szCs w:val="20"/>
        </w:rPr>
      </w:pPr>
    </w:p>
    <w:p w14:paraId="576937CE" w14:textId="5E865156" w:rsidR="009D4AE8" w:rsidRPr="00855291" w:rsidRDefault="009D4AE8" w:rsidP="009D4AE8">
      <w:pPr>
        <w:spacing w:before="120" w:after="240"/>
        <w:jc w:val="both"/>
      </w:pPr>
      <w:r w:rsidRPr="00A9142F">
        <w:rPr>
          <w:b/>
        </w:rPr>
        <w:t xml:space="preserve">Questão </w:t>
      </w:r>
      <w:r>
        <w:rPr>
          <w:b/>
        </w:rPr>
        <w:t>3</w:t>
      </w:r>
      <w:r>
        <w:t>.</w:t>
      </w:r>
      <w:r w:rsidRPr="00855291">
        <w:t xml:space="preserve"> </w:t>
      </w:r>
      <w:r>
        <w:t>O assistente de acusação pode se habilitar no inquérito policial</w:t>
      </w:r>
      <w:r w:rsidRPr="00855291">
        <w:t xml:space="preserve">? </w:t>
      </w:r>
      <w:r>
        <w:t xml:space="preserve">Em que tipo de ação penal é possível a sua habilitação? Justificar </w:t>
      </w:r>
      <w:r w:rsidRPr="00855291">
        <w:t>e dar o fundamento legal.</w:t>
      </w:r>
    </w:p>
    <w:p w14:paraId="7A8EB000" w14:textId="77777777" w:rsidR="009D4AE8" w:rsidRPr="00B721C4" w:rsidRDefault="009D4AE8" w:rsidP="009D4AE8">
      <w:pPr>
        <w:jc w:val="both"/>
        <w:rPr>
          <w:b/>
          <w:sz w:val="20"/>
          <w:szCs w:val="20"/>
        </w:rPr>
      </w:pPr>
      <w:r w:rsidRPr="00B721C4">
        <w:rPr>
          <w:b/>
          <w:sz w:val="20"/>
          <w:szCs w:val="20"/>
        </w:rPr>
        <w:t>Modelo de resposta</w:t>
      </w:r>
    </w:p>
    <w:p w14:paraId="4F02EBDB" w14:textId="126DEE2E" w:rsidR="009D4AE8" w:rsidRPr="00B721C4" w:rsidRDefault="009D4AE8" w:rsidP="009D4A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3.a</w:t>
      </w:r>
      <w:r w:rsidRPr="00B721C4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A resposta é negativa. A assistência da acusação somente é cabível durante a ação penal, isto é, desde oferecida a denúncia (CPP, art. 268) até o trânsito em julgado (CPP, art. 269)</w:t>
      </w:r>
      <w:r w:rsidRPr="00B721C4">
        <w:rPr>
          <w:sz w:val="20"/>
          <w:szCs w:val="20"/>
        </w:rPr>
        <w:t>.</w:t>
      </w:r>
      <w:r>
        <w:rPr>
          <w:sz w:val="20"/>
          <w:szCs w:val="20"/>
        </w:rPr>
        <w:t xml:space="preserve"> O primeiro dispositivo menciona “em todos os termos da ação pública, poderá intervir ...”</w:t>
      </w:r>
      <w:r>
        <w:rPr>
          <w:b/>
          <w:sz w:val="20"/>
          <w:szCs w:val="20"/>
        </w:rPr>
        <w:t xml:space="preserve"> V</w:t>
      </w:r>
      <w:r w:rsidRPr="00B721C4">
        <w:rPr>
          <w:b/>
          <w:sz w:val="20"/>
          <w:szCs w:val="20"/>
        </w:rPr>
        <w:t>ale 2.0 pontos. Se</w:t>
      </w:r>
      <w:r>
        <w:rPr>
          <w:b/>
          <w:sz w:val="20"/>
          <w:szCs w:val="20"/>
        </w:rPr>
        <w:t>m</w:t>
      </w:r>
      <w:r w:rsidRPr="00B721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 fundamentação legal vale 1,0 ponto.</w:t>
      </w:r>
      <w:r w:rsidRPr="00B721C4">
        <w:rPr>
          <w:b/>
          <w:sz w:val="20"/>
          <w:szCs w:val="20"/>
        </w:rPr>
        <w:t xml:space="preserve"> </w:t>
      </w:r>
    </w:p>
    <w:p w14:paraId="3E1F1424" w14:textId="411F7763" w:rsidR="009D4AE8" w:rsidRPr="00721E03" w:rsidRDefault="009D4AE8" w:rsidP="009D4A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3.b</w:t>
      </w:r>
      <w:r w:rsidRPr="00B721C4">
        <w:rPr>
          <w:sz w:val="20"/>
          <w:szCs w:val="20"/>
        </w:rPr>
        <w:t xml:space="preserve"> O ofendido somente pode se habilitar assistente de acusação na “ação penal pública”, como prevê o art. 268 do CPP, sendo vedada sua habilitação na ação penal privada, pois nela o ofendido será parte principal, na qualidade de querelante. </w:t>
      </w:r>
      <w:r w:rsidRPr="00B721C4">
        <w:rPr>
          <w:b/>
          <w:sz w:val="20"/>
          <w:szCs w:val="20"/>
        </w:rPr>
        <w:t xml:space="preserve">Vale 2,0 pontos. Se não mencionar o fundamento legal, vale 1,5 ponto. </w:t>
      </w:r>
      <w:r>
        <w:rPr>
          <w:sz w:val="20"/>
          <w:szCs w:val="20"/>
        </w:rPr>
        <w:t>Não precisa</w:t>
      </w:r>
      <w:r w:rsidRPr="00B721C4">
        <w:rPr>
          <w:sz w:val="20"/>
          <w:szCs w:val="20"/>
        </w:rPr>
        <w:t xml:space="preserve"> acrescentar, mas se o fizer, será melhor, que não cabe habilitaçã</w:t>
      </w:r>
      <w:r>
        <w:rPr>
          <w:sz w:val="20"/>
          <w:szCs w:val="20"/>
        </w:rPr>
        <w:t>o no HC nem na revisão criminal.</w:t>
      </w:r>
    </w:p>
    <w:p w14:paraId="68F550B2" w14:textId="77777777" w:rsidR="009979E3" w:rsidRPr="00273B87" w:rsidRDefault="009979E3" w:rsidP="009979E3">
      <w:pPr>
        <w:jc w:val="both"/>
        <w:rPr>
          <w:sz w:val="20"/>
          <w:szCs w:val="20"/>
        </w:rPr>
      </w:pPr>
    </w:p>
    <w:p w14:paraId="26259EBF" w14:textId="77777777" w:rsidR="009979E3" w:rsidRPr="00144527" w:rsidRDefault="009979E3" w:rsidP="009979E3">
      <w:pPr>
        <w:jc w:val="both"/>
      </w:pPr>
    </w:p>
    <w:p w14:paraId="0C47D650" w14:textId="77777777" w:rsidR="00615457" w:rsidRDefault="00615457" w:rsidP="00615457">
      <w:pPr>
        <w:jc w:val="both"/>
      </w:pPr>
    </w:p>
    <w:sectPr w:rsidR="0061545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AC1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7"/>
    <w:rsid w:val="0002572C"/>
    <w:rsid w:val="000E7FAB"/>
    <w:rsid w:val="00250034"/>
    <w:rsid w:val="0027718F"/>
    <w:rsid w:val="00282BB2"/>
    <w:rsid w:val="00332567"/>
    <w:rsid w:val="003E58CB"/>
    <w:rsid w:val="00430156"/>
    <w:rsid w:val="00457701"/>
    <w:rsid w:val="004613E1"/>
    <w:rsid w:val="004A0AE4"/>
    <w:rsid w:val="004C2044"/>
    <w:rsid w:val="005F12D5"/>
    <w:rsid w:val="00615457"/>
    <w:rsid w:val="006C68B9"/>
    <w:rsid w:val="007849D8"/>
    <w:rsid w:val="007F7FAE"/>
    <w:rsid w:val="00823A5C"/>
    <w:rsid w:val="008D3CD8"/>
    <w:rsid w:val="008F093C"/>
    <w:rsid w:val="008F1305"/>
    <w:rsid w:val="009979E3"/>
    <w:rsid w:val="009D4AE8"/>
    <w:rsid w:val="00A25C45"/>
    <w:rsid w:val="00A3227B"/>
    <w:rsid w:val="00A87D05"/>
    <w:rsid w:val="00CE0E9C"/>
    <w:rsid w:val="00CF1925"/>
    <w:rsid w:val="00D154F0"/>
    <w:rsid w:val="00D54EF0"/>
    <w:rsid w:val="00E330FD"/>
    <w:rsid w:val="00E5587F"/>
    <w:rsid w:val="00EE2FF8"/>
    <w:rsid w:val="00EF765A"/>
    <w:rsid w:val="00F01B67"/>
    <w:rsid w:val="00F056BD"/>
    <w:rsid w:val="00F25942"/>
    <w:rsid w:val="00F36B9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B6A6C"/>
  <w14:defaultImageDpi w14:val="300"/>
  <w15:docId w15:val="{B0545668-AEAF-334B-9965-604EF91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54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autoRedefine/>
    <w:semiHidden/>
    <w:rsid w:val="0043015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DIREITO DA UNIVERSIDADE DE SÃO PAULO</vt:lpstr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DA UNIVERSIDADE DE SÃO PAULO</dc:title>
  <dc:subject/>
  <dc:creator>User</dc:creator>
  <cp:keywords/>
  <dc:description/>
  <cp:lastModifiedBy>Gustavo Badaro</cp:lastModifiedBy>
  <cp:revision>4</cp:revision>
  <cp:lastPrinted>2012-12-04T12:15:00Z</cp:lastPrinted>
  <dcterms:created xsi:type="dcterms:W3CDTF">2019-09-22T23:27:00Z</dcterms:created>
  <dcterms:modified xsi:type="dcterms:W3CDTF">2019-09-24T19:25:00Z</dcterms:modified>
</cp:coreProperties>
</file>