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i/>
          <w:sz w:val="24"/>
          <w:szCs w:val="24"/>
          <w:lang w:eastAsia="pt-BR"/>
        </w:rPr>
        <w:t>DEPARTAMENTO DE MEDICINA SOCIAL FMRP-USP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sz w:val="24"/>
          <w:szCs w:val="24"/>
          <w:lang w:eastAsia="pt-BR"/>
        </w:rPr>
        <w:t>DISCIPLINA SAÚDE PÚBLICA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sz w:val="24"/>
          <w:szCs w:val="24"/>
          <w:lang w:eastAsia="pt-BR"/>
        </w:rPr>
        <w:t>ROTEIRO 1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sz w:val="24"/>
          <w:szCs w:val="24"/>
          <w:lang w:eastAsia="pt-BR"/>
        </w:rPr>
        <w:t>POPULAÇÃO E SERVIÇOS DE SAÚDE. INDICADORES DA ASSISTÊNCIA</w:t>
      </w:r>
    </w:p>
    <w:p w:rsidR="00DE5B17" w:rsidRPr="00460D22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0D22">
        <w:rPr>
          <w:rFonts w:ascii="Arial" w:eastAsia="Times New Roman" w:hAnsi="Arial" w:cs="Arial"/>
          <w:b/>
          <w:sz w:val="24"/>
          <w:szCs w:val="24"/>
          <w:lang w:eastAsia="pt-BR"/>
        </w:rPr>
        <w:t>OBJETIVO DA ATIVIDADE:</w:t>
      </w:r>
    </w:p>
    <w:p w:rsidR="00DE5B17" w:rsidRPr="005D7B1A" w:rsidRDefault="00460D22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Aprender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relacionar as características populacionais com as necessidades de assistência à saúde e estas com os indicadores de utilização de serviços de saúde.</w:t>
      </w:r>
      <w:r w:rsidR="00DE5B17"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E5B17"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0" w:name="_GoBack"/>
      <w:bookmarkEnd w:id="0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Ao iniciar esta atividade você - individualmente</w:t>
      </w:r>
      <w:r w:rsidR="00460D2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ou em parceria - já deverá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ter escolhido um município de estudo - onde </w:t>
      </w:r>
      <w:proofErr w:type="gram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mora(</w:t>
      </w:r>
      <w:proofErr w:type="gram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m) ou pretenderia(m) trabalhar, de preferência no estado de São Paulo, com mais de 20 mil habitantes. 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Faça a 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leitura do texto sobre Determinantes Sociais da Saúde </w:t>
      </w:r>
    </w:p>
    <w:p w:rsidR="00DE5B17" w:rsidRDefault="003D4B41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4" w:history="1">
        <w:proofErr w:type="gramStart"/>
        <w:r w:rsidR="00DE5B17"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http://www.scielo.br/pdf/physis/v17n1/v17n1a06.pdf</w:t>
        </w:r>
      </w:hyperlink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60D2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</w:t>
      </w:r>
      <w:proofErr w:type="gramEnd"/>
      <w:r w:rsidR="00460D2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conheça o site</w:t>
      </w:r>
    </w:p>
    <w:p w:rsidR="00460D22" w:rsidRPr="005D7B1A" w:rsidRDefault="003D4B41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5" w:history="1">
        <w:r w:rsidR="00460D22">
          <w:rPr>
            <w:rStyle w:val="Hyperlink"/>
          </w:rPr>
          <w:t>https://pensesus.fiocruz.br/determinantes-sociais</w:t>
        </w:r>
      </w:hyperlink>
    </w:p>
    <w:p w:rsidR="00DE5B17" w:rsidRPr="005D7B1A" w:rsidRDefault="00460D22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L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eia o texto acerca das Necessidades, Demanda e Utilização de Serviços (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disponível nas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E5B17" w:rsidRPr="00460D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Leituras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escolha a leitura 1). Veja o conceito de integralidade da assistência que envolve os tipos de atividades e a complexidade das mesmas. Veja também um instrumento de classificação de famílias segundo seu risco e vulnerabilidade. 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Sugestões desse tema para o seu TRABALHO PRÁTICO:</w:t>
      </w:r>
      <w:r w:rsidRPr="005D7B1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Pesquise os indicadores disponíveis sobre o seu município: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conhecer a </w:t>
      </w:r>
      <w:r w:rsidRPr="005D7B1A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POPULAÇÃO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por faixa etária e sexo clique </w:t>
      </w:r>
      <w:proofErr w:type="gram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 </w:t>
      </w:r>
      <w:hyperlink r:id="rId6" w:history="1">
        <w:r w:rsidRPr="005D7B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DATASUS</w:t>
        </w:r>
        <w:proofErr w:type="gramEnd"/>
      </w:hyperlink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Clique em Informações Demográficas e Sócio Econômicas; população residente; selecione o Estado. Depois de abrir a matriz de pesquisa selecione: na linha Faixa Etária; na coluna Sexo; no conteúdo: População Residente.  Em Período selecione o ano que deseja (2012); em Seleções Disponíveis/ Município selecione o seu município; selecione Sexo masculino e feminino e Faixas etárias: menor de 1 ano até 80 anos e mais. Clique em Formato de tabela com bordas e depois em Mostra.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Para copiar as tabelas para o relatório clique em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copia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como CSV – será salvo como planilha.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Comente, compare com outros municípios. Esse será um conteúdo importante para seu trabalho final. Tente se familiarizar com esse site. Pode precisar dele ao longo de sua formação e vida profissional.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 Para conhecer o perfil da </w:t>
      </w:r>
      <w:proofErr w:type="gramStart"/>
      <w:r w:rsidRPr="005D7B1A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MORTALIDADE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clique</w:t>
      </w:r>
      <w:proofErr w:type="gram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em </w:t>
      </w:r>
      <w:hyperlink r:id="rId7" w:history="1">
        <w:r w:rsidRPr="005D7B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DATASUS</w:t>
        </w:r>
      </w:hyperlink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Estatísticas Vitais e Mortalidade; clique em Mortalidade Geral; selecione o Estado; em Linha selecione 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Capítulos CID-10; em coluna selecione Sexo; em Conteúdo selecione Óbitos por residência. Selecione o ano mais recente disponível (2012); escolha o seu município. Selecione todos os capítulos da CID-10 e sexo masculino e feminino. Clique em tabela com bordas e depois em Mostra.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Para copiar as tabelas para o relatório clique em copia como CSV – será salvo como planilha.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Discuta os achados. Faça comparações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 Para conhecer </w:t>
      </w:r>
      <w:r w:rsidRPr="005D7B1A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INDICADORES DE SAÚDE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clique em </w:t>
      </w:r>
      <w:hyperlink r:id="rId8" w:history="1">
        <w:r w:rsidRPr="005D7B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DATASUS</w:t>
        </w:r>
      </w:hyperlink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depois em Atenção Básica – Saúde da Família, clique em SITUAÇÃO DE SAÚDE onde estão disponibilizados indicadores de todos os municípios da federação. Clique no Estado correspondente e abre-se a página com as informações do SIAB.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Em Linha, selecione Ano/mês; em Coluna selecione Não ativa; em Conteúdo selecione tudo.  Em período selecione os últimos 12 meses ou o ano de 2012. Em Município selecione o município da sua escolha. Selecione tabela com bordas. Clique em Mostra.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Será apresentada uma tabela com os seguintes dados: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 Nascidos Vivos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NascVivos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Pesados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NascVivos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&lt;2500g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Óbitos&lt;28d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Óbitos&lt;28d IRA - Óbitos&lt;28d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OutCau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28a11m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28a11m IRA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28a11m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OutCau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Óbitos&lt;1a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Óbitos&lt;1a IRA - Óbitos&lt;1a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OutCau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Óbitos Fem.10a14a - Óbitos Fem.15a49a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Óbitos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Adol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violên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Outros óbitos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Hosp.&lt;5a Pneumonia - Hosp.&lt;5a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Desitrat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Hosp.AbusoÁlcool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Hosp.Complic.Diab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- 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Hosp.p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Out.Causas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Hosp.Psiquiátricas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Nº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VisitasFamílias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Acompanh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Nº Gestantes - Nº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Acompanh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Nº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&lt;20 anos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Gest.c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/PN no mês -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Gest.c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/PN 1ºTrim -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Gest.c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/Vacina Dia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Crianças até 4m - Cr&lt;4m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AleitMatExcl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Cr&lt;4m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Aleit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Misto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Crianças &lt;1 ano - Cr&lt;1a c/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Vacin.dia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Cr&lt;1a pesadas - Cr&lt;1a desnutridas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Cr 12-23meses - Cr 12-23m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Vac.Dia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 12-23m Pesadas - Cr 12-23m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Desnutr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. Cr&lt;2a c/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Cr&lt;2a usaram TRO - Cr&lt;2a c/IRA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Diabetes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Diabetes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Hiperten.Cadastr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Hiperten.Acompan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Tubercul.Cadastr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Tubercul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Hansenia.Cadastr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Hansenia.Acompan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    </w:t>
      </w:r>
      <w:proofErr w:type="gram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por</w:t>
      </w:r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Ano/Mês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Para copiar as tabelas para o relatório clique em copia como .CSV – será salvo como planilha.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 Comente os dados encontrados do ponto de vista do risco à saúde, das necessidades e da utilização de serviços.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Repita os procedimentos acima para pesquisar a SITUAÇÃO DE SANEAMENTO do seu município. Você encontrará as seguintes informações: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 Nº Famílias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água-rede </w:t>
      </w:r>
      <w:proofErr w:type="spellStart"/>
      <w:proofErr w:type="gram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públ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 -</w:t>
      </w:r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água-poço/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nasc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água-outros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Lixo-coletado - Lixo-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queim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enterr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Lixo-céu aberto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Fez.Urina-esgoto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Fez.Urina-fossa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Fez.Urina-céu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Tijolo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TaipaRev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TaipaÑRev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Madeira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Mat.Aprov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Outros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Filtrada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Fervida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Clorada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s/Trat.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Energia Elétrica por Ano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 Outros indicadores municipais podem ser encontrados em: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  <w:hyperlink r:id="rId9" w:history="1">
        <w:proofErr w:type="gramStart"/>
        <w:r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IBGE</w:t>
        </w:r>
      </w:hyperlink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 clique</w:t>
      </w:r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em Cidades @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Ao final deste dia você deverá saber identificar os indicadores de população, morbidade e mortalidade que representam as necessidades de saúde, considerando as atividades de promoção da saúde, prevenção de doenças, os recursos diagnósticos para as doenças mais frequentes e os tratamentos e procedimentos de reabilitação para a maioria dos problemas de saúde.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Comente os dados encontrados do ponto de vista da sua importância em relação às necessidades de saúde, a possibilidade de utilização de serviços e a disponibilidade dos mesmos.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Faça seu Relatório 1 acerca das condições de saúde e população no seu município. </w:t>
      </w:r>
    </w:p>
    <w:p w:rsidR="00E532F5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 Leitura </w:t>
      </w:r>
      <w:proofErr w:type="spellStart"/>
      <w:proofErr w:type="gram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Adicional:Neri</w:t>
      </w:r>
      <w:proofErr w:type="spellEnd"/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, M. &amp;  Soares, W. – </w:t>
      </w:r>
      <w:hyperlink r:id="rId10" w:history="1">
        <w:r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Desigualdade social e saúde no Brasil</w:t>
        </w:r>
      </w:hyperlink>
      <w:r w:rsidRPr="005D7B1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E532F5" w:rsidRPr="005D7B1A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17"/>
    <w:rsid w:val="000742B5"/>
    <w:rsid w:val="003D4B41"/>
    <w:rsid w:val="00460D22"/>
    <w:rsid w:val="005D7B1A"/>
    <w:rsid w:val="007A4E19"/>
    <w:rsid w:val="008545C2"/>
    <w:rsid w:val="008A3D11"/>
    <w:rsid w:val="00DE5B17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6A26-77CD-446E-AF3F-D760BD4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E5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5B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">
    <w:name w:val="Title"/>
    <w:basedOn w:val="Normal"/>
    <w:link w:val="TtuloChar"/>
    <w:uiPriority w:val="10"/>
    <w:qFormat/>
    <w:rsid w:val="00D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E5B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5B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5B1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B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net.datasus.gov.br/tabnet/tabne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bnet.datasus.gov.br/tabnet/tabne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bnet.datasus.gov.br/tabnet/tabne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nsesus.fiocruz.br/determinantes-sociais" TargetMode="External"/><Relationship Id="rId10" Type="http://schemas.openxmlformats.org/officeDocument/2006/relationships/hyperlink" Target="http://www.scielosp.org/scielo.php?script=sci_arttext&amp;pid=S0102-311X2002000700009&amp;lng=en&amp;nrm=iso&amp;tlng=pt" TargetMode="External"/><Relationship Id="rId4" Type="http://schemas.openxmlformats.org/officeDocument/2006/relationships/hyperlink" Target="http://www.scielo.br/pdf/physis/v17n1/v17n1a06.pdf" TargetMode="External"/><Relationship Id="rId9" Type="http://schemas.openxmlformats.org/officeDocument/2006/relationships/hyperlink" Target="http://www.ibge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USER-PC</cp:lastModifiedBy>
  <cp:revision>5</cp:revision>
  <dcterms:created xsi:type="dcterms:W3CDTF">2019-09-06T12:46:00Z</dcterms:created>
  <dcterms:modified xsi:type="dcterms:W3CDTF">2019-09-06T13:38:00Z</dcterms:modified>
</cp:coreProperties>
</file>