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36D1" w14:textId="77777777" w:rsidR="002F6388" w:rsidRDefault="002F6388" w:rsidP="002F6388">
      <w:pPr>
        <w:rPr>
          <w:rFonts w:ascii="Book Antiqua" w:hAnsi="Book Antiqua"/>
          <w:b/>
          <w:smallCaps/>
          <w:sz w:val="23"/>
          <w:szCs w:val="23"/>
        </w:rPr>
      </w:pPr>
    </w:p>
    <w:p w14:paraId="116F36D2" w14:textId="00225352" w:rsidR="002F6388" w:rsidRDefault="00D75DAF" w:rsidP="002F6388">
      <w:pPr>
        <w:jc w:val="center"/>
        <w:rPr>
          <w:rFonts w:ascii="Book Antiqua" w:hAnsi="Book Antiqua"/>
          <w:b/>
          <w:smallCaps/>
          <w:sz w:val="23"/>
          <w:szCs w:val="23"/>
        </w:rPr>
      </w:pPr>
      <w:r>
        <w:rPr>
          <w:rFonts w:ascii="Book Antiqua" w:hAnsi="Book Antiqua"/>
          <w:b/>
          <w:smallCaps/>
          <w:sz w:val="23"/>
          <w:szCs w:val="23"/>
        </w:rPr>
        <w:t>Seminário 1</w:t>
      </w:r>
    </w:p>
    <w:p w14:paraId="116F36D4" w14:textId="1EE1DB90" w:rsidR="00250C49" w:rsidRDefault="00190E79" w:rsidP="00D75DAF">
      <w:pPr>
        <w:jc w:val="center"/>
        <w:rPr>
          <w:rFonts w:ascii="Book Antiqua" w:hAnsi="Book Antiqua"/>
          <w:b/>
          <w:smallCaps/>
          <w:sz w:val="23"/>
          <w:szCs w:val="23"/>
        </w:rPr>
      </w:pPr>
      <w:r>
        <w:rPr>
          <w:rFonts w:ascii="Book Antiqua" w:hAnsi="Book Antiqua"/>
          <w:b/>
          <w:smallCaps/>
          <w:sz w:val="23"/>
          <w:szCs w:val="23"/>
        </w:rPr>
        <w:t>D</w:t>
      </w:r>
      <w:r w:rsidR="00D75DAF">
        <w:rPr>
          <w:rFonts w:ascii="Book Antiqua" w:hAnsi="Book Antiqua"/>
          <w:b/>
          <w:smallCaps/>
          <w:sz w:val="23"/>
          <w:szCs w:val="23"/>
        </w:rPr>
        <w:t>emissão no IBAMA</w:t>
      </w:r>
    </w:p>
    <w:p w14:paraId="15E8C79F" w14:textId="75CB9A0D" w:rsidR="001E46E4" w:rsidRDefault="00D75DAF" w:rsidP="002A2FB8">
      <w:pPr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Em decorrência da troca de governo, o servidor José Augusto Morelli foi exonerado de sua função de confiança dentro do IBAMA.</w:t>
      </w:r>
    </w:p>
    <w:p w14:paraId="53B76397" w14:textId="2F8F4FE2" w:rsidR="002F65CE" w:rsidRDefault="00D75DAF" w:rsidP="002A2FB8">
      <w:pPr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O Presidente do IBAMA, em seu despacho decisório, informou ao servidor as seguintes razões para sua decisão: 1) a exoneração deveria ser imediata, sem a necessidade de processo administrativo, pois a troca de governo trazia consigo, de forma indiscutível, a necessidade de se trocar os cargos de confiança da referida instituição; e 2) era verdade sabida, dispensando a instrução de processo administrativo, que o servidor em questão havia agido com desídia e grosseria ao autuar o então deputado federal, atual Presidente da República, por supostamente estar pescando em área proibida em Angra dos Reis.</w:t>
      </w:r>
    </w:p>
    <w:p w14:paraId="745D00AE" w14:textId="16BED053" w:rsidR="00D75DAF" w:rsidRDefault="00D75DAF" w:rsidP="002A2FB8">
      <w:pPr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Inconformado, o servidor em questão procura a Associação dos Amigos da Natureza em Angra dos Reis. A Associação, preocupada com o desmonte do IBAMA na região, peticiona ao Presidente do IBAMA, solicitando esclarecimentos.</w:t>
      </w:r>
      <w:r w:rsidR="008008D8">
        <w:rPr>
          <w:rFonts w:ascii="Book Antiqua" w:hAnsi="Book Antiqua"/>
          <w:sz w:val="23"/>
          <w:szCs w:val="23"/>
        </w:rPr>
        <w:t xml:space="preserve"> O Presidente do IBAMA, por sua vez, responde que não atenderia ao pedido de esclarecimentos da entidade, pois: 1) a relação jurídica afetada com a exoneração dizia respeito apenas entre </w:t>
      </w:r>
      <w:proofErr w:type="spellStart"/>
      <w:r w:rsidR="008008D8">
        <w:rPr>
          <w:rFonts w:ascii="Book Antiqua" w:hAnsi="Book Antiqua"/>
          <w:sz w:val="23"/>
          <w:szCs w:val="23"/>
        </w:rPr>
        <w:t>ex</w:t>
      </w:r>
      <w:proofErr w:type="spellEnd"/>
      <w:r w:rsidR="008008D8">
        <w:rPr>
          <w:rFonts w:ascii="Book Antiqua" w:hAnsi="Book Antiqua"/>
          <w:sz w:val="23"/>
          <w:szCs w:val="23"/>
        </w:rPr>
        <w:t xml:space="preserve">-servidor e entidade; e 2) </w:t>
      </w:r>
      <w:proofErr w:type="spellStart"/>
      <w:r w:rsidR="008008D8">
        <w:rPr>
          <w:rFonts w:ascii="Book Antiqua" w:hAnsi="Book Antiqua"/>
          <w:sz w:val="23"/>
          <w:szCs w:val="23"/>
        </w:rPr>
        <w:t>a</w:t>
      </w:r>
      <w:proofErr w:type="spellEnd"/>
      <w:r w:rsidR="008008D8">
        <w:rPr>
          <w:rFonts w:ascii="Book Antiqua" w:hAnsi="Book Antiqua"/>
          <w:sz w:val="23"/>
          <w:szCs w:val="23"/>
        </w:rPr>
        <w:t xml:space="preserve"> necessidade de responder esclarecimentos sempre que um servidor fosse exonerado tornaria impraticável o exercício de suas funções.</w:t>
      </w:r>
    </w:p>
    <w:p w14:paraId="116F36DB" w14:textId="743132AE" w:rsidR="002430A1" w:rsidRPr="00160930" w:rsidRDefault="008008D8" w:rsidP="002A2FB8">
      <w:pPr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R</w:t>
      </w:r>
      <w:r w:rsidR="00552CB3">
        <w:rPr>
          <w:rFonts w:ascii="Book Antiqua" w:hAnsi="Book Antiqua"/>
          <w:sz w:val="23"/>
          <w:szCs w:val="23"/>
        </w:rPr>
        <w:t>efl</w:t>
      </w:r>
      <w:r w:rsidR="00160930">
        <w:rPr>
          <w:rFonts w:ascii="Book Antiqua" w:hAnsi="Book Antiqua"/>
          <w:sz w:val="23"/>
          <w:szCs w:val="23"/>
        </w:rPr>
        <w:t>ita sobre as controvérsias apresentadas pelo caso, fundamentando suas considerações</w:t>
      </w:r>
      <w:r>
        <w:rPr>
          <w:rFonts w:ascii="Book Antiqua" w:hAnsi="Book Antiqua"/>
          <w:sz w:val="23"/>
          <w:szCs w:val="23"/>
        </w:rPr>
        <w:t>, com base no processo administrativo e na Lei nº 9.784/1999</w:t>
      </w:r>
      <w:bookmarkStart w:id="0" w:name="_GoBack"/>
      <w:bookmarkEnd w:id="0"/>
      <w:r w:rsidR="00160930">
        <w:rPr>
          <w:rFonts w:ascii="Book Antiqua" w:hAnsi="Book Antiqua"/>
          <w:sz w:val="23"/>
          <w:szCs w:val="23"/>
        </w:rPr>
        <w:t xml:space="preserve">. </w:t>
      </w:r>
    </w:p>
    <w:sectPr w:rsidR="002430A1" w:rsidRPr="0016093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DC93" w14:textId="77777777" w:rsidR="00D75DAF" w:rsidRDefault="00D75DAF" w:rsidP="002F6388">
      <w:pPr>
        <w:spacing w:after="0" w:line="240" w:lineRule="auto"/>
      </w:pPr>
      <w:r>
        <w:separator/>
      </w:r>
    </w:p>
  </w:endnote>
  <w:endnote w:type="continuationSeparator" w:id="0">
    <w:p w14:paraId="308D0309" w14:textId="77777777" w:rsidR="00D75DAF" w:rsidRDefault="00D75DAF" w:rsidP="002F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4685C" w14:textId="77777777" w:rsidR="00D75DAF" w:rsidRDefault="00D75DAF" w:rsidP="002F6388">
      <w:pPr>
        <w:spacing w:after="0" w:line="240" w:lineRule="auto"/>
      </w:pPr>
      <w:r>
        <w:separator/>
      </w:r>
    </w:p>
  </w:footnote>
  <w:footnote w:type="continuationSeparator" w:id="0">
    <w:p w14:paraId="739944D6" w14:textId="77777777" w:rsidR="00D75DAF" w:rsidRDefault="00D75DAF" w:rsidP="002F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F36E0" w14:textId="77777777" w:rsidR="00D75DAF" w:rsidRDefault="00D75DAF" w:rsidP="002F6388">
    <w:pPr>
      <w:pStyle w:val="Header"/>
      <w:tabs>
        <w:tab w:val="clear" w:pos="4252"/>
        <w:tab w:val="clear" w:pos="8504"/>
        <w:tab w:val="center" w:pos="4606"/>
      </w:tabs>
      <w:ind w:firstLine="708"/>
      <w:rPr>
        <w:rFonts w:ascii="Book Antiqua" w:hAnsi="Book Antiqua"/>
        <w:smallCaps/>
        <w:noProof/>
        <w:sz w:val="32"/>
        <w:szCs w:val="36"/>
        <w:lang w:eastAsia="pt-BR"/>
      </w:rPr>
    </w:pPr>
    <w:r w:rsidRPr="00612242">
      <w:rPr>
        <w:rFonts w:ascii="Book Antiqua" w:hAnsi="Book Antiqua"/>
        <w:i/>
        <w:smallCaps/>
        <w:noProof/>
        <w:sz w:val="28"/>
        <w:szCs w:val="36"/>
        <w:lang w:val="en-US"/>
      </w:rPr>
      <w:drawing>
        <wp:anchor distT="0" distB="0" distL="114300" distR="114300" simplePos="0" relativeHeight="251659776" behindDoc="0" locked="0" layoutInCell="1" allowOverlap="1" wp14:anchorId="116F36E5" wp14:editId="116F36E6">
          <wp:simplePos x="0" y="0"/>
          <wp:positionH relativeFrom="column">
            <wp:posOffset>-6350</wp:posOffset>
          </wp:positionH>
          <wp:positionV relativeFrom="paragraph">
            <wp:posOffset>-123825</wp:posOffset>
          </wp:positionV>
          <wp:extent cx="1162050" cy="1162050"/>
          <wp:effectExtent l="0" t="0" r="0" b="0"/>
          <wp:wrapSquare wrapText="bothSides"/>
          <wp:docPr id="2" name="Imagem 1" descr="logofd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fd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noProof/>
        <w:sz w:val="32"/>
        <w:szCs w:val="36"/>
        <w:lang w:eastAsia="pt-BR"/>
      </w:rPr>
      <w:tab/>
    </w:r>
  </w:p>
  <w:p w14:paraId="116F36E1" w14:textId="1A690D87" w:rsidR="00D75DAF" w:rsidRPr="00612242" w:rsidRDefault="00D75DAF" w:rsidP="00955C76">
    <w:pPr>
      <w:pStyle w:val="Header"/>
      <w:tabs>
        <w:tab w:val="clear" w:pos="4252"/>
        <w:tab w:val="clear" w:pos="8504"/>
        <w:tab w:val="left" w:pos="7855"/>
      </w:tabs>
      <w:rPr>
        <w:rFonts w:ascii="Book Antiqua" w:hAnsi="Book Antiqua"/>
        <w:smallCaps/>
        <w:noProof/>
        <w:sz w:val="32"/>
        <w:szCs w:val="36"/>
        <w:lang w:eastAsia="pt-BR"/>
      </w:rPr>
    </w:pPr>
    <w:r>
      <w:rPr>
        <w:rFonts w:ascii="Book Antiqua" w:hAnsi="Book Antiqua"/>
        <w:smallCaps/>
        <w:noProof/>
        <w:sz w:val="32"/>
        <w:szCs w:val="36"/>
        <w:lang w:eastAsia="pt-BR"/>
      </w:rPr>
      <w:t xml:space="preserve">                                     </w:t>
    </w:r>
    <w:r>
      <w:rPr>
        <w:rFonts w:ascii="Book Antiqua" w:hAnsi="Book Antiqua"/>
        <w:smallCaps/>
        <w:noProof/>
        <w:sz w:val="32"/>
        <w:szCs w:val="36"/>
        <w:lang w:eastAsia="pt-BR"/>
      </w:rPr>
      <w:t>Direito Administrativo  II (2019)</w:t>
    </w:r>
  </w:p>
  <w:p w14:paraId="116F36E2" w14:textId="77777777" w:rsidR="00D75DAF" w:rsidRDefault="00D75DAF" w:rsidP="002F6388">
    <w:pPr>
      <w:pStyle w:val="Header"/>
      <w:tabs>
        <w:tab w:val="clear" w:pos="4252"/>
        <w:tab w:val="clear" w:pos="8504"/>
        <w:tab w:val="left" w:pos="7855"/>
      </w:tabs>
      <w:ind w:firstLine="2835"/>
      <w:rPr>
        <w:noProof/>
        <w:lang w:eastAsia="pt-BR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16F36E7" wp14:editId="116F36E8">
          <wp:simplePos x="0" y="0"/>
          <wp:positionH relativeFrom="column">
            <wp:posOffset>1490980</wp:posOffset>
          </wp:positionH>
          <wp:positionV relativeFrom="paragraph">
            <wp:posOffset>39370</wp:posOffset>
          </wp:positionV>
          <wp:extent cx="4048125" cy="74930"/>
          <wp:effectExtent l="0" t="0" r="0" b="127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749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16F36E3" w14:textId="77777777" w:rsidR="00D75DAF" w:rsidRDefault="00D75DAF" w:rsidP="002F6388">
    <w:pPr>
      <w:pStyle w:val="Header"/>
      <w:tabs>
        <w:tab w:val="clear" w:pos="4252"/>
        <w:tab w:val="clear" w:pos="8504"/>
        <w:tab w:val="left" w:pos="7855"/>
      </w:tabs>
      <w:rPr>
        <w:noProof/>
        <w:lang w:eastAsia="pt-BR"/>
      </w:rPr>
    </w:pPr>
  </w:p>
  <w:p w14:paraId="116F36E4" w14:textId="77777777" w:rsidR="00D75DAF" w:rsidRDefault="00D75D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B4A"/>
    <w:multiLevelType w:val="hybridMultilevel"/>
    <w:tmpl w:val="8850D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075FE"/>
    <w:multiLevelType w:val="hybridMultilevel"/>
    <w:tmpl w:val="8A6013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49"/>
    <w:rsid w:val="000410FB"/>
    <w:rsid w:val="00045D69"/>
    <w:rsid w:val="000B02B8"/>
    <w:rsid w:val="000C551D"/>
    <w:rsid w:val="00160930"/>
    <w:rsid w:val="00190E79"/>
    <w:rsid w:val="001A58B4"/>
    <w:rsid w:val="001E46E4"/>
    <w:rsid w:val="00232F6D"/>
    <w:rsid w:val="002430A1"/>
    <w:rsid w:val="00250C49"/>
    <w:rsid w:val="00295E71"/>
    <w:rsid w:val="002A2FB8"/>
    <w:rsid w:val="002C397B"/>
    <w:rsid w:val="002D7074"/>
    <w:rsid w:val="002F6388"/>
    <w:rsid w:val="002F65CE"/>
    <w:rsid w:val="0037123D"/>
    <w:rsid w:val="003B7ED6"/>
    <w:rsid w:val="0045013F"/>
    <w:rsid w:val="004609CF"/>
    <w:rsid w:val="00466AB8"/>
    <w:rsid w:val="004D0D11"/>
    <w:rsid w:val="00552CB3"/>
    <w:rsid w:val="006600BB"/>
    <w:rsid w:val="00664C7A"/>
    <w:rsid w:val="00673510"/>
    <w:rsid w:val="006945DB"/>
    <w:rsid w:val="007B08EA"/>
    <w:rsid w:val="007E1235"/>
    <w:rsid w:val="008008D8"/>
    <w:rsid w:val="00856480"/>
    <w:rsid w:val="008B1B00"/>
    <w:rsid w:val="008F58EB"/>
    <w:rsid w:val="00955C76"/>
    <w:rsid w:val="0097298A"/>
    <w:rsid w:val="009B1E51"/>
    <w:rsid w:val="009B5CCD"/>
    <w:rsid w:val="00A0696A"/>
    <w:rsid w:val="00A147B8"/>
    <w:rsid w:val="00A36012"/>
    <w:rsid w:val="00A92B8D"/>
    <w:rsid w:val="00AB0C22"/>
    <w:rsid w:val="00AB3730"/>
    <w:rsid w:val="00AC0375"/>
    <w:rsid w:val="00B5585C"/>
    <w:rsid w:val="00BD0E3F"/>
    <w:rsid w:val="00BF0CAF"/>
    <w:rsid w:val="00C14917"/>
    <w:rsid w:val="00C45208"/>
    <w:rsid w:val="00CC35D9"/>
    <w:rsid w:val="00CE0A82"/>
    <w:rsid w:val="00CE3DAB"/>
    <w:rsid w:val="00D75DAF"/>
    <w:rsid w:val="00E11F3F"/>
    <w:rsid w:val="00E33A01"/>
    <w:rsid w:val="00E833D8"/>
    <w:rsid w:val="00E95DF2"/>
    <w:rsid w:val="00EE0C85"/>
    <w:rsid w:val="00F12239"/>
    <w:rsid w:val="00F231C3"/>
    <w:rsid w:val="00F654D0"/>
    <w:rsid w:val="00F96D2A"/>
    <w:rsid w:val="00FA7776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6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88"/>
  </w:style>
  <w:style w:type="paragraph" w:styleId="Footer">
    <w:name w:val="footer"/>
    <w:basedOn w:val="Normal"/>
    <w:link w:val="FooterChar"/>
    <w:uiPriority w:val="99"/>
    <w:unhideWhenUsed/>
    <w:rsid w:val="002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88"/>
  </w:style>
  <w:style w:type="paragraph" w:styleId="Footer">
    <w:name w:val="footer"/>
    <w:basedOn w:val="Normal"/>
    <w:link w:val="FooterChar"/>
    <w:uiPriority w:val="99"/>
    <w:unhideWhenUsed/>
    <w:rsid w:val="002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023B-E2EC-5142-AE4A-AFE6E4AD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Felipe Marotta</cp:lastModifiedBy>
  <cp:revision>2</cp:revision>
  <cp:lastPrinted>2016-08-12T12:48:00Z</cp:lastPrinted>
  <dcterms:created xsi:type="dcterms:W3CDTF">2019-08-24T21:31:00Z</dcterms:created>
  <dcterms:modified xsi:type="dcterms:W3CDTF">2019-08-24T21:31:00Z</dcterms:modified>
</cp:coreProperties>
</file>