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88" w:rsidRPr="00547CA3" w:rsidRDefault="00547CA3">
      <w:r>
        <w:t xml:space="preserve">Modelo de </w:t>
      </w:r>
      <w:r w:rsidRPr="00547CA3">
        <w:t>Resenha dos laboratórios participantes</w:t>
      </w:r>
    </w:p>
    <w:p w:rsidR="00547CA3" w:rsidRDefault="00547CA3"/>
    <w:p w:rsidR="00547CA3" w:rsidRDefault="00A1612E">
      <w:r>
        <w:t>Prepare um texto de até 2</w:t>
      </w:r>
      <w:r w:rsidR="00547CA3">
        <w:t>0 linhas descrevendo os seguintes pontos:</w:t>
      </w:r>
    </w:p>
    <w:p w:rsidR="00547CA3" w:rsidRDefault="00547CA3" w:rsidP="00547CA3">
      <w:pPr>
        <w:pStyle w:val="PargrafodaLista"/>
        <w:numPr>
          <w:ilvl w:val="0"/>
          <w:numId w:val="2"/>
        </w:numPr>
      </w:pPr>
      <w:r>
        <w:t xml:space="preserve">Área de interesse do laboratório – Qual problema o </w:t>
      </w:r>
      <w:proofErr w:type="spellStart"/>
      <w:r>
        <w:t>lab</w:t>
      </w:r>
      <w:proofErr w:type="spellEnd"/>
      <w:r>
        <w:t xml:space="preserve"> está tentando resolver?</w:t>
      </w:r>
    </w:p>
    <w:p w:rsidR="00547CA3" w:rsidRDefault="00547CA3" w:rsidP="00547CA3">
      <w:pPr>
        <w:pStyle w:val="PargrafodaLista"/>
        <w:numPr>
          <w:ilvl w:val="0"/>
          <w:numId w:val="2"/>
        </w:numPr>
      </w:pPr>
      <w:r>
        <w:t>Metodologia – Como o laboratório tenta responder essa pergunta</w:t>
      </w:r>
      <w:r w:rsidR="00A1612E">
        <w:t>?</w:t>
      </w:r>
    </w:p>
    <w:p w:rsidR="00547CA3" w:rsidRDefault="00547CA3" w:rsidP="00547CA3">
      <w:pPr>
        <w:pStyle w:val="PargrafodaLista"/>
        <w:numPr>
          <w:ilvl w:val="0"/>
          <w:numId w:val="2"/>
        </w:numPr>
      </w:pPr>
      <w:r>
        <w:t>Relevância – Por que alguém que não é da área deveria se importar com isso</w:t>
      </w:r>
      <w:r w:rsidR="00A1612E">
        <w:t>?</w:t>
      </w:r>
    </w:p>
    <w:p w:rsidR="00A1612E" w:rsidRDefault="00A1612E" w:rsidP="00A1612E"/>
    <w:p w:rsidR="00A1612E" w:rsidRDefault="00A1612E" w:rsidP="00A1612E"/>
    <w:p w:rsidR="00A1612E" w:rsidRDefault="00A1612E" w:rsidP="00A1612E"/>
    <w:p w:rsidR="00A1612E" w:rsidRDefault="00A1612E" w:rsidP="00A1612E">
      <w:r>
        <w:t>Exemplos:</w:t>
      </w:r>
    </w:p>
    <w:p w:rsidR="00A1612E" w:rsidRDefault="00A1612E" w:rsidP="00A1612E"/>
    <w:p w:rsidR="00A1612E" w:rsidRDefault="00A1612E" w:rsidP="00A1612E">
      <w:r>
        <w:t>Laboratório de Fisiologia Molecular de Plantas </w:t>
      </w:r>
      <w:r>
        <w:br/>
        <w:t xml:space="preserve">Responsável: Prof. Dr. Carlos </w:t>
      </w:r>
      <w:proofErr w:type="spellStart"/>
      <w:r>
        <w:t>Takeshi</w:t>
      </w:r>
      <w:proofErr w:type="spellEnd"/>
      <w:r>
        <w:t xml:space="preserve"> </w:t>
      </w:r>
      <w:proofErr w:type="spellStart"/>
      <w:r>
        <w:t>Hotta</w:t>
      </w:r>
      <w:proofErr w:type="spellEnd"/>
      <w:r>
        <w:t> </w:t>
      </w:r>
      <w:r>
        <w:br/>
        <w:t xml:space="preserve">Monitores: </w:t>
      </w:r>
      <w:r>
        <w:br/>
      </w:r>
      <w:r>
        <w:br/>
        <w:t xml:space="preserve">Para a nossa percepção de tempo pode parecer que as plantas são seres estáticos. Entretanto, a todo o momento, elas estão realizando uma série de movimentos e processos fisiológicos nas suas mais variadas estruturas. Alguns deles acompanham de maneira rítmica as mudanças que acontecem ao longo do dia, como as variações de luminosidade e de temperatura. Por exemplo, a movimentação foliar de algumas espécies, ocorre em sincronia com a posição do sol ao longo do dia. Porém, esta </w:t>
      </w:r>
      <w:proofErr w:type="spellStart"/>
      <w:r>
        <w:t>ritmicidade</w:t>
      </w:r>
      <w:proofErr w:type="spellEnd"/>
      <w:r>
        <w:t xml:space="preserve"> é mantida mesmo em escuro contínuo por um mecanismo interno periódico que regula esses movimentos, conhecido como relógio biológico. A maioria das investigações utiliza </w:t>
      </w:r>
      <w:proofErr w:type="spellStart"/>
      <w:r>
        <w:t>Arabidopsis</w:t>
      </w:r>
      <w:proofErr w:type="spellEnd"/>
      <w:r>
        <w:t xml:space="preserve"> </w:t>
      </w:r>
      <w:proofErr w:type="spellStart"/>
      <w:r>
        <w:t>thaliana</w:t>
      </w:r>
      <w:proofErr w:type="spellEnd"/>
      <w:r>
        <w:t xml:space="preserve"> como organismo modelo, e embora os mecanismos e componentes do relógio sejam bem conservado em plantas, comparações entre espécies distintas mostram que existem diferenças na regulação e nos componentes do mesmo. O objetivo do nosso laboratório é entender o funcionamento do relógio biológico em cana-de-açúcar e outras plantas, assim como entender a sua contribuição para o aumento de produtividade. Para tanto, utilizamos técnicas como PCR quantitativo (</w:t>
      </w:r>
      <w:proofErr w:type="spellStart"/>
      <w:r>
        <w:t>RTq</w:t>
      </w:r>
      <w:proofErr w:type="spellEnd"/>
      <w:r>
        <w:t xml:space="preserve">-PCR), </w:t>
      </w:r>
      <w:proofErr w:type="spellStart"/>
      <w:r>
        <w:t>oligoarrays</w:t>
      </w:r>
      <w:proofErr w:type="spellEnd"/>
      <w:r>
        <w:t xml:space="preserve">, clonagem de genes, expressão </w:t>
      </w:r>
      <w:proofErr w:type="spellStart"/>
      <w:r>
        <w:t>heteróloga</w:t>
      </w:r>
      <w:proofErr w:type="spellEnd"/>
      <w:r>
        <w:t>, extração e quantificação de proteínas, análise de modificações pós-</w:t>
      </w:r>
      <w:proofErr w:type="spellStart"/>
      <w:r>
        <w:t>traducionais</w:t>
      </w:r>
      <w:proofErr w:type="spellEnd"/>
      <w:r>
        <w:t xml:space="preserve"> dentre outras técnicas que poderão ser acompanhadas ao longo do curso. </w:t>
      </w:r>
    </w:p>
    <w:p w:rsidR="00A1612E" w:rsidRDefault="00A1612E" w:rsidP="00A1612E"/>
    <w:p w:rsidR="00A1612E" w:rsidRDefault="00A1612E" w:rsidP="00A1612E"/>
    <w:p w:rsidR="00A1612E" w:rsidRDefault="00A1612E" w:rsidP="00A1612E"/>
    <w:p w:rsidR="00A1612E" w:rsidRDefault="00A1612E" w:rsidP="00A1612E"/>
    <w:p w:rsidR="00A1612E" w:rsidRDefault="00A1612E" w:rsidP="00A1612E"/>
    <w:p w:rsidR="00A1612E" w:rsidRDefault="00A1612E" w:rsidP="00A1612E"/>
    <w:p w:rsidR="00BC486F" w:rsidRDefault="00A1612E" w:rsidP="00A1612E">
      <w:r>
        <w:lastRenderedPageBreak/>
        <w:t>Laboratório de Expressão Gênica em Eucariotos- </w:t>
      </w:r>
      <w:r>
        <w:br/>
        <w:t xml:space="preserve">Responsável: Prof. Dr. Sergio </w:t>
      </w:r>
      <w:proofErr w:type="spellStart"/>
      <w:r>
        <w:t>Verjovski</w:t>
      </w:r>
      <w:proofErr w:type="spellEnd"/>
      <w:r>
        <w:t>-Almeida </w:t>
      </w:r>
      <w:r>
        <w:br/>
        <w:t xml:space="preserve">Monitores: </w:t>
      </w:r>
    </w:p>
    <w:p w:rsidR="00A1612E" w:rsidRDefault="00A1612E" w:rsidP="00A1612E">
      <w:r>
        <w:br/>
        <w:t xml:space="preserve">O parasito multicelular Schistosoma mansoni é o agente causador da esquistossomose, doença que acomete milhões de pessoas principalmente em países tropicais subdesenvolvidos. Atualmente, a única droga reconhecida pela OMS como eficaz no tratamento desses pacientes é o </w:t>
      </w:r>
      <w:proofErr w:type="spellStart"/>
      <w:r>
        <w:t>Praziquantel</w:t>
      </w:r>
      <w:proofErr w:type="spellEnd"/>
      <w:r>
        <w:t>. Entretanto, esse fármaco não é capaz de agir nas formas jovens do parasito e já possui casos de resistência parasitária relatados. Tendo em vista a urgência em desenvolver novas drogas e compostos vacinais que cumpram de forma mais satisfatória o papel de tratar, prevenir e reduzir a contaminação ambiental, o Laboratório de Expressão Gênica em Eucariotos (LEGE) tem focado sua pesquisa no estudo da expressão gênica para identificar novos alvos que inviabilizam a sobrevivência parasitária no hospedeiro. </w:t>
      </w:r>
      <w:r>
        <w:br/>
        <w:t xml:space="preserve">Com esse intuito, são utilizadas técnicas de biologia molecular tais como extração de RNA, síntese de </w:t>
      </w:r>
      <w:proofErr w:type="spellStart"/>
      <w:r>
        <w:t>cDNA</w:t>
      </w:r>
      <w:proofErr w:type="spellEnd"/>
      <w:r>
        <w:t xml:space="preserve"> e PCR em tempo real, além de inúmeras ferramentas de bioinformática. </w:t>
      </w:r>
    </w:p>
    <w:p w:rsidR="00A1612E" w:rsidRDefault="00A1612E" w:rsidP="00A1612E"/>
    <w:p w:rsidR="00A1612E" w:rsidRDefault="00A1612E" w:rsidP="00A1612E"/>
    <w:p w:rsidR="00BC486F" w:rsidRDefault="00BC486F" w:rsidP="00BC486F">
      <w:r>
        <w:t>Laboratório de Genética Mitocondrial </w:t>
      </w:r>
      <w:r>
        <w:br/>
        <w:t xml:space="preserve">Responsável: Prof. Dr. </w:t>
      </w:r>
      <w:proofErr w:type="spellStart"/>
      <w:r>
        <w:t>Nadja</w:t>
      </w:r>
      <w:proofErr w:type="spellEnd"/>
      <w:r>
        <w:t xml:space="preserve"> </w:t>
      </w:r>
      <w:proofErr w:type="spellStart"/>
      <w:r>
        <w:t>Cristhina</w:t>
      </w:r>
      <w:proofErr w:type="spellEnd"/>
      <w:r>
        <w:t xml:space="preserve"> de Souza Pinto</w:t>
      </w:r>
      <w:r>
        <w:t> </w:t>
      </w:r>
      <w:r>
        <w:br/>
        <w:t xml:space="preserve">Monitores: </w:t>
      </w:r>
    </w:p>
    <w:p w:rsidR="00A1612E" w:rsidRDefault="00BC486F" w:rsidP="00A1612E">
      <w:r>
        <w:br/>
      </w:r>
      <w:bookmarkStart w:id="0" w:name="_GoBack"/>
      <w:bookmarkEnd w:id="0"/>
      <w:r>
        <w:t>Nosso laboratório estuda as vias de reparo do DNA mitocondrial (</w:t>
      </w:r>
      <w:proofErr w:type="spellStart"/>
      <w:r>
        <w:t>DNAmt</w:t>
      </w:r>
      <w:proofErr w:type="spellEnd"/>
      <w:r>
        <w:t xml:space="preserve">) de células de mamíferos, e caracteriza as respostas celulares ao acúmulo de lesões </w:t>
      </w:r>
      <w:proofErr w:type="spellStart"/>
      <w:r>
        <w:t>oxidativas</w:t>
      </w:r>
      <w:proofErr w:type="spellEnd"/>
      <w:r>
        <w:t xml:space="preserve"> no </w:t>
      </w:r>
      <w:proofErr w:type="spellStart"/>
      <w:r>
        <w:t>DNAmt</w:t>
      </w:r>
      <w:proofErr w:type="spellEnd"/>
      <w:r>
        <w:t xml:space="preserve"> em situações patofisiológicas e durante o envelhecimento. Mitocôndrias desempenham um papel central no metabolismo de células eucarióticas, participando da produção de energia, do metabolismo intermediário e da morte celular. A geração de energia se dá através da Cadeia de Transporte de Elétrons, que ocorre na membrana mitocondrial interna. Durante esse processo, os elétrons podem “vazar” da cadeia e reduzir </w:t>
      </w:r>
      <w:proofErr w:type="spellStart"/>
      <w:r>
        <w:t>monoeletronicamente</w:t>
      </w:r>
      <w:proofErr w:type="spellEnd"/>
      <w:r>
        <w:t xml:space="preserve"> o oxigênio molecular, gerando espécies reativas de oxigênio (</w:t>
      </w:r>
      <w:proofErr w:type="spellStart"/>
      <w:r>
        <w:t>EROs</w:t>
      </w:r>
      <w:proofErr w:type="spellEnd"/>
      <w:r>
        <w:t xml:space="preserve">). Essas espécies são altamente reativas com biomoléculas, e no ambiente intracelular podem atacar ácidos nucléicos, proteínas e lipídeos. Como o </w:t>
      </w:r>
      <w:proofErr w:type="spellStart"/>
      <w:r>
        <w:t>DNAmt</w:t>
      </w:r>
      <w:proofErr w:type="spellEnd"/>
      <w:r>
        <w:t xml:space="preserve"> se localiza próximo aos sítios de geração de </w:t>
      </w:r>
      <w:proofErr w:type="spellStart"/>
      <w:r>
        <w:t>EROs</w:t>
      </w:r>
      <w:proofErr w:type="spellEnd"/>
      <w:r>
        <w:t xml:space="preserve">, ele é alvo constante das espécies reativas. Devido a importância do genoma mitocondrial para a manutenção da homeostase celular, organismos vivos desenvolveram diversos mecanismos de reparo de DNA para combater os efeitos deletérios do acúmulo de lesões no </w:t>
      </w:r>
      <w:proofErr w:type="spellStart"/>
      <w:r>
        <w:t>DNAmt</w:t>
      </w:r>
      <w:proofErr w:type="spellEnd"/>
      <w:r>
        <w:t>. </w:t>
      </w:r>
      <w:r>
        <w:br/>
        <w:t xml:space="preserve">Técnicas Utilizadas: Cultura celular, western </w:t>
      </w:r>
      <w:proofErr w:type="spellStart"/>
      <w:r>
        <w:t>blot</w:t>
      </w:r>
      <w:proofErr w:type="spellEnd"/>
      <w:r>
        <w:t xml:space="preserve">, </w:t>
      </w:r>
      <w:proofErr w:type="spellStart"/>
      <w:r>
        <w:t>citometria</w:t>
      </w:r>
      <w:proofErr w:type="spellEnd"/>
      <w:r>
        <w:t xml:space="preserve"> de fluxo, PCR, espectroscopia, medição da taxa de consumo de oxigênio e acidificação extracelular e avaliação de proliferação celular. </w:t>
      </w:r>
    </w:p>
    <w:sectPr w:rsidR="00A16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CBA"/>
    <w:multiLevelType w:val="hybridMultilevel"/>
    <w:tmpl w:val="A8E28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53E4"/>
    <w:multiLevelType w:val="hybridMultilevel"/>
    <w:tmpl w:val="8634E7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A3"/>
    <w:rsid w:val="00287088"/>
    <w:rsid w:val="00547CA3"/>
    <w:rsid w:val="00A1612E"/>
    <w:rsid w:val="00BC486F"/>
    <w:rsid w:val="00E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C55E"/>
  <w15:chartTrackingRefBased/>
  <w15:docId w15:val="{A6C76EBE-0191-4700-BACF-6347BD46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Hoch</dc:creator>
  <cp:keywords/>
  <dc:description/>
  <cp:lastModifiedBy>Nicolas Hoch</cp:lastModifiedBy>
  <cp:revision>3</cp:revision>
  <dcterms:created xsi:type="dcterms:W3CDTF">2019-08-02T19:13:00Z</dcterms:created>
  <dcterms:modified xsi:type="dcterms:W3CDTF">2019-08-12T14:37:00Z</dcterms:modified>
</cp:coreProperties>
</file>