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A43D9" w14:textId="77777777" w:rsidR="003124A7" w:rsidRPr="006C4860" w:rsidRDefault="003124A7" w:rsidP="00125742">
      <w:pPr>
        <w:spacing w:after="0" w:line="240" w:lineRule="auto"/>
        <w:jc w:val="center"/>
        <w:rPr>
          <w:rFonts w:cstheme="minorHAnsi"/>
          <w:b/>
          <w:bCs/>
        </w:rPr>
      </w:pPr>
      <w:r w:rsidRPr="006C4860">
        <w:rPr>
          <w:rFonts w:cstheme="minorHAnsi"/>
          <w:b/>
          <w:bCs/>
        </w:rPr>
        <w:t>FLA0206 Questões de Antropologia Contemporânea (Antropologia IV)</w:t>
      </w:r>
    </w:p>
    <w:p w14:paraId="58B3CDDA" w14:textId="5A925281" w:rsidR="00B96B26" w:rsidRPr="006C4860" w:rsidRDefault="003124A7" w:rsidP="003B79E4">
      <w:pPr>
        <w:spacing w:after="0" w:line="240" w:lineRule="auto"/>
        <w:jc w:val="center"/>
        <w:rPr>
          <w:rFonts w:cstheme="minorHAnsi"/>
          <w:b/>
          <w:bCs/>
        </w:rPr>
      </w:pPr>
      <w:r w:rsidRPr="006C4860">
        <w:rPr>
          <w:rFonts w:cstheme="minorHAnsi"/>
          <w:b/>
          <w:bCs/>
        </w:rPr>
        <w:t>Segundo Semestre de 2019</w:t>
      </w:r>
      <w:r w:rsidR="003B79E4" w:rsidRPr="006C4860">
        <w:rPr>
          <w:rFonts w:cstheme="minorHAnsi"/>
          <w:b/>
          <w:bCs/>
        </w:rPr>
        <w:t xml:space="preserve"> - </w:t>
      </w:r>
      <w:r w:rsidR="00011B43" w:rsidRPr="006C4860">
        <w:rPr>
          <w:rFonts w:cstheme="minorHAnsi"/>
          <w:b/>
          <w:bCs/>
        </w:rPr>
        <w:t>Turmas 01 e 02</w:t>
      </w:r>
    </w:p>
    <w:p w14:paraId="5745F06F" w14:textId="1787B042" w:rsidR="003124A7" w:rsidRPr="006C4860" w:rsidRDefault="003124A7" w:rsidP="00125742">
      <w:pPr>
        <w:spacing w:after="0" w:line="240" w:lineRule="auto"/>
        <w:jc w:val="center"/>
        <w:rPr>
          <w:rFonts w:cstheme="minorHAnsi"/>
        </w:rPr>
      </w:pPr>
      <w:r w:rsidRPr="006C4860">
        <w:rPr>
          <w:rFonts w:cstheme="minorHAnsi"/>
        </w:rPr>
        <w:t>Professor Responsável: Júlio Assis Simões</w:t>
      </w:r>
    </w:p>
    <w:p w14:paraId="4B819FE1" w14:textId="6A628F9E" w:rsidR="002F3E16" w:rsidRPr="006C4860" w:rsidRDefault="002F3E16" w:rsidP="00125742">
      <w:pPr>
        <w:spacing w:after="0" w:line="240" w:lineRule="auto"/>
        <w:jc w:val="center"/>
        <w:rPr>
          <w:rFonts w:cstheme="minorHAnsi"/>
        </w:rPr>
      </w:pPr>
      <w:r w:rsidRPr="006C4860">
        <w:rPr>
          <w:rFonts w:cstheme="minorHAnsi"/>
        </w:rPr>
        <w:t xml:space="preserve">Monitoras: Thaís Tiriba, Ana Carolina </w:t>
      </w:r>
      <w:r w:rsidR="002A6127" w:rsidRPr="006C4860">
        <w:rPr>
          <w:rFonts w:cstheme="minorHAnsi"/>
        </w:rPr>
        <w:t>Pais Pellegrini</w:t>
      </w:r>
    </w:p>
    <w:p w14:paraId="622C925D" w14:textId="62F7DE30" w:rsidR="00862870" w:rsidRPr="006C4860" w:rsidRDefault="00862870" w:rsidP="00125742">
      <w:pPr>
        <w:spacing w:after="0" w:line="240" w:lineRule="auto"/>
        <w:jc w:val="center"/>
        <w:rPr>
          <w:rFonts w:cstheme="minorHAnsi"/>
        </w:rPr>
      </w:pPr>
    </w:p>
    <w:p w14:paraId="5A13C090" w14:textId="1B5080E1" w:rsidR="00862870" w:rsidRPr="006C4860" w:rsidRDefault="00862870" w:rsidP="00125742">
      <w:pPr>
        <w:spacing w:after="0" w:line="240" w:lineRule="auto"/>
        <w:jc w:val="center"/>
        <w:rPr>
          <w:rFonts w:cstheme="minorHAnsi"/>
          <w:b/>
          <w:bCs/>
        </w:rPr>
      </w:pPr>
      <w:r w:rsidRPr="006C4860">
        <w:rPr>
          <w:rFonts w:cstheme="minorHAnsi"/>
          <w:b/>
          <w:bCs/>
        </w:rPr>
        <w:t>Programação</w:t>
      </w:r>
      <w:r w:rsidR="0069378B">
        <w:rPr>
          <w:rFonts w:cstheme="minorHAnsi"/>
          <w:b/>
          <w:bCs/>
        </w:rPr>
        <w:t>*</w:t>
      </w:r>
    </w:p>
    <w:p w14:paraId="7916962A" w14:textId="77777777" w:rsidR="007E26E4" w:rsidRPr="006C4860" w:rsidRDefault="007E26E4" w:rsidP="00125742">
      <w:pPr>
        <w:spacing w:after="0" w:line="240" w:lineRule="auto"/>
        <w:jc w:val="center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6089"/>
      </w:tblGrid>
      <w:tr w:rsidR="003124A7" w:rsidRPr="006C4860" w14:paraId="3EE66A3E" w14:textId="77777777" w:rsidTr="003124A7">
        <w:tc>
          <w:tcPr>
            <w:tcW w:w="1413" w:type="dxa"/>
          </w:tcPr>
          <w:p w14:paraId="0F27C377" w14:textId="77777777" w:rsidR="003124A7" w:rsidRPr="006C4860" w:rsidRDefault="003124A7" w:rsidP="00125742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C4860">
              <w:rPr>
                <w:rFonts w:cstheme="minorHAnsi"/>
                <w:b/>
                <w:bCs/>
                <w:i/>
                <w:iCs/>
              </w:rPr>
              <w:t>Data</w:t>
            </w:r>
          </w:p>
        </w:tc>
        <w:tc>
          <w:tcPr>
            <w:tcW w:w="992" w:type="dxa"/>
          </w:tcPr>
          <w:p w14:paraId="038265B4" w14:textId="77777777" w:rsidR="003124A7" w:rsidRPr="006C4860" w:rsidRDefault="003124A7" w:rsidP="00125742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C4860">
              <w:rPr>
                <w:rFonts w:cstheme="minorHAnsi"/>
                <w:b/>
                <w:bCs/>
                <w:i/>
                <w:iCs/>
              </w:rPr>
              <w:t>Sessão</w:t>
            </w:r>
          </w:p>
        </w:tc>
        <w:tc>
          <w:tcPr>
            <w:tcW w:w="6089" w:type="dxa"/>
          </w:tcPr>
          <w:p w14:paraId="3C846A15" w14:textId="77777777" w:rsidR="003124A7" w:rsidRPr="006C4860" w:rsidRDefault="003124A7" w:rsidP="00125742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C4860">
              <w:rPr>
                <w:rFonts w:cstheme="minorHAnsi"/>
                <w:b/>
                <w:bCs/>
                <w:i/>
                <w:iCs/>
              </w:rPr>
              <w:t>Conteúdo</w:t>
            </w:r>
          </w:p>
        </w:tc>
      </w:tr>
      <w:tr w:rsidR="003124A7" w:rsidRPr="006C4860" w14:paraId="5CD67D47" w14:textId="77777777" w:rsidTr="003124A7">
        <w:tc>
          <w:tcPr>
            <w:tcW w:w="1413" w:type="dxa"/>
          </w:tcPr>
          <w:p w14:paraId="2886925C" w14:textId="77777777" w:rsidR="003124A7" w:rsidRPr="006C4860" w:rsidRDefault="003124A7" w:rsidP="00153FF4">
            <w:pPr>
              <w:jc w:val="center"/>
              <w:rPr>
                <w:rFonts w:cstheme="minorHAnsi"/>
              </w:rPr>
            </w:pPr>
            <w:r w:rsidRPr="006C4860">
              <w:rPr>
                <w:rFonts w:cstheme="minorHAnsi"/>
              </w:rPr>
              <w:t>8 e 9ago</w:t>
            </w:r>
          </w:p>
        </w:tc>
        <w:tc>
          <w:tcPr>
            <w:tcW w:w="992" w:type="dxa"/>
          </w:tcPr>
          <w:p w14:paraId="4DA991FD" w14:textId="77777777" w:rsidR="003124A7" w:rsidRPr="006C4860" w:rsidRDefault="003124A7" w:rsidP="00153FF4">
            <w:pPr>
              <w:jc w:val="center"/>
              <w:rPr>
                <w:rFonts w:cstheme="minorHAnsi"/>
              </w:rPr>
            </w:pPr>
            <w:r w:rsidRPr="006C4860">
              <w:rPr>
                <w:rFonts w:cstheme="minorHAnsi"/>
              </w:rPr>
              <w:t>1</w:t>
            </w:r>
          </w:p>
        </w:tc>
        <w:tc>
          <w:tcPr>
            <w:tcW w:w="6089" w:type="dxa"/>
          </w:tcPr>
          <w:p w14:paraId="7FFDD00F" w14:textId="77777777" w:rsidR="003124A7" w:rsidRPr="006C4860" w:rsidRDefault="00E75FC7" w:rsidP="007726D2">
            <w:pPr>
              <w:jc w:val="both"/>
              <w:rPr>
                <w:rFonts w:cstheme="minorHAnsi"/>
              </w:rPr>
            </w:pPr>
            <w:r w:rsidRPr="006C4860">
              <w:rPr>
                <w:rFonts w:cstheme="minorHAnsi"/>
              </w:rPr>
              <w:t>Apresentação do Programa e Organização das Atividades</w:t>
            </w:r>
          </w:p>
          <w:p w14:paraId="7D526415" w14:textId="37C79DCF" w:rsidR="009A6350" w:rsidRPr="006C4860" w:rsidRDefault="009A6350" w:rsidP="007726D2">
            <w:pPr>
              <w:jc w:val="both"/>
              <w:rPr>
                <w:rFonts w:cstheme="minorHAnsi"/>
              </w:rPr>
            </w:pPr>
          </w:p>
        </w:tc>
      </w:tr>
      <w:tr w:rsidR="003124A7" w:rsidRPr="006C4860" w14:paraId="07C57BD9" w14:textId="77777777" w:rsidTr="003124A7">
        <w:tc>
          <w:tcPr>
            <w:tcW w:w="1413" w:type="dxa"/>
          </w:tcPr>
          <w:p w14:paraId="2B90EC2E" w14:textId="77777777" w:rsidR="003124A7" w:rsidRPr="006C4860" w:rsidRDefault="003124A7" w:rsidP="00153FF4">
            <w:pPr>
              <w:jc w:val="center"/>
              <w:rPr>
                <w:rFonts w:cstheme="minorHAnsi"/>
              </w:rPr>
            </w:pPr>
            <w:r w:rsidRPr="006C4860">
              <w:rPr>
                <w:rFonts w:cstheme="minorHAnsi"/>
              </w:rPr>
              <w:t>15 e 16ago</w:t>
            </w:r>
          </w:p>
        </w:tc>
        <w:tc>
          <w:tcPr>
            <w:tcW w:w="992" w:type="dxa"/>
          </w:tcPr>
          <w:p w14:paraId="71C15CF3" w14:textId="77777777" w:rsidR="003124A7" w:rsidRPr="006C4860" w:rsidRDefault="003124A7" w:rsidP="00153FF4">
            <w:pPr>
              <w:jc w:val="center"/>
              <w:rPr>
                <w:rFonts w:cstheme="minorHAnsi"/>
              </w:rPr>
            </w:pPr>
            <w:r w:rsidRPr="006C4860">
              <w:rPr>
                <w:rFonts w:cstheme="minorHAnsi"/>
              </w:rPr>
              <w:t>2</w:t>
            </w:r>
          </w:p>
        </w:tc>
        <w:tc>
          <w:tcPr>
            <w:tcW w:w="6089" w:type="dxa"/>
          </w:tcPr>
          <w:p w14:paraId="41F0C1DD" w14:textId="77777777" w:rsidR="003124A7" w:rsidRPr="006C4860" w:rsidRDefault="00E75FC7" w:rsidP="007726D2">
            <w:pPr>
              <w:jc w:val="both"/>
              <w:rPr>
                <w:rFonts w:eastAsia="Arial Unicode MS" w:cstheme="minorHAnsi"/>
              </w:rPr>
            </w:pPr>
            <w:r w:rsidRPr="006C4860">
              <w:rPr>
                <w:rFonts w:cstheme="minorHAnsi"/>
              </w:rPr>
              <w:t>ORTNER, Sherry</w:t>
            </w:r>
            <w:r w:rsidR="00D16396" w:rsidRPr="006C4860">
              <w:rPr>
                <w:rFonts w:cstheme="minorHAnsi"/>
              </w:rPr>
              <w:t>.</w:t>
            </w:r>
            <w:r w:rsidR="00D16396" w:rsidRPr="006C4860">
              <w:rPr>
                <w:rFonts w:eastAsia="Arial Unicode MS" w:cstheme="minorHAnsi"/>
              </w:rPr>
              <w:t xml:space="preserve"> 2011[1984]. “Teoria na antropologia desde os 60”. </w:t>
            </w:r>
            <w:r w:rsidR="00D16396" w:rsidRPr="006C4860">
              <w:rPr>
                <w:rFonts w:eastAsia="Arial Unicode MS" w:cstheme="minorHAnsi"/>
                <w:i/>
                <w:iCs/>
              </w:rPr>
              <w:t>Mana</w:t>
            </w:r>
            <w:r w:rsidR="00D16396" w:rsidRPr="006C4860">
              <w:rPr>
                <w:rFonts w:eastAsia="Arial Unicode MS" w:cstheme="minorHAnsi"/>
              </w:rPr>
              <w:t>, 17 (2): 419-466.</w:t>
            </w:r>
          </w:p>
          <w:p w14:paraId="2217D7FB" w14:textId="4723C2B0" w:rsidR="009A6350" w:rsidRPr="006C4860" w:rsidRDefault="009A6350" w:rsidP="007726D2">
            <w:pPr>
              <w:jc w:val="both"/>
              <w:rPr>
                <w:rFonts w:cstheme="minorHAnsi"/>
              </w:rPr>
            </w:pPr>
          </w:p>
        </w:tc>
      </w:tr>
      <w:tr w:rsidR="003124A7" w:rsidRPr="006C4860" w14:paraId="2027EA60" w14:textId="77777777" w:rsidTr="003124A7">
        <w:tc>
          <w:tcPr>
            <w:tcW w:w="1413" w:type="dxa"/>
          </w:tcPr>
          <w:p w14:paraId="00737D19" w14:textId="77777777" w:rsidR="003124A7" w:rsidRPr="006C4860" w:rsidRDefault="003124A7" w:rsidP="00153FF4">
            <w:pPr>
              <w:jc w:val="center"/>
              <w:rPr>
                <w:rFonts w:cstheme="minorHAnsi"/>
              </w:rPr>
            </w:pPr>
            <w:r w:rsidRPr="006C4860">
              <w:rPr>
                <w:rFonts w:cstheme="minorHAnsi"/>
              </w:rPr>
              <w:t>22 e 2</w:t>
            </w:r>
            <w:r w:rsidR="00E75FC7" w:rsidRPr="006C4860">
              <w:rPr>
                <w:rFonts w:cstheme="minorHAnsi"/>
              </w:rPr>
              <w:t>3</w:t>
            </w:r>
            <w:r w:rsidRPr="006C4860">
              <w:rPr>
                <w:rFonts w:cstheme="minorHAnsi"/>
              </w:rPr>
              <w:t>ago</w:t>
            </w:r>
          </w:p>
          <w:p w14:paraId="3EEA320F" w14:textId="77777777" w:rsidR="00D30299" w:rsidRPr="006C4860" w:rsidRDefault="00D30299" w:rsidP="00153FF4">
            <w:pPr>
              <w:jc w:val="center"/>
              <w:rPr>
                <w:rFonts w:cstheme="minorHAnsi"/>
              </w:rPr>
            </w:pPr>
          </w:p>
          <w:p w14:paraId="3E2CE822" w14:textId="6922A9F7" w:rsidR="00D30299" w:rsidRPr="006C4860" w:rsidRDefault="00D30299" w:rsidP="00153FF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BD231F2" w14:textId="77777777" w:rsidR="003124A7" w:rsidRPr="006C4860" w:rsidRDefault="003124A7" w:rsidP="00153FF4">
            <w:pPr>
              <w:jc w:val="center"/>
              <w:rPr>
                <w:rFonts w:cstheme="minorHAnsi"/>
              </w:rPr>
            </w:pPr>
            <w:r w:rsidRPr="006C4860">
              <w:rPr>
                <w:rFonts w:cstheme="minorHAnsi"/>
              </w:rPr>
              <w:t>3</w:t>
            </w:r>
          </w:p>
        </w:tc>
        <w:tc>
          <w:tcPr>
            <w:tcW w:w="6089" w:type="dxa"/>
          </w:tcPr>
          <w:p w14:paraId="08977F93" w14:textId="5160D11B" w:rsidR="009B25FA" w:rsidRPr="006C4860" w:rsidRDefault="009B25FA" w:rsidP="007726D2">
            <w:pPr>
              <w:jc w:val="both"/>
              <w:rPr>
                <w:rFonts w:cstheme="minorHAnsi"/>
              </w:rPr>
            </w:pPr>
            <w:r w:rsidRPr="006C4860">
              <w:rPr>
                <w:rFonts w:cstheme="minorHAnsi"/>
              </w:rPr>
              <w:t xml:space="preserve">TURNER, Victor. </w:t>
            </w:r>
            <w:r w:rsidRPr="006C4860">
              <w:rPr>
                <w:rFonts w:cstheme="minorHAnsi"/>
                <w:i/>
                <w:iCs/>
              </w:rPr>
              <w:t>O processo ritual: estrutura e antiestrutura.</w:t>
            </w:r>
            <w:r w:rsidRPr="006C4860">
              <w:rPr>
                <w:rFonts w:cstheme="minorHAnsi"/>
              </w:rPr>
              <w:t xml:space="preserve"> Petrópolis, RJ: Vozes, </w:t>
            </w:r>
            <w:r w:rsidR="00CC3774" w:rsidRPr="006C4860">
              <w:rPr>
                <w:rFonts w:cstheme="minorHAnsi"/>
              </w:rPr>
              <w:t>1974 [1969]</w:t>
            </w:r>
            <w:r w:rsidRPr="006C4860">
              <w:rPr>
                <w:rFonts w:cstheme="minorHAnsi"/>
              </w:rPr>
              <w:t>. Cap. 3 “Liminaridade e communitas”, p. 116-159.</w:t>
            </w:r>
          </w:p>
          <w:p w14:paraId="50BA6290" w14:textId="77777777" w:rsidR="003124A7" w:rsidRPr="006C4860" w:rsidRDefault="009B25FA" w:rsidP="007726D2">
            <w:pPr>
              <w:jc w:val="both"/>
              <w:rPr>
                <w:rFonts w:cstheme="minorHAnsi"/>
              </w:rPr>
            </w:pPr>
            <w:r w:rsidRPr="006C4860">
              <w:rPr>
                <w:rFonts w:cstheme="minorHAnsi"/>
              </w:rPr>
              <w:t xml:space="preserve">TURNER, Victor. </w:t>
            </w:r>
            <w:r w:rsidR="00992894" w:rsidRPr="006C4860">
              <w:rPr>
                <w:rFonts w:cstheme="minorHAnsi"/>
              </w:rPr>
              <w:t xml:space="preserve">2008 [1974] </w:t>
            </w:r>
            <w:r w:rsidRPr="006C4860">
              <w:rPr>
                <w:rFonts w:cstheme="minorHAnsi"/>
                <w:i/>
                <w:iCs/>
              </w:rPr>
              <w:t>Dramas, campos e metáforas: ação simbólica na sociedade humana.</w:t>
            </w:r>
            <w:r w:rsidRPr="006C4860">
              <w:rPr>
                <w:rFonts w:cstheme="minorHAnsi"/>
              </w:rPr>
              <w:t xml:space="preserve"> Niterói: EDUFF, 2008</w:t>
            </w:r>
            <w:r w:rsidR="00CC3774" w:rsidRPr="006C4860">
              <w:rPr>
                <w:rFonts w:cstheme="minorHAnsi"/>
              </w:rPr>
              <w:t xml:space="preserve"> [1974]</w:t>
            </w:r>
            <w:r w:rsidR="00C01C9F" w:rsidRPr="006C4860">
              <w:rPr>
                <w:rFonts w:cstheme="minorHAnsi"/>
              </w:rPr>
              <w:t>,</w:t>
            </w:r>
            <w:r w:rsidR="006E747A" w:rsidRPr="006C4860">
              <w:rPr>
                <w:rFonts w:cstheme="minorHAnsi"/>
              </w:rPr>
              <w:t xml:space="preserve"> “Apresentação”, p. 11-16; </w:t>
            </w:r>
            <w:r w:rsidR="00C01C9F" w:rsidRPr="006C4860">
              <w:rPr>
                <w:rFonts w:cstheme="minorHAnsi"/>
              </w:rPr>
              <w:t xml:space="preserve"> </w:t>
            </w:r>
            <w:r w:rsidRPr="006C4860">
              <w:rPr>
                <w:rFonts w:cstheme="minorHAnsi"/>
              </w:rPr>
              <w:t>Cap. 3 “Hidalgo: a história enquanto drama social”, p. 91-145.</w:t>
            </w:r>
          </w:p>
          <w:p w14:paraId="29D309B3" w14:textId="4C4A12A7" w:rsidR="009A6350" w:rsidRPr="006C4860" w:rsidRDefault="009A6350" w:rsidP="007726D2">
            <w:pPr>
              <w:jc w:val="both"/>
              <w:rPr>
                <w:rFonts w:cstheme="minorHAnsi"/>
              </w:rPr>
            </w:pPr>
          </w:p>
        </w:tc>
      </w:tr>
      <w:tr w:rsidR="00E75FC7" w:rsidRPr="006C4860" w14:paraId="572CF60A" w14:textId="77777777" w:rsidTr="003124A7">
        <w:tc>
          <w:tcPr>
            <w:tcW w:w="1413" w:type="dxa"/>
          </w:tcPr>
          <w:p w14:paraId="36573041" w14:textId="77777777" w:rsidR="00E75FC7" w:rsidRPr="006C4860" w:rsidRDefault="00E75FC7" w:rsidP="00153FF4">
            <w:pPr>
              <w:jc w:val="center"/>
              <w:rPr>
                <w:rFonts w:cstheme="minorHAnsi"/>
              </w:rPr>
            </w:pPr>
            <w:r w:rsidRPr="006C4860">
              <w:rPr>
                <w:rFonts w:cstheme="minorHAnsi"/>
              </w:rPr>
              <w:t>29 e 30ago</w:t>
            </w:r>
          </w:p>
        </w:tc>
        <w:tc>
          <w:tcPr>
            <w:tcW w:w="992" w:type="dxa"/>
          </w:tcPr>
          <w:p w14:paraId="49E2FD1D" w14:textId="77777777" w:rsidR="00E75FC7" w:rsidRPr="006C4860" w:rsidRDefault="00E75FC7" w:rsidP="00153FF4">
            <w:pPr>
              <w:jc w:val="center"/>
              <w:rPr>
                <w:rFonts w:cstheme="minorHAnsi"/>
              </w:rPr>
            </w:pPr>
            <w:r w:rsidRPr="006C4860">
              <w:rPr>
                <w:rFonts w:cstheme="minorHAnsi"/>
              </w:rPr>
              <w:t>4</w:t>
            </w:r>
          </w:p>
        </w:tc>
        <w:tc>
          <w:tcPr>
            <w:tcW w:w="6089" w:type="dxa"/>
          </w:tcPr>
          <w:p w14:paraId="14F02E09" w14:textId="7C92FB6F" w:rsidR="00B95101" w:rsidRPr="006C4860" w:rsidRDefault="00B95101" w:rsidP="007726D2">
            <w:pPr>
              <w:pStyle w:val="Corp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SAHLINS, Marshall. </w:t>
            </w:r>
            <w:r w:rsidRPr="006C4860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>Metáforas históricas e realidades míticas.</w:t>
            </w:r>
            <w:r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Rio de Janeiro: Jorge Zahar Editor</w:t>
            </w:r>
            <w:r w:rsidR="00CC3774"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>, 2008 [1981].</w:t>
            </w:r>
          </w:p>
          <w:p w14:paraId="30AA4E89" w14:textId="77777777" w:rsidR="00E75FC7" w:rsidRPr="006C4860" w:rsidRDefault="00CE2272" w:rsidP="007726D2">
            <w:pPr>
              <w:pStyle w:val="Padro"/>
              <w:jc w:val="both"/>
              <w:rPr>
                <w:rFonts w:asciiTheme="minorHAnsi" w:eastAsia="Times New Roman" w:hAnsiTheme="minorHAnsi" w:cstheme="minorHAnsi"/>
                <w:lang w:val="pt-BR"/>
              </w:rPr>
            </w:pPr>
            <w:r w:rsidRPr="006C4860">
              <w:rPr>
                <w:rFonts w:asciiTheme="minorHAnsi" w:hAnsiTheme="minorHAnsi" w:cstheme="minorHAnsi"/>
                <w:i/>
                <w:iCs/>
                <w:lang w:val="pt-BR"/>
              </w:rPr>
              <w:t>-</w:t>
            </w:r>
            <w:r w:rsidR="00E854DA" w:rsidRPr="006C4860">
              <w:rPr>
                <w:rFonts w:asciiTheme="minorHAnsi" w:hAnsiTheme="minorHAnsi" w:cstheme="minorHAnsi"/>
                <w:i/>
                <w:iCs/>
                <w:lang w:val="pt-BR"/>
              </w:rPr>
              <w:t>Complementar</w:t>
            </w:r>
            <w:r w:rsidR="00E854DA" w:rsidRPr="006C4860">
              <w:rPr>
                <w:rFonts w:asciiTheme="minorHAnsi" w:hAnsiTheme="minorHAnsi" w:cstheme="minorHAnsi"/>
                <w:lang w:val="pt-BR"/>
              </w:rPr>
              <w:t>:</w:t>
            </w:r>
            <w:r w:rsidR="00383714" w:rsidRPr="006C4860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2F6ED6" w:rsidRPr="006C4860">
              <w:rPr>
                <w:rFonts w:asciiTheme="minorHAnsi" w:hAnsiTheme="minorHAnsi" w:cstheme="minorHAnsi"/>
                <w:lang w:val="pt-BR"/>
              </w:rPr>
              <w:t>OBEYESEKERE,</w:t>
            </w:r>
            <w:r w:rsidR="00153FF4" w:rsidRPr="006C4860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2F6ED6" w:rsidRPr="006C4860">
              <w:rPr>
                <w:rFonts w:asciiTheme="minorHAnsi" w:hAnsiTheme="minorHAnsi" w:cstheme="minorHAnsi"/>
                <w:lang w:val="pt-BR"/>
              </w:rPr>
              <w:t xml:space="preserve">Gananath. </w:t>
            </w:r>
            <w:r w:rsidR="00575681" w:rsidRPr="006C4860">
              <w:rPr>
                <w:rFonts w:asciiTheme="minorHAnsi" w:eastAsia="Times New Roman" w:hAnsiTheme="minorHAnsi" w:cstheme="minorHAnsi"/>
                <w:lang w:val="pt-BR"/>
              </w:rPr>
              <w:t xml:space="preserve">“Capitain Cook and the European imagination”. In: </w:t>
            </w:r>
            <w:r w:rsidR="00575681" w:rsidRPr="006C4860">
              <w:rPr>
                <w:rFonts w:asciiTheme="minorHAnsi" w:eastAsia="Times New Roman" w:hAnsiTheme="minorHAnsi" w:cstheme="minorHAnsi"/>
                <w:i/>
                <w:iCs/>
                <w:lang w:val="pt-BR"/>
              </w:rPr>
              <w:t xml:space="preserve">The </w:t>
            </w:r>
            <w:r w:rsidR="00383714" w:rsidRPr="006C4860">
              <w:rPr>
                <w:rFonts w:asciiTheme="minorHAnsi" w:eastAsia="Times New Roman" w:hAnsiTheme="minorHAnsi" w:cstheme="minorHAnsi"/>
                <w:i/>
                <w:iCs/>
                <w:lang w:val="pt-BR"/>
              </w:rPr>
              <w:t>a</w:t>
            </w:r>
            <w:r w:rsidR="00575681" w:rsidRPr="006C4860">
              <w:rPr>
                <w:rFonts w:asciiTheme="minorHAnsi" w:eastAsia="Times New Roman" w:hAnsiTheme="minorHAnsi" w:cstheme="minorHAnsi"/>
                <w:i/>
                <w:iCs/>
                <w:lang w:val="pt-BR"/>
              </w:rPr>
              <w:t>potheosis of Captain Cook: European mythmaking in the Pacific.</w:t>
            </w:r>
            <w:r w:rsidR="00153FF4" w:rsidRPr="006C4860">
              <w:rPr>
                <w:rFonts w:asciiTheme="minorHAnsi" w:eastAsia="Times New Roman" w:hAnsiTheme="minorHAnsi" w:cstheme="minorHAnsi"/>
                <w:i/>
                <w:iCs/>
                <w:lang w:val="pt-BR"/>
              </w:rPr>
              <w:t xml:space="preserve"> </w:t>
            </w:r>
            <w:r w:rsidR="00575681" w:rsidRPr="006C4860">
              <w:rPr>
                <w:rFonts w:asciiTheme="minorHAnsi" w:eastAsia="Times New Roman" w:hAnsiTheme="minorHAnsi" w:cstheme="minorHAnsi"/>
                <w:lang w:val="pt-BR"/>
              </w:rPr>
              <w:t>New Jersey: Princeton University Press, 1992.</w:t>
            </w:r>
          </w:p>
          <w:p w14:paraId="241510A9" w14:textId="19641C9C" w:rsidR="009A6350" w:rsidRPr="006C4860" w:rsidRDefault="009A6350" w:rsidP="007726D2">
            <w:pPr>
              <w:pStyle w:val="Padro"/>
              <w:jc w:val="both"/>
              <w:rPr>
                <w:rFonts w:asciiTheme="minorHAnsi" w:eastAsia="Times New Roman" w:hAnsiTheme="minorHAnsi" w:cstheme="minorHAnsi"/>
                <w:lang w:val="pt-BR"/>
              </w:rPr>
            </w:pPr>
          </w:p>
        </w:tc>
      </w:tr>
      <w:tr w:rsidR="00E75FC7" w:rsidRPr="006C4860" w14:paraId="4F244D21" w14:textId="77777777" w:rsidTr="003124A7">
        <w:tc>
          <w:tcPr>
            <w:tcW w:w="1413" w:type="dxa"/>
          </w:tcPr>
          <w:p w14:paraId="72E7C4E2" w14:textId="77CF1571" w:rsidR="00E75FC7" w:rsidRPr="006C4860" w:rsidRDefault="00E75FC7" w:rsidP="00153FF4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C4860">
              <w:rPr>
                <w:rFonts w:cstheme="minorHAnsi"/>
                <w:b/>
                <w:bCs/>
                <w:i/>
                <w:iCs/>
              </w:rPr>
              <w:t>S</w:t>
            </w:r>
            <w:r w:rsidR="008466C1" w:rsidRPr="006C4860">
              <w:rPr>
                <w:rFonts w:cstheme="minorHAnsi"/>
                <w:b/>
                <w:bCs/>
                <w:i/>
                <w:iCs/>
              </w:rPr>
              <w:t>emana</w:t>
            </w:r>
            <w:r w:rsidRPr="006C4860">
              <w:rPr>
                <w:rFonts w:cstheme="minorHAnsi"/>
                <w:b/>
                <w:bCs/>
                <w:i/>
                <w:iCs/>
              </w:rPr>
              <w:t xml:space="preserve"> da Pátria</w:t>
            </w:r>
          </w:p>
        </w:tc>
        <w:tc>
          <w:tcPr>
            <w:tcW w:w="992" w:type="dxa"/>
          </w:tcPr>
          <w:p w14:paraId="4078F77B" w14:textId="77777777" w:rsidR="00E75FC7" w:rsidRPr="006C4860" w:rsidRDefault="00E75FC7" w:rsidP="00153FF4">
            <w:pPr>
              <w:jc w:val="center"/>
              <w:rPr>
                <w:rFonts w:cstheme="minorHAnsi"/>
              </w:rPr>
            </w:pPr>
            <w:r w:rsidRPr="006C4860">
              <w:rPr>
                <w:rFonts w:cstheme="minorHAnsi"/>
              </w:rPr>
              <w:t>-</w:t>
            </w:r>
          </w:p>
        </w:tc>
        <w:tc>
          <w:tcPr>
            <w:tcW w:w="6089" w:type="dxa"/>
          </w:tcPr>
          <w:p w14:paraId="7BBAFA61" w14:textId="77777777" w:rsidR="00E75FC7" w:rsidRPr="006C4860" w:rsidRDefault="00E75FC7" w:rsidP="009A2BE2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C4860">
              <w:rPr>
                <w:rFonts w:cstheme="minorHAnsi"/>
                <w:b/>
                <w:bCs/>
                <w:i/>
                <w:iCs/>
              </w:rPr>
              <w:t>Não há aula</w:t>
            </w:r>
          </w:p>
        </w:tc>
      </w:tr>
      <w:tr w:rsidR="00E75FC7" w:rsidRPr="006C4860" w14:paraId="2A6CBD8D" w14:textId="77777777" w:rsidTr="003124A7">
        <w:tc>
          <w:tcPr>
            <w:tcW w:w="1413" w:type="dxa"/>
          </w:tcPr>
          <w:p w14:paraId="3EAFC86D" w14:textId="40AB5EED" w:rsidR="00E75FC7" w:rsidRPr="006C4860" w:rsidRDefault="00E75FC7" w:rsidP="00153FF4">
            <w:pPr>
              <w:jc w:val="center"/>
              <w:rPr>
                <w:rFonts w:cstheme="minorHAnsi"/>
              </w:rPr>
            </w:pPr>
            <w:r w:rsidRPr="006C4860">
              <w:rPr>
                <w:rFonts w:cstheme="minorHAnsi"/>
              </w:rPr>
              <w:t>12 e 13set</w:t>
            </w:r>
          </w:p>
        </w:tc>
        <w:tc>
          <w:tcPr>
            <w:tcW w:w="992" w:type="dxa"/>
          </w:tcPr>
          <w:p w14:paraId="78A8C47A" w14:textId="77777777" w:rsidR="00E75FC7" w:rsidRPr="006C4860" w:rsidRDefault="00E75FC7" w:rsidP="00153FF4">
            <w:pPr>
              <w:jc w:val="center"/>
              <w:rPr>
                <w:rFonts w:cstheme="minorHAnsi"/>
              </w:rPr>
            </w:pPr>
            <w:r w:rsidRPr="006C4860">
              <w:rPr>
                <w:rFonts w:cstheme="minorHAnsi"/>
              </w:rPr>
              <w:t>5</w:t>
            </w:r>
          </w:p>
        </w:tc>
        <w:tc>
          <w:tcPr>
            <w:tcW w:w="6089" w:type="dxa"/>
          </w:tcPr>
          <w:p w14:paraId="02669592" w14:textId="41C343A6" w:rsidR="00AA1FFD" w:rsidRPr="006C4860" w:rsidRDefault="00AA1FFD" w:rsidP="007726D2">
            <w:pPr>
              <w:tabs>
                <w:tab w:val="left" w:pos="1224"/>
              </w:tabs>
              <w:jc w:val="both"/>
              <w:rPr>
                <w:rFonts w:cstheme="minorHAnsi"/>
              </w:rPr>
            </w:pPr>
            <w:r w:rsidRPr="006C4860">
              <w:rPr>
                <w:rFonts w:cstheme="minorHAnsi"/>
              </w:rPr>
              <w:t xml:space="preserve">GEERTZ, Clifford. “Pessoa, tempo e conduta em Bali”. In: </w:t>
            </w:r>
            <w:r w:rsidRPr="006C4860">
              <w:rPr>
                <w:rFonts w:cstheme="minorHAnsi"/>
                <w:i/>
              </w:rPr>
              <w:t>A interpretação das culturas</w:t>
            </w:r>
            <w:r w:rsidR="00513B82" w:rsidRPr="006C4860">
              <w:rPr>
                <w:rFonts w:cstheme="minorHAnsi"/>
                <w:i/>
              </w:rPr>
              <w:t xml:space="preserve">. </w:t>
            </w:r>
            <w:r w:rsidR="0091312A" w:rsidRPr="006C4860">
              <w:rPr>
                <w:rFonts w:cstheme="minorHAnsi"/>
                <w:iCs/>
              </w:rPr>
              <w:t>C</w:t>
            </w:r>
            <w:r w:rsidR="00513B82" w:rsidRPr="006C4860">
              <w:rPr>
                <w:rFonts w:cstheme="minorHAnsi"/>
                <w:iCs/>
              </w:rPr>
              <w:t>ap</w:t>
            </w:r>
            <w:r w:rsidR="00513B82" w:rsidRPr="006C4860">
              <w:rPr>
                <w:rFonts w:cstheme="minorHAnsi"/>
              </w:rPr>
              <w:t>. 8. R</w:t>
            </w:r>
            <w:r w:rsidRPr="006C4860">
              <w:rPr>
                <w:rFonts w:cstheme="minorHAnsi"/>
              </w:rPr>
              <w:t>io de Janeiro: LTC. 1989[</w:t>
            </w:r>
            <w:r w:rsidR="00A66B70" w:rsidRPr="006C4860">
              <w:rPr>
                <w:rFonts w:cstheme="minorHAnsi"/>
              </w:rPr>
              <w:t>1983]</w:t>
            </w:r>
          </w:p>
          <w:p w14:paraId="0C0663B8" w14:textId="3147C08C" w:rsidR="00E75FC7" w:rsidRPr="006C4860" w:rsidRDefault="00A66B70" w:rsidP="007726D2">
            <w:pPr>
              <w:tabs>
                <w:tab w:val="left" w:pos="1224"/>
              </w:tabs>
              <w:jc w:val="both"/>
              <w:rPr>
                <w:rFonts w:cstheme="minorHAnsi"/>
              </w:rPr>
            </w:pPr>
            <w:r w:rsidRPr="006C4860">
              <w:rPr>
                <w:rFonts w:cstheme="minorHAnsi"/>
              </w:rPr>
              <w:t>GEERTZ, Clifford. “Os usos da diversidade</w:t>
            </w:r>
            <w:r w:rsidR="00053A01" w:rsidRPr="006C4860">
              <w:rPr>
                <w:rFonts w:cstheme="minorHAnsi"/>
              </w:rPr>
              <w:t>.”</w:t>
            </w:r>
            <w:r w:rsidR="00BF1063" w:rsidRPr="006C4860">
              <w:rPr>
                <w:rFonts w:cstheme="minorHAnsi"/>
              </w:rPr>
              <w:t xml:space="preserve"> In: </w:t>
            </w:r>
            <w:r w:rsidR="00BF1063" w:rsidRPr="006C4860">
              <w:rPr>
                <w:rFonts w:cstheme="minorHAnsi"/>
                <w:i/>
                <w:iCs/>
              </w:rPr>
              <w:t>Nova luz sobre a antropologia.</w:t>
            </w:r>
            <w:r w:rsidR="00831BD5" w:rsidRPr="006C4860">
              <w:rPr>
                <w:rFonts w:cstheme="minorHAnsi"/>
              </w:rPr>
              <w:t xml:space="preserve"> Cap. 4. Rio de Janeiro: Jorge Zahar Editor, </w:t>
            </w:r>
            <w:r w:rsidR="0091312A" w:rsidRPr="006C4860">
              <w:rPr>
                <w:rFonts w:cstheme="minorHAnsi"/>
              </w:rPr>
              <w:t>2001.</w:t>
            </w:r>
          </w:p>
          <w:p w14:paraId="28B2863D" w14:textId="454D97E6" w:rsidR="006667CA" w:rsidRPr="006C4860" w:rsidRDefault="006667CA" w:rsidP="007726D2">
            <w:pPr>
              <w:tabs>
                <w:tab w:val="left" w:pos="1224"/>
              </w:tabs>
              <w:jc w:val="both"/>
              <w:rPr>
                <w:rFonts w:cstheme="minorHAnsi"/>
              </w:rPr>
            </w:pPr>
            <w:r w:rsidRPr="006C4860">
              <w:rPr>
                <w:rFonts w:cstheme="minorHAnsi"/>
              </w:rPr>
              <w:t xml:space="preserve">- </w:t>
            </w:r>
            <w:r w:rsidRPr="006C4860">
              <w:rPr>
                <w:rFonts w:cstheme="minorHAnsi"/>
                <w:i/>
                <w:iCs/>
              </w:rPr>
              <w:t>Complementar</w:t>
            </w:r>
            <w:r w:rsidRPr="006C4860">
              <w:rPr>
                <w:rFonts w:cstheme="minorHAnsi"/>
              </w:rPr>
              <w:t>: GEERTZ, Clifford. “Uma descri</w:t>
            </w:r>
            <w:r w:rsidR="00452EBD" w:rsidRPr="006C4860">
              <w:rPr>
                <w:rFonts w:cstheme="minorHAnsi"/>
              </w:rPr>
              <w:t>ção densa: por uma teoria interpretativa da cultura”.</w:t>
            </w:r>
            <w:r w:rsidR="003B79E4" w:rsidRPr="006C4860">
              <w:rPr>
                <w:rFonts w:cstheme="minorHAnsi"/>
              </w:rPr>
              <w:t xml:space="preserve"> In: </w:t>
            </w:r>
            <w:r w:rsidR="003B79E4" w:rsidRPr="006C4860">
              <w:rPr>
                <w:rFonts w:cstheme="minorHAnsi"/>
                <w:i/>
                <w:iCs/>
              </w:rPr>
              <w:t>A interpretação das culturas</w:t>
            </w:r>
            <w:r w:rsidR="003B79E4" w:rsidRPr="006C4860">
              <w:rPr>
                <w:rFonts w:cstheme="minorHAnsi"/>
              </w:rPr>
              <w:t>, op</w:t>
            </w:r>
            <w:r w:rsidR="007060B5" w:rsidRPr="006C4860">
              <w:rPr>
                <w:rFonts w:cstheme="minorHAnsi"/>
              </w:rPr>
              <w:t>.</w:t>
            </w:r>
            <w:r w:rsidR="003B79E4" w:rsidRPr="006C4860">
              <w:rPr>
                <w:rFonts w:cstheme="minorHAnsi"/>
              </w:rPr>
              <w:t xml:space="preserve"> cit., cap. 1.</w:t>
            </w:r>
          </w:p>
          <w:p w14:paraId="7D867613" w14:textId="1093AAA6" w:rsidR="009A6350" w:rsidRPr="006C4860" w:rsidRDefault="009A6350" w:rsidP="007726D2">
            <w:pPr>
              <w:tabs>
                <w:tab w:val="left" w:pos="1224"/>
              </w:tabs>
              <w:jc w:val="both"/>
              <w:rPr>
                <w:rFonts w:cstheme="minorHAnsi"/>
              </w:rPr>
            </w:pPr>
          </w:p>
        </w:tc>
      </w:tr>
      <w:tr w:rsidR="00E75FC7" w:rsidRPr="006C4860" w14:paraId="22CE9E53" w14:textId="77777777" w:rsidTr="003124A7">
        <w:tc>
          <w:tcPr>
            <w:tcW w:w="1413" w:type="dxa"/>
          </w:tcPr>
          <w:p w14:paraId="28B08D6F" w14:textId="77777777" w:rsidR="00E75FC7" w:rsidRPr="006C4860" w:rsidRDefault="00E75FC7" w:rsidP="00153FF4">
            <w:pPr>
              <w:jc w:val="center"/>
              <w:rPr>
                <w:rFonts w:cstheme="minorHAnsi"/>
              </w:rPr>
            </w:pPr>
            <w:r w:rsidRPr="006C4860">
              <w:rPr>
                <w:rFonts w:cstheme="minorHAnsi"/>
              </w:rPr>
              <w:t>19 e 20se</w:t>
            </w:r>
            <w:bookmarkStart w:id="0" w:name="_GoBack"/>
            <w:bookmarkEnd w:id="0"/>
            <w:r w:rsidRPr="006C4860">
              <w:rPr>
                <w:rFonts w:cstheme="minorHAnsi"/>
              </w:rPr>
              <w:t>t</w:t>
            </w:r>
          </w:p>
        </w:tc>
        <w:tc>
          <w:tcPr>
            <w:tcW w:w="992" w:type="dxa"/>
          </w:tcPr>
          <w:p w14:paraId="182EB28B" w14:textId="77777777" w:rsidR="00E75FC7" w:rsidRPr="006C4860" w:rsidRDefault="00E75FC7" w:rsidP="00153FF4">
            <w:pPr>
              <w:jc w:val="center"/>
              <w:rPr>
                <w:rFonts w:cstheme="minorHAnsi"/>
              </w:rPr>
            </w:pPr>
            <w:r w:rsidRPr="006C4860">
              <w:rPr>
                <w:rFonts w:cstheme="minorHAnsi"/>
              </w:rPr>
              <w:t>6</w:t>
            </w:r>
          </w:p>
        </w:tc>
        <w:tc>
          <w:tcPr>
            <w:tcW w:w="6089" w:type="dxa"/>
          </w:tcPr>
          <w:p w14:paraId="50BB436A" w14:textId="68FA810C" w:rsidR="00A9661D" w:rsidRPr="006C4860" w:rsidRDefault="00A9661D" w:rsidP="007726D2">
            <w:pPr>
              <w:pStyle w:val="Corp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>SAID, Edward</w:t>
            </w:r>
            <w:r w:rsidR="008C337F"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  <w:r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C4860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>Orientalismo</w:t>
            </w:r>
            <w:r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São Paulo: Companhia das Letras. </w:t>
            </w:r>
            <w:r w:rsidR="008C337F"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2001 [1978]. </w:t>
            </w:r>
            <w:r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>“Introdução”</w:t>
            </w:r>
            <w:r w:rsidR="008C337F"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>, p.</w:t>
            </w:r>
            <w:r w:rsidR="000B390D"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13-39.</w:t>
            </w:r>
          </w:p>
          <w:p w14:paraId="02B41A70" w14:textId="43D72729" w:rsidR="00DC572E" w:rsidRPr="006C4860" w:rsidRDefault="002A1473" w:rsidP="007726D2">
            <w:pPr>
              <w:jc w:val="both"/>
              <w:rPr>
                <w:rFonts w:cstheme="minorHAnsi"/>
              </w:rPr>
            </w:pPr>
            <w:r w:rsidRPr="006C4860">
              <w:rPr>
                <w:rFonts w:cstheme="minorHAnsi"/>
              </w:rPr>
              <w:t xml:space="preserve">CLIFFORD, James. </w:t>
            </w:r>
            <w:r w:rsidR="00F1747B" w:rsidRPr="006C4860">
              <w:rPr>
                <w:rFonts w:cstheme="minorHAnsi"/>
              </w:rPr>
              <w:t>“Introdução: Verdades Parciais”</w:t>
            </w:r>
            <w:r w:rsidR="00CD520A" w:rsidRPr="006C4860">
              <w:rPr>
                <w:rFonts w:cstheme="minorHAnsi"/>
              </w:rPr>
              <w:t>.</w:t>
            </w:r>
            <w:r w:rsidR="003E2AA6" w:rsidRPr="006C4860">
              <w:rPr>
                <w:rFonts w:cstheme="minorHAnsi"/>
              </w:rPr>
              <w:t xml:space="preserve"> In: Cliffor</w:t>
            </w:r>
            <w:r w:rsidR="001A1B4C" w:rsidRPr="006C4860">
              <w:rPr>
                <w:rFonts w:cstheme="minorHAnsi"/>
              </w:rPr>
              <w:t>d</w:t>
            </w:r>
            <w:r w:rsidR="003E2AA6" w:rsidRPr="006C4860">
              <w:rPr>
                <w:rFonts w:cstheme="minorHAnsi"/>
              </w:rPr>
              <w:t>, J</w:t>
            </w:r>
            <w:r w:rsidR="00DB1B34" w:rsidRPr="006C4860">
              <w:rPr>
                <w:rFonts w:cstheme="minorHAnsi"/>
              </w:rPr>
              <w:t>. e</w:t>
            </w:r>
            <w:r w:rsidR="009A0FBF" w:rsidRPr="006C4860">
              <w:rPr>
                <w:rFonts w:cstheme="minorHAnsi"/>
              </w:rPr>
              <w:t xml:space="preserve"> </w:t>
            </w:r>
            <w:r w:rsidR="003E2AA6" w:rsidRPr="006C4860">
              <w:rPr>
                <w:rFonts w:cstheme="minorHAnsi"/>
              </w:rPr>
              <w:t>Marcus, G. (</w:t>
            </w:r>
            <w:r w:rsidR="00661957" w:rsidRPr="006C4860">
              <w:rPr>
                <w:rFonts w:cstheme="minorHAnsi"/>
              </w:rPr>
              <w:t>Org.</w:t>
            </w:r>
            <w:r w:rsidR="003E2AA6" w:rsidRPr="006C4860">
              <w:rPr>
                <w:rFonts w:cstheme="minorHAnsi"/>
              </w:rPr>
              <w:t xml:space="preserve">). </w:t>
            </w:r>
            <w:r w:rsidR="003E2AA6" w:rsidRPr="006C4860">
              <w:rPr>
                <w:rFonts w:cstheme="minorHAnsi"/>
                <w:i/>
                <w:iCs/>
              </w:rPr>
              <w:t>A escrita da cultura</w:t>
            </w:r>
            <w:r w:rsidR="00583A3E" w:rsidRPr="006C4860">
              <w:rPr>
                <w:rFonts w:cstheme="minorHAnsi"/>
                <w:i/>
                <w:iCs/>
              </w:rPr>
              <w:t xml:space="preserve">. </w:t>
            </w:r>
            <w:r w:rsidR="00583A3E" w:rsidRPr="006C4860">
              <w:rPr>
                <w:rFonts w:cstheme="minorHAnsi"/>
              </w:rPr>
              <w:t>Rio de Janeiro: EDUERJ</w:t>
            </w:r>
            <w:r w:rsidR="006F32E7" w:rsidRPr="006C4860">
              <w:rPr>
                <w:rFonts w:cstheme="minorHAnsi"/>
              </w:rPr>
              <w:t xml:space="preserve">/ </w:t>
            </w:r>
            <w:r w:rsidR="00583A3E" w:rsidRPr="006C4860">
              <w:rPr>
                <w:rFonts w:cstheme="minorHAnsi"/>
              </w:rPr>
              <w:t>Papéis Selvagens</w:t>
            </w:r>
            <w:r w:rsidR="006F32E7" w:rsidRPr="006C4860">
              <w:rPr>
                <w:rFonts w:cstheme="minorHAnsi"/>
              </w:rPr>
              <w:t>, 2016 [1986]</w:t>
            </w:r>
            <w:r w:rsidR="007231CE" w:rsidRPr="006C4860">
              <w:rPr>
                <w:rFonts w:cstheme="minorHAnsi"/>
              </w:rPr>
              <w:t>, p. 31-61.</w:t>
            </w:r>
          </w:p>
          <w:p w14:paraId="34567AC2" w14:textId="29EC27AF" w:rsidR="00E75FC7" w:rsidRPr="006C4860" w:rsidRDefault="00CE2272" w:rsidP="007726D2">
            <w:pPr>
              <w:pStyle w:val="Corp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C486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  <w:r w:rsidR="00AA247B" w:rsidRPr="006C486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Complementar: </w:t>
            </w:r>
            <w:r w:rsidR="00E75FC7" w:rsidRPr="006C4860">
              <w:rPr>
                <w:rFonts w:asciiTheme="minorHAnsi" w:hAnsiTheme="minorHAnsi" w:cstheme="minorHAnsi"/>
                <w:sz w:val="22"/>
                <w:szCs w:val="22"/>
              </w:rPr>
              <w:t>ALBERT, Bruce</w:t>
            </w:r>
            <w:r w:rsidR="00952B4C" w:rsidRPr="006C486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52B4C"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>“</w:t>
            </w:r>
            <w:r w:rsidR="007060B5"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>Post-scriptum</w:t>
            </w:r>
            <w:r w:rsidR="00FD0CD4"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>: quando eu é um outro (e vice-versa)</w:t>
            </w:r>
            <w:r w:rsidR="00952B4C"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”. In Kopenawa, Davi e Albert, Bruce. </w:t>
            </w:r>
            <w:r w:rsidR="00952B4C" w:rsidRPr="006C4860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 xml:space="preserve">A queda do céu: palavras de um xamã </w:t>
            </w:r>
            <w:r w:rsidR="00AA247B" w:rsidRPr="006C4860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>Y</w:t>
            </w:r>
            <w:r w:rsidR="00952B4C" w:rsidRPr="006C4860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>anomami.</w:t>
            </w:r>
            <w:r w:rsidR="00952B4C"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São Paulo: Companhia das Letras</w:t>
            </w:r>
            <w:r w:rsidR="00AA247B"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>, 2015,</w:t>
            </w:r>
            <w:r w:rsidR="00952B4C"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 p. 512-552.</w:t>
            </w:r>
          </w:p>
          <w:p w14:paraId="36F652AE" w14:textId="7ACA0CB5" w:rsidR="00E577E2" w:rsidRPr="006C4860" w:rsidRDefault="00E577E2" w:rsidP="007726D2">
            <w:pPr>
              <w:pStyle w:val="Corp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FC7" w:rsidRPr="006C4860" w14:paraId="4B8B3B7D" w14:textId="77777777" w:rsidTr="003124A7">
        <w:tc>
          <w:tcPr>
            <w:tcW w:w="1413" w:type="dxa"/>
          </w:tcPr>
          <w:p w14:paraId="6B9CAA12" w14:textId="4D25762E" w:rsidR="00E75FC7" w:rsidRPr="006C4860" w:rsidRDefault="00E75FC7" w:rsidP="00E577E2">
            <w:pPr>
              <w:rPr>
                <w:rFonts w:cstheme="minorHAnsi"/>
                <w:b/>
                <w:bCs/>
              </w:rPr>
            </w:pPr>
            <w:r w:rsidRPr="006C4860">
              <w:rPr>
                <w:rFonts w:cstheme="minorHAnsi"/>
                <w:b/>
                <w:bCs/>
              </w:rPr>
              <w:t>26 e 27set</w:t>
            </w:r>
          </w:p>
        </w:tc>
        <w:tc>
          <w:tcPr>
            <w:tcW w:w="992" w:type="dxa"/>
          </w:tcPr>
          <w:p w14:paraId="74355F29" w14:textId="77777777" w:rsidR="00E75FC7" w:rsidRPr="006C4860" w:rsidRDefault="00E75FC7" w:rsidP="00153FF4">
            <w:pPr>
              <w:jc w:val="center"/>
              <w:rPr>
                <w:rFonts w:cstheme="minorHAnsi"/>
                <w:b/>
                <w:bCs/>
              </w:rPr>
            </w:pPr>
            <w:r w:rsidRPr="006C4860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6089" w:type="dxa"/>
          </w:tcPr>
          <w:p w14:paraId="27275D77" w14:textId="7D604C34" w:rsidR="00B96B26" w:rsidRPr="006C4860" w:rsidRDefault="00603868" w:rsidP="00603868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6C4860">
              <w:rPr>
                <w:rFonts w:cstheme="minorHAnsi"/>
                <w:b/>
                <w:bCs/>
                <w:i/>
                <w:iCs/>
                <w:u w:val="single"/>
              </w:rPr>
              <w:t>***</w:t>
            </w:r>
            <w:r w:rsidR="00E75FC7" w:rsidRPr="006C4860">
              <w:rPr>
                <w:rFonts w:cstheme="minorHAnsi"/>
                <w:b/>
                <w:bCs/>
                <w:i/>
                <w:iCs/>
                <w:u w:val="single"/>
              </w:rPr>
              <w:t>Primeira Avaliação Escrita</w:t>
            </w:r>
            <w:r w:rsidRPr="006C4860">
              <w:rPr>
                <w:rFonts w:cstheme="minorHAnsi"/>
                <w:b/>
                <w:bCs/>
                <w:i/>
                <w:iCs/>
                <w:u w:val="single"/>
              </w:rPr>
              <w:t>***</w:t>
            </w:r>
          </w:p>
          <w:p w14:paraId="3E909404" w14:textId="319473B3" w:rsidR="00B96B26" w:rsidRPr="006C4860" w:rsidRDefault="00B96B26" w:rsidP="00603868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</w:p>
        </w:tc>
      </w:tr>
      <w:tr w:rsidR="00E75FC7" w:rsidRPr="006C4860" w14:paraId="5A4ABC97" w14:textId="77777777" w:rsidTr="003124A7">
        <w:tc>
          <w:tcPr>
            <w:tcW w:w="1413" w:type="dxa"/>
          </w:tcPr>
          <w:p w14:paraId="377602AD" w14:textId="77777777" w:rsidR="00E75FC7" w:rsidRPr="006C4860" w:rsidRDefault="00E75FC7" w:rsidP="00153FF4">
            <w:pPr>
              <w:jc w:val="center"/>
              <w:rPr>
                <w:rFonts w:cstheme="minorHAnsi"/>
              </w:rPr>
            </w:pPr>
            <w:r w:rsidRPr="006C4860">
              <w:rPr>
                <w:rFonts w:cstheme="minorHAnsi"/>
              </w:rPr>
              <w:lastRenderedPageBreak/>
              <w:t>3 e 4out</w:t>
            </w:r>
          </w:p>
        </w:tc>
        <w:tc>
          <w:tcPr>
            <w:tcW w:w="992" w:type="dxa"/>
          </w:tcPr>
          <w:p w14:paraId="45517FA3" w14:textId="77777777" w:rsidR="00E75FC7" w:rsidRPr="006C4860" w:rsidRDefault="00E75FC7" w:rsidP="00153FF4">
            <w:pPr>
              <w:jc w:val="center"/>
              <w:rPr>
                <w:rFonts w:cstheme="minorHAnsi"/>
              </w:rPr>
            </w:pPr>
            <w:r w:rsidRPr="006C4860">
              <w:rPr>
                <w:rFonts w:cstheme="minorHAnsi"/>
              </w:rPr>
              <w:t>8</w:t>
            </w:r>
          </w:p>
        </w:tc>
        <w:tc>
          <w:tcPr>
            <w:tcW w:w="6089" w:type="dxa"/>
          </w:tcPr>
          <w:p w14:paraId="10097B52" w14:textId="77777777" w:rsidR="00E75FC7" w:rsidRPr="006C4860" w:rsidRDefault="00D16396" w:rsidP="00DB1B34">
            <w:pPr>
              <w:jc w:val="both"/>
              <w:rPr>
                <w:rFonts w:cstheme="minorHAnsi"/>
              </w:rPr>
            </w:pPr>
            <w:r w:rsidRPr="006C4860">
              <w:rPr>
                <w:rFonts w:cstheme="minorHAnsi"/>
              </w:rPr>
              <w:t>LATOUR, Bruno</w:t>
            </w:r>
            <w:r w:rsidR="00652177" w:rsidRPr="006C4860">
              <w:rPr>
                <w:rFonts w:cstheme="minorHAnsi"/>
              </w:rPr>
              <w:t>.</w:t>
            </w:r>
            <w:r w:rsidR="00652177" w:rsidRPr="006C4860">
              <w:rPr>
                <w:rFonts w:cstheme="minorHAnsi"/>
                <w:i/>
                <w:iCs/>
              </w:rPr>
              <w:t xml:space="preserve"> </w:t>
            </w:r>
            <w:r w:rsidR="00B36C27" w:rsidRPr="006C4860">
              <w:rPr>
                <w:rFonts w:cstheme="minorHAnsi"/>
                <w:i/>
                <w:iCs/>
              </w:rPr>
              <w:t>Jamais fomos modernos</w:t>
            </w:r>
            <w:r w:rsidR="00B36C27" w:rsidRPr="006C4860">
              <w:rPr>
                <w:rFonts w:cstheme="minorHAnsi"/>
              </w:rPr>
              <w:t>. Rio de Janeiro: Ed. 34, 1994. Cap. 1 “Crise”, p.</w:t>
            </w:r>
            <w:r w:rsidR="002A15CC" w:rsidRPr="006C4860">
              <w:rPr>
                <w:rFonts w:cstheme="minorHAnsi"/>
              </w:rPr>
              <w:t>7-17.</w:t>
            </w:r>
          </w:p>
          <w:p w14:paraId="4E397C59" w14:textId="2D8658D1" w:rsidR="008E560E" w:rsidRPr="006C4860" w:rsidRDefault="00EC4534" w:rsidP="00DB1B34">
            <w:pPr>
              <w:pStyle w:val="Corp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LATOUR, Bruno; WOOLGAR, Steve. 1997 [1979] </w:t>
            </w:r>
            <w:r w:rsidRPr="006C4860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 xml:space="preserve">A </w:t>
            </w:r>
            <w:r w:rsidR="00AF10EE" w:rsidRPr="006C4860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>v</w:t>
            </w:r>
            <w:r w:rsidRPr="006C4860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 xml:space="preserve">ida de </w:t>
            </w:r>
            <w:r w:rsidR="00AF10EE" w:rsidRPr="006C4860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>l</w:t>
            </w:r>
            <w:r w:rsidRPr="006C4860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 xml:space="preserve">aboratório. A </w:t>
            </w:r>
            <w:r w:rsidR="00AF10EE" w:rsidRPr="006C4860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>p</w:t>
            </w:r>
            <w:r w:rsidRPr="006C4860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 xml:space="preserve">rodução dos </w:t>
            </w:r>
            <w:r w:rsidR="00AF10EE" w:rsidRPr="006C4860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>f</w:t>
            </w:r>
            <w:r w:rsidRPr="006C4860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 xml:space="preserve">atos </w:t>
            </w:r>
            <w:r w:rsidR="00AF10EE" w:rsidRPr="006C4860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>c</w:t>
            </w:r>
            <w:r w:rsidRPr="006C4860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>ientíficos.</w:t>
            </w:r>
            <w:r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</w:t>
            </w:r>
            <w:r w:rsidR="00661957"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>cap.</w:t>
            </w:r>
            <w:r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1 “A etnografia das ciências” e </w:t>
            </w:r>
            <w:r w:rsidR="00C318FB"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>cap.</w:t>
            </w:r>
            <w:r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2 “ Visita de um antropólogo ao laboratório”).</w:t>
            </w:r>
            <w:r w:rsidR="002B5592"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6252F2"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  <w:r w:rsidR="00AF10EE" w:rsidRPr="006C486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Complementar</w:t>
            </w:r>
            <w:r w:rsidR="00AF10EE" w:rsidRPr="006C486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993374" w:rsidRPr="006C4860">
              <w:rPr>
                <w:rFonts w:asciiTheme="minorHAnsi" w:hAnsiTheme="minorHAnsi" w:cstheme="minorHAnsi"/>
                <w:sz w:val="22"/>
                <w:szCs w:val="22"/>
              </w:rPr>
              <w:t xml:space="preserve">INGOLD, Tim. </w:t>
            </w:r>
            <w:r w:rsidR="00C75657" w:rsidRPr="006C4860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993374" w:rsidRPr="006C4860">
              <w:rPr>
                <w:rFonts w:asciiTheme="minorHAnsi" w:hAnsiTheme="minorHAnsi" w:cstheme="minorHAnsi"/>
                <w:sz w:val="22"/>
                <w:szCs w:val="22"/>
              </w:rPr>
              <w:t>Trazendo as coisas de volta à vida: emaranhados criativos num mundo de materiais.</w:t>
            </w:r>
            <w:r w:rsidR="00C75657" w:rsidRPr="006C4860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993374" w:rsidRPr="006C48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3374" w:rsidRPr="006C486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Horizontes Antropológicos</w:t>
            </w:r>
            <w:r w:rsidR="00556D0B" w:rsidRPr="006C4860">
              <w:rPr>
                <w:rFonts w:asciiTheme="minorHAnsi" w:hAnsiTheme="minorHAnsi" w:cstheme="minorHAnsi"/>
                <w:sz w:val="22"/>
                <w:szCs w:val="22"/>
              </w:rPr>
              <w:t xml:space="preserve"> 18 (37) 25-44</w:t>
            </w:r>
            <w:r w:rsidR="002B5592" w:rsidRPr="006C48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29A736B" w14:textId="0606CED5" w:rsidR="00DB1B34" w:rsidRPr="006C4860" w:rsidRDefault="00DB1B34" w:rsidP="00DB1B34">
            <w:pPr>
              <w:pStyle w:val="Corp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FC7" w:rsidRPr="006C4860" w14:paraId="09A525A4" w14:textId="77777777" w:rsidTr="003124A7">
        <w:tc>
          <w:tcPr>
            <w:tcW w:w="1413" w:type="dxa"/>
          </w:tcPr>
          <w:p w14:paraId="0031DC34" w14:textId="77777777" w:rsidR="00E75FC7" w:rsidRPr="006C4860" w:rsidRDefault="00E75FC7" w:rsidP="00153FF4">
            <w:pPr>
              <w:jc w:val="center"/>
              <w:rPr>
                <w:rFonts w:cstheme="minorHAnsi"/>
              </w:rPr>
            </w:pPr>
            <w:r w:rsidRPr="006C4860">
              <w:rPr>
                <w:rFonts w:cstheme="minorHAnsi"/>
              </w:rPr>
              <w:t>10 e 11out</w:t>
            </w:r>
          </w:p>
        </w:tc>
        <w:tc>
          <w:tcPr>
            <w:tcW w:w="992" w:type="dxa"/>
          </w:tcPr>
          <w:p w14:paraId="13D96739" w14:textId="77777777" w:rsidR="00E75FC7" w:rsidRPr="006C4860" w:rsidRDefault="00E75FC7" w:rsidP="00153FF4">
            <w:pPr>
              <w:jc w:val="center"/>
              <w:rPr>
                <w:rFonts w:cstheme="minorHAnsi"/>
              </w:rPr>
            </w:pPr>
            <w:r w:rsidRPr="006C4860">
              <w:rPr>
                <w:rFonts w:cstheme="minorHAnsi"/>
              </w:rPr>
              <w:t>9</w:t>
            </w:r>
          </w:p>
        </w:tc>
        <w:tc>
          <w:tcPr>
            <w:tcW w:w="6089" w:type="dxa"/>
          </w:tcPr>
          <w:p w14:paraId="3C52CC52" w14:textId="77777777" w:rsidR="00DB1B34" w:rsidRPr="006C4860" w:rsidRDefault="00A72BE9" w:rsidP="00DF56E1">
            <w:pPr>
              <w:pStyle w:val="Corp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>STRATHERN, Marilyn. “Sem natureza, sem cultura: o caso Hagen”. In</w:t>
            </w:r>
            <w:r w:rsidR="00DF56E1"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: </w:t>
            </w:r>
            <w:r w:rsidRPr="006C4860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>O efeito etnográfico</w:t>
            </w:r>
            <w:r w:rsidR="00DF56E1" w:rsidRPr="006C4860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>.</w:t>
            </w:r>
            <w:r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São Paulo: Cosac Naify. 2014 (1980), Cap. 1, p 23-75.</w:t>
            </w:r>
          </w:p>
          <w:p w14:paraId="1659AF42" w14:textId="598E1F47" w:rsidR="00132883" w:rsidRPr="006C4860" w:rsidRDefault="00132883" w:rsidP="00DF56E1">
            <w:pPr>
              <w:pStyle w:val="Corp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E75FC7" w:rsidRPr="006C4860" w14:paraId="1530C222" w14:textId="77777777" w:rsidTr="003124A7">
        <w:tc>
          <w:tcPr>
            <w:tcW w:w="1413" w:type="dxa"/>
          </w:tcPr>
          <w:p w14:paraId="1FA1C620" w14:textId="77777777" w:rsidR="00E75FC7" w:rsidRPr="006C4860" w:rsidRDefault="00E75FC7" w:rsidP="00153FF4">
            <w:pPr>
              <w:jc w:val="center"/>
              <w:rPr>
                <w:rFonts w:cstheme="minorHAnsi"/>
              </w:rPr>
            </w:pPr>
            <w:r w:rsidRPr="006C4860">
              <w:rPr>
                <w:rFonts w:cstheme="minorHAnsi"/>
              </w:rPr>
              <w:t>17 e 18out</w:t>
            </w:r>
          </w:p>
        </w:tc>
        <w:tc>
          <w:tcPr>
            <w:tcW w:w="992" w:type="dxa"/>
          </w:tcPr>
          <w:p w14:paraId="1C3A727B" w14:textId="77777777" w:rsidR="00E75FC7" w:rsidRPr="006C4860" w:rsidRDefault="00E75FC7" w:rsidP="00153FF4">
            <w:pPr>
              <w:jc w:val="center"/>
              <w:rPr>
                <w:rFonts w:cstheme="minorHAnsi"/>
              </w:rPr>
            </w:pPr>
            <w:r w:rsidRPr="006C4860">
              <w:rPr>
                <w:rFonts w:cstheme="minorHAnsi"/>
              </w:rPr>
              <w:t>10</w:t>
            </w:r>
          </w:p>
        </w:tc>
        <w:tc>
          <w:tcPr>
            <w:tcW w:w="6089" w:type="dxa"/>
          </w:tcPr>
          <w:p w14:paraId="3D8E003D" w14:textId="77777777" w:rsidR="002B54CA" w:rsidRPr="006C4860" w:rsidRDefault="002B54CA" w:rsidP="002B54CA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eastAsia="Times New Roman Bold" w:hAnsiTheme="minorHAnsi" w:cstheme="minorHAnsi"/>
                <w:sz w:val="22"/>
                <w:szCs w:val="22"/>
              </w:rPr>
            </w:pPr>
            <w:r w:rsidRPr="006C4860">
              <w:rPr>
                <w:rFonts w:asciiTheme="minorHAnsi" w:eastAsia="Times New Roman Bold" w:hAnsiTheme="minorHAnsi" w:cstheme="minorHAnsi"/>
                <w:sz w:val="22"/>
                <w:szCs w:val="22"/>
              </w:rPr>
              <w:t xml:space="preserve">STRATHERN, Marilyn. 1995. “Necessidade de pais, necessidade de mães.” </w:t>
            </w:r>
            <w:r w:rsidRPr="006C4860">
              <w:rPr>
                <w:rFonts w:asciiTheme="minorHAnsi" w:eastAsia="Times New Roman Bold" w:hAnsiTheme="minorHAnsi" w:cstheme="minorHAnsi"/>
                <w:i/>
                <w:sz w:val="22"/>
                <w:szCs w:val="22"/>
              </w:rPr>
              <w:t>Estudos Feministas</w:t>
            </w:r>
            <w:r w:rsidRPr="006C4860">
              <w:rPr>
                <w:rFonts w:asciiTheme="minorHAnsi" w:eastAsia="Times New Roman Bold" w:hAnsiTheme="minorHAnsi" w:cstheme="minorHAnsi"/>
                <w:sz w:val="22"/>
                <w:szCs w:val="22"/>
              </w:rPr>
              <w:t>, n. 2, p. 303-329.</w:t>
            </w:r>
          </w:p>
          <w:p w14:paraId="42F4F364" w14:textId="77777777" w:rsidR="00D16396" w:rsidRPr="006C4860" w:rsidRDefault="002B54CA" w:rsidP="002B54CA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eastAsia="Times New Roman Bold" w:hAnsiTheme="minorHAnsi" w:cstheme="minorHAnsi"/>
                <w:sz w:val="22"/>
                <w:szCs w:val="22"/>
              </w:rPr>
            </w:pPr>
            <w:r w:rsidRPr="006C4860">
              <w:rPr>
                <w:rFonts w:asciiTheme="minorHAnsi" w:eastAsia="Times New Roman Bold" w:hAnsiTheme="minorHAnsi" w:cstheme="minorHAnsi"/>
                <w:sz w:val="22"/>
                <w:szCs w:val="22"/>
              </w:rPr>
              <w:t xml:space="preserve">FONSECA, Claudia. 2004. “A certeza que pariu a dúvida: paternidade e DNA.” </w:t>
            </w:r>
            <w:r w:rsidRPr="006C4860">
              <w:rPr>
                <w:rFonts w:asciiTheme="minorHAnsi" w:eastAsia="Times New Roman Bold" w:hAnsiTheme="minorHAnsi" w:cstheme="minorHAnsi"/>
                <w:i/>
                <w:sz w:val="22"/>
                <w:szCs w:val="22"/>
              </w:rPr>
              <w:t>Estudos Feministas</w:t>
            </w:r>
            <w:r w:rsidRPr="006C4860">
              <w:rPr>
                <w:rFonts w:asciiTheme="minorHAnsi" w:eastAsia="Times New Roman Bold" w:hAnsiTheme="minorHAnsi" w:cstheme="minorHAnsi"/>
                <w:sz w:val="22"/>
                <w:szCs w:val="22"/>
              </w:rPr>
              <w:t>, n.12 (2), 2004, p.13-34.</w:t>
            </w:r>
          </w:p>
          <w:p w14:paraId="72E34DE8" w14:textId="0DA5FAD8" w:rsidR="00DB1B34" w:rsidRPr="006C4860" w:rsidRDefault="00B60088" w:rsidP="002B54CA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4860">
              <w:rPr>
                <w:rFonts w:asciiTheme="minorHAnsi" w:hAnsiTheme="minorHAnsi" w:cstheme="minorHAnsi"/>
                <w:sz w:val="22"/>
                <w:szCs w:val="22"/>
              </w:rPr>
              <w:t xml:space="preserve">-Complementar: STRATHERN, Marilyn. “Os limites da autoantropologia”. In: </w:t>
            </w:r>
            <w:r w:rsidRPr="006C486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 efeito etnográfico</w:t>
            </w:r>
            <w:r w:rsidR="00D4520E" w:rsidRPr="006C4860">
              <w:rPr>
                <w:rFonts w:asciiTheme="minorHAnsi" w:hAnsiTheme="minorHAnsi" w:cstheme="minorHAnsi"/>
                <w:sz w:val="22"/>
                <w:szCs w:val="22"/>
              </w:rPr>
              <w:t>, op. Cit. , cap. 4</w:t>
            </w:r>
          </w:p>
        </w:tc>
      </w:tr>
      <w:tr w:rsidR="00E75FC7" w:rsidRPr="006C4860" w14:paraId="351C5E17" w14:textId="77777777" w:rsidTr="003124A7">
        <w:tc>
          <w:tcPr>
            <w:tcW w:w="1413" w:type="dxa"/>
          </w:tcPr>
          <w:p w14:paraId="0A9447C7" w14:textId="1A219CB7" w:rsidR="00E75FC7" w:rsidRPr="006C4860" w:rsidRDefault="008466C1" w:rsidP="00153FF4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C4860">
              <w:rPr>
                <w:rFonts w:cstheme="minorHAnsi"/>
                <w:b/>
                <w:bCs/>
                <w:i/>
                <w:iCs/>
              </w:rPr>
              <w:t>Semana da ANPOCS</w:t>
            </w:r>
          </w:p>
        </w:tc>
        <w:tc>
          <w:tcPr>
            <w:tcW w:w="992" w:type="dxa"/>
          </w:tcPr>
          <w:p w14:paraId="75926452" w14:textId="77777777" w:rsidR="00E75FC7" w:rsidRPr="006C4860" w:rsidRDefault="00E75FC7" w:rsidP="00153FF4">
            <w:pPr>
              <w:jc w:val="center"/>
              <w:rPr>
                <w:rFonts w:cstheme="minorHAnsi"/>
              </w:rPr>
            </w:pPr>
            <w:r w:rsidRPr="006C4860">
              <w:rPr>
                <w:rFonts w:cstheme="minorHAnsi"/>
              </w:rPr>
              <w:t>-</w:t>
            </w:r>
          </w:p>
        </w:tc>
        <w:tc>
          <w:tcPr>
            <w:tcW w:w="6089" w:type="dxa"/>
          </w:tcPr>
          <w:p w14:paraId="0C1FA57D" w14:textId="77777777" w:rsidR="00E75FC7" w:rsidRPr="006C4860" w:rsidRDefault="00E75FC7" w:rsidP="008466C1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C4860">
              <w:rPr>
                <w:rFonts w:cstheme="minorHAnsi"/>
                <w:b/>
                <w:bCs/>
                <w:i/>
                <w:iCs/>
              </w:rPr>
              <w:t>Não há aula</w:t>
            </w:r>
          </w:p>
        </w:tc>
      </w:tr>
      <w:tr w:rsidR="00E75FC7" w:rsidRPr="006C4860" w14:paraId="64BF2867" w14:textId="77777777" w:rsidTr="003124A7">
        <w:tc>
          <w:tcPr>
            <w:tcW w:w="1413" w:type="dxa"/>
          </w:tcPr>
          <w:p w14:paraId="1C525C3E" w14:textId="77777777" w:rsidR="00E75FC7" w:rsidRPr="006C4860" w:rsidRDefault="00E75FC7" w:rsidP="00153FF4">
            <w:pPr>
              <w:jc w:val="center"/>
              <w:rPr>
                <w:rFonts w:cstheme="minorHAnsi"/>
              </w:rPr>
            </w:pPr>
            <w:r w:rsidRPr="006C4860">
              <w:rPr>
                <w:rFonts w:cstheme="minorHAnsi"/>
              </w:rPr>
              <w:t>31out e 1nov</w:t>
            </w:r>
          </w:p>
        </w:tc>
        <w:tc>
          <w:tcPr>
            <w:tcW w:w="992" w:type="dxa"/>
          </w:tcPr>
          <w:p w14:paraId="1EA97FBB" w14:textId="77777777" w:rsidR="00E75FC7" w:rsidRPr="006C4860" w:rsidRDefault="00E75FC7" w:rsidP="00153FF4">
            <w:pPr>
              <w:jc w:val="center"/>
              <w:rPr>
                <w:rFonts w:cstheme="minorHAnsi"/>
              </w:rPr>
            </w:pPr>
            <w:r w:rsidRPr="006C4860">
              <w:rPr>
                <w:rFonts w:cstheme="minorHAnsi"/>
              </w:rPr>
              <w:t>11</w:t>
            </w:r>
          </w:p>
        </w:tc>
        <w:tc>
          <w:tcPr>
            <w:tcW w:w="6089" w:type="dxa"/>
          </w:tcPr>
          <w:p w14:paraId="6D17C239" w14:textId="71680C6F" w:rsidR="00DB6E4D" w:rsidRPr="006C4860" w:rsidRDefault="00DB6E4D" w:rsidP="00EE6EA0">
            <w:pPr>
              <w:pStyle w:val="Corpodetexto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C4860">
              <w:rPr>
                <w:rFonts w:asciiTheme="minorHAnsi" w:hAnsiTheme="minorHAnsi" w:cstheme="minorHAnsi"/>
                <w:sz w:val="22"/>
                <w:szCs w:val="22"/>
              </w:rPr>
              <w:t>MAHMO</w:t>
            </w:r>
            <w:r w:rsidR="008C22B9" w:rsidRPr="006C486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C4860">
              <w:rPr>
                <w:rFonts w:asciiTheme="minorHAnsi" w:hAnsiTheme="minorHAnsi" w:cstheme="minorHAnsi"/>
                <w:sz w:val="22"/>
                <w:szCs w:val="22"/>
              </w:rPr>
              <w:t xml:space="preserve">D, Saba: “Teoria Feminista, </w:t>
            </w:r>
            <w:r w:rsidR="00B23FE3" w:rsidRPr="006C486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C4860">
              <w:rPr>
                <w:rFonts w:asciiTheme="minorHAnsi" w:hAnsiTheme="minorHAnsi" w:cstheme="minorHAnsi"/>
                <w:sz w:val="22"/>
                <w:szCs w:val="22"/>
              </w:rPr>
              <w:t xml:space="preserve">gência e </w:t>
            </w:r>
            <w:r w:rsidR="00B23FE3" w:rsidRPr="006C486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C4860">
              <w:rPr>
                <w:rFonts w:asciiTheme="minorHAnsi" w:hAnsiTheme="minorHAnsi" w:cstheme="minorHAnsi"/>
                <w:sz w:val="22"/>
                <w:szCs w:val="22"/>
              </w:rPr>
              <w:t xml:space="preserve">ujeito Liberatório: Algumas reflexões sobre o revivalismo islâmico no Egipto” </w:t>
            </w:r>
            <w:r w:rsidRPr="006C4860">
              <w:rPr>
                <w:rFonts w:asciiTheme="minorHAnsi" w:hAnsiTheme="minorHAnsi" w:cstheme="minorHAnsi"/>
                <w:i/>
                <w:sz w:val="22"/>
                <w:szCs w:val="22"/>
              </w:rPr>
              <w:t>Etnográfica</w:t>
            </w:r>
            <w:r w:rsidRPr="006C4860">
              <w:rPr>
                <w:rFonts w:asciiTheme="minorHAnsi" w:hAnsiTheme="minorHAnsi" w:cstheme="minorHAnsi"/>
                <w:sz w:val="22"/>
                <w:szCs w:val="22"/>
              </w:rPr>
              <w:t>, Vol. X (1), 2006, pp. 121-158</w:t>
            </w:r>
          </w:p>
          <w:p w14:paraId="0139BDD4" w14:textId="7BF68E81" w:rsidR="00D16396" w:rsidRPr="006C4860" w:rsidRDefault="00D16396" w:rsidP="00EE6EA0">
            <w:pPr>
              <w:jc w:val="both"/>
              <w:rPr>
                <w:rFonts w:cstheme="minorHAnsi"/>
              </w:rPr>
            </w:pPr>
            <w:r w:rsidRPr="006C4860">
              <w:rPr>
                <w:rFonts w:cstheme="minorHAnsi"/>
              </w:rPr>
              <w:t>MATEBENI, Zet</w:t>
            </w:r>
            <w:r w:rsidR="006A31E3" w:rsidRPr="006C4860">
              <w:rPr>
                <w:rFonts w:cstheme="minorHAnsi"/>
              </w:rPr>
              <w:t>h</w:t>
            </w:r>
            <w:r w:rsidRPr="006C4860">
              <w:rPr>
                <w:rFonts w:cstheme="minorHAnsi"/>
              </w:rPr>
              <w:t>u</w:t>
            </w:r>
            <w:r w:rsidR="00F4301C" w:rsidRPr="006C4860">
              <w:rPr>
                <w:rFonts w:cstheme="minorHAnsi"/>
              </w:rPr>
              <w:t xml:space="preserve">. “Perspectivas do Sul sobre as relações </w:t>
            </w:r>
            <w:r w:rsidR="00413589" w:rsidRPr="006C4860">
              <w:rPr>
                <w:rFonts w:cstheme="minorHAnsi"/>
              </w:rPr>
              <w:t>de</w:t>
            </w:r>
            <w:r w:rsidR="00F4301C" w:rsidRPr="006C4860">
              <w:rPr>
                <w:rFonts w:cstheme="minorHAnsi"/>
              </w:rPr>
              <w:t xml:space="preserve"> gênero e sexualidade</w:t>
            </w:r>
            <w:r w:rsidR="00413589" w:rsidRPr="006C4860">
              <w:rPr>
                <w:rFonts w:cstheme="minorHAnsi"/>
              </w:rPr>
              <w:t xml:space="preserve">s: uma intervenção queer”. </w:t>
            </w:r>
            <w:r w:rsidR="006758F1" w:rsidRPr="006C4860">
              <w:rPr>
                <w:rFonts w:cstheme="minorHAnsi"/>
                <w:i/>
                <w:iCs/>
              </w:rPr>
              <w:t>Revista de Antropologia</w:t>
            </w:r>
            <w:r w:rsidR="006758F1" w:rsidRPr="006C4860">
              <w:rPr>
                <w:rFonts w:cstheme="minorHAnsi"/>
              </w:rPr>
              <w:t>, 60 (3): 26-44.</w:t>
            </w:r>
          </w:p>
          <w:p w14:paraId="4C437114" w14:textId="58C12683" w:rsidR="00FB734B" w:rsidRPr="006C4860" w:rsidRDefault="00EE6EA0" w:rsidP="00EE6EA0">
            <w:pPr>
              <w:jc w:val="both"/>
              <w:rPr>
                <w:rFonts w:cstheme="minorHAnsi"/>
              </w:rPr>
            </w:pPr>
            <w:r w:rsidRPr="006C4860">
              <w:rPr>
                <w:rFonts w:cstheme="minorHAnsi"/>
                <w:i/>
                <w:iCs/>
              </w:rPr>
              <w:t>-</w:t>
            </w:r>
            <w:r w:rsidR="00FB734B" w:rsidRPr="006C4860">
              <w:rPr>
                <w:rFonts w:cstheme="minorHAnsi"/>
                <w:i/>
                <w:iCs/>
              </w:rPr>
              <w:t>Complementar</w:t>
            </w:r>
            <w:r w:rsidR="00FB734B" w:rsidRPr="006C4860">
              <w:rPr>
                <w:rFonts w:cstheme="minorHAnsi"/>
              </w:rPr>
              <w:t>:</w:t>
            </w:r>
            <w:r w:rsidR="007851E1" w:rsidRPr="006C4860">
              <w:rPr>
                <w:rFonts w:cstheme="minorHAnsi"/>
              </w:rPr>
              <w:t xml:space="preserve"> </w:t>
            </w:r>
            <w:r w:rsidR="00FB734B" w:rsidRPr="006C4860">
              <w:rPr>
                <w:rFonts w:cstheme="minorHAnsi"/>
              </w:rPr>
              <w:t xml:space="preserve">MACHADO, Lia Zanotta. </w:t>
            </w:r>
            <w:r w:rsidR="00553FDB" w:rsidRPr="006C4860">
              <w:rPr>
                <w:rFonts w:cstheme="minorHAnsi"/>
              </w:rPr>
              <w:t>“</w:t>
            </w:r>
            <w:r w:rsidR="00233693" w:rsidRPr="006C4860">
              <w:rPr>
                <w:rFonts w:cstheme="minorHAnsi"/>
              </w:rPr>
              <w:t xml:space="preserve">Interfaces e deslocamentos: feminismos, </w:t>
            </w:r>
            <w:r w:rsidR="006F4A9E" w:rsidRPr="006C4860">
              <w:rPr>
                <w:rFonts w:cstheme="minorHAnsi"/>
              </w:rPr>
              <w:t>direitos, sexualidades</w:t>
            </w:r>
            <w:r w:rsidR="009423EC" w:rsidRPr="006C4860">
              <w:rPr>
                <w:rFonts w:cstheme="minorHAnsi"/>
              </w:rPr>
              <w:t xml:space="preserve"> e</w:t>
            </w:r>
            <w:r w:rsidR="006F4A9E" w:rsidRPr="006C4860">
              <w:rPr>
                <w:rFonts w:cstheme="minorHAnsi"/>
              </w:rPr>
              <w:t xml:space="preserve"> antropologia.</w:t>
            </w:r>
            <w:r w:rsidR="00553FDB" w:rsidRPr="006C4860">
              <w:rPr>
                <w:rFonts w:cstheme="minorHAnsi"/>
              </w:rPr>
              <w:t>”</w:t>
            </w:r>
            <w:r w:rsidR="006F4A9E" w:rsidRPr="006C4860">
              <w:rPr>
                <w:rFonts w:cstheme="minorHAnsi"/>
              </w:rPr>
              <w:t xml:space="preserve"> </w:t>
            </w:r>
            <w:r w:rsidR="006F4A9E" w:rsidRPr="006C4860">
              <w:rPr>
                <w:rFonts w:cstheme="minorHAnsi"/>
                <w:i/>
                <w:iCs/>
              </w:rPr>
              <w:t>Cadernos Pagu</w:t>
            </w:r>
            <w:r w:rsidR="006F4A9E" w:rsidRPr="006C4860">
              <w:rPr>
                <w:rFonts w:cstheme="minorHAnsi"/>
              </w:rPr>
              <w:t xml:space="preserve">, </w:t>
            </w:r>
            <w:r w:rsidR="00553FDB" w:rsidRPr="006C4860">
              <w:rPr>
                <w:rFonts w:cstheme="minorHAnsi"/>
              </w:rPr>
              <w:t>42, 2014, p. 13-46.</w:t>
            </w:r>
          </w:p>
          <w:p w14:paraId="7DDEBB2A" w14:textId="4A2A1A65" w:rsidR="00DB1B34" w:rsidRPr="006C4860" w:rsidRDefault="00DB1B34" w:rsidP="00EE6EA0">
            <w:pPr>
              <w:jc w:val="both"/>
              <w:rPr>
                <w:rFonts w:cstheme="minorHAnsi"/>
              </w:rPr>
            </w:pPr>
          </w:p>
        </w:tc>
      </w:tr>
      <w:tr w:rsidR="00E75FC7" w:rsidRPr="006C4860" w14:paraId="28846E89" w14:textId="77777777" w:rsidTr="003124A7">
        <w:tc>
          <w:tcPr>
            <w:tcW w:w="1413" w:type="dxa"/>
          </w:tcPr>
          <w:p w14:paraId="147DD1DC" w14:textId="77777777" w:rsidR="00E75FC7" w:rsidRPr="006C4860" w:rsidRDefault="00E75FC7" w:rsidP="00153FF4">
            <w:pPr>
              <w:jc w:val="center"/>
              <w:rPr>
                <w:rFonts w:cstheme="minorHAnsi"/>
              </w:rPr>
            </w:pPr>
            <w:r w:rsidRPr="006C4860">
              <w:rPr>
                <w:rFonts w:cstheme="minorHAnsi"/>
              </w:rPr>
              <w:t>7 e 8 nov</w:t>
            </w:r>
          </w:p>
        </w:tc>
        <w:tc>
          <w:tcPr>
            <w:tcW w:w="992" w:type="dxa"/>
          </w:tcPr>
          <w:p w14:paraId="39E8A19D" w14:textId="77777777" w:rsidR="00E75FC7" w:rsidRPr="006C4860" w:rsidRDefault="00E75FC7" w:rsidP="00153FF4">
            <w:pPr>
              <w:jc w:val="center"/>
              <w:rPr>
                <w:rFonts w:cstheme="minorHAnsi"/>
              </w:rPr>
            </w:pPr>
            <w:r w:rsidRPr="006C4860">
              <w:rPr>
                <w:rFonts w:cstheme="minorHAnsi"/>
              </w:rPr>
              <w:t>12</w:t>
            </w:r>
          </w:p>
        </w:tc>
        <w:tc>
          <w:tcPr>
            <w:tcW w:w="6089" w:type="dxa"/>
          </w:tcPr>
          <w:p w14:paraId="78A7B403" w14:textId="72AB242A" w:rsidR="00D52A17" w:rsidRPr="006C4860" w:rsidRDefault="00D16396" w:rsidP="00EE6EA0">
            <w:pPr>
              <w:jc w:val="both"/>
              <w:rPr>
                <w:rFonts w:cstheme="minorHAnsi"/>
                <w:b/>
              </w:rPr>
            </w:pPr>
            <w:r w:rsidRPr="006C4860">
              <w:rPr>
                <w:rFonts w:cstheme="minorHAnsi"/>
              </w:rPr>
              <w:t>DAS, Veena</w:t>
            </w:r>
            <w:r w:rsidR="001A7EDE" w:rsidRPr="006C4860">
              <w:rPr>
                <w:rFonts w:cstheme="minorHAnsi"/>
              </w:rPr>
              <w:t xml:space="preserve"> e POOLE, Deborah</w:t>
            </w:r>
            <w:r w:rsidR="005A7E42" w:rsidRPr="006C4860">
              <w:rPr>
                <w:rFonts w:cstheme="minorHAnsi"/>
              </w:rPr>
              <w:t>.</w:t>
            </w:r>
            <w:r w:rsidR="00D52A17" w:rsidRPr="006C4860">
              <w:rPr>
                <w:rFonts w:cstheme="minorHAnsi"/>
              </w:rPr>
              <w:t xml:space="preserve"> “El Estado y sus márgenes. Etnografías comparadas.” </w:t>
            </w:r>
            <w:r w:rsidR="00D52A17" w:rsidRPr="006C4860">
              <w:rPr>
                <w:rFonts w:cstheme="minorHAnsi"/>
                <w:i/>
                <w:iCs/>
              </w:rPr>
              <w:t>Revista Académica de Relaciones Internacionales</w:t>
            </w:r>
            <w:r w:rsidR="00D52A17" w:rsidRPr="006C4860">
              <w:rPr>
                <w:rFonts w:cstheme="minorHAnsi"/>
              </w:rPr>
              <w:t>, 8, 2008, 1-39.</w:t>
            </w:r>
          </w:p>
          <w:p w14:paraId="4432CDF0" w14:textId="77777777" w:rsidR="00D16396" w:rsidRPr="006C4860" w:rsidRDefault="00C01C9F" w:rsidP="00EE6EA0">
            <w:pPr>
              <w:jc w:val="both"/>
              <w:rPr>
                <w:rFonts w:cstheme="minorHAnsi"/>
              </w:rPr>
            </w:pPr>
            <w:r w:rsidRPr="006C4860">
              <w:rPr>
                <w:rFonts w:cstheme="minorHAnsi"/>
                <w:i/>
                <w:iCs/>
              </w:rPr>
              <w:t>-</w:t>
            </w:r>
            <w:r w:rsidR="00D52A17" w:rsidRPr="006C4860">
              <w:rPr>
                <w:rFonts w:cstheme="minorHAnsi"/>
                <w:i/>
                <w:iCs/>
              </w:rPr>
              <w:t>Complementar</w:t>
            </w:r>
            <w:r w:rsidR="00D52A17" w:rsidRPr="006C4860">
              <w:rPr>
                <w:rFonts w:cstheme="minorHAnsi"/>
              </w:rPr>
              <w:t xml:space="preserve">: </w:t>
            </w:r>
            <w:r w:rsidR="002B5592" w:rsidRPr="006C4860">
              <w:rPr>
                <w:rFonts w:cstheme="minorHAnsi"/>
              </w:rPr>
              <w:t>ASAD</w:t>
            </w:r>
            <w:r w:rsidR="00D52A17" w:rsidRPr="006C4860">
              <w:rPr>
                <w:rFonts w:cstheme="minorHAnsi"/>
              </w:rPr>
              <w:t xml:space="preserve">, Talal. </w:t>
            </w:r>
            <w:r w:rsidR="002B5592" w:rsidRPr="006C4860">
              <w:rPr>
                <w:rFonts w:cstheme="minorHAnsi"/>
              </w:rPr>
              <w:t>“W</w:t>
            </w:r>
            <w:r w:rsidR="00D52A17" w:rsidRPr="006C4860">
              <w:rPr>
                <w:rFonts w:cstheme="minorHAnsi"/>
              </w:rPr>
              <w:t xml:space="preserve">here </w:t>
            </w:r>
            <w:r w:rsidR="00544E13" w:rsidRPr="006C4860">
              <w:rPr>
                <w:rFonts w:cstheme="minorHAnsi"/>
              </w:rPr>
              <w:t>a</w:t>
            </w:r>
            <w:r w:rsidR="00D52A17" w:rsidRPr="006C4860">
              <w:rPr>
                <w:rFonts w:cstheme="minorHAnsi"/>
              </w:rPr>
              <w:t xml:space="preserve">re the </w:t>
            </w:r>
            <w:r w:rsidR="00544E13" w:rsidRPr="006C4860">
              <w:rPr>
                <w:rFonts w:cstheme="minorHAnsi"/>
              </w:rPr>
              <w:t>m</w:t>
            </w:r>
            <w:r w:rsidR="00D52A17" w:rsidRPr="006C4860">
              <w:rPr>
                <w:rFonts w:cstheme="minorHAnsi"/>
              </w:rPr>
              <w:t>argins of the State?</w:t>
            </w:r>
            <w:r w:rsidR="002B5592" w:rsidRPr="006C4860">
              <w:rPr>
                <w:rFonts w:cstheme="minorHAnsi"/>
              </w:rPr>
              <w:t>”</w:t>
            </w:r>
            <w:r w:rsidR="00D52A17" w:rsidRPr="006C4860">
              <w:rPr>
                <w:rFonts w:cstheme="minorHAnsi"/>
              </w:rPr>
              <w:t xml:space="preserve"> In: </w:t>
            </w:r>
            <w:r w:rsidR="00D52A17" w:rsidRPr="006C4860">
              <w:rPr>
                <w:rFonts w:cstheme="minorHAnsi"/>
                <w:i/>
              </w:rPr>
              <w:t xml:space="preserve">Anthropology in the Margins of the State. </w:t>
            </w:r>
            <w:r w:rsidR="00D52A17" w:rsidRPr="006C4860">
              <w:rPr>
                <w:rFonts w:cstheme="minorHAnsi"/>
              </w:rPr>
              <w:t>New Delhi: Oxford University Press, 2004.</w:t>
            </w:r>
            <w:r w:rsidR="005A7E42" w:rsidRPr="006C4860">
              <w:rPr>
                <w:rFonts w:cstheme="minorHAnsi"/>
              </w:rPr>
              <w:t xml:space="preserve"> </w:t>
            </w:r>
          </w:p>
          <w:p w14:paraId="33E66383" w14:textId="5255E4AE" w:rsidR="00DB1B34" w:rsidRPr="006C4860" w:rsidRDefault="00DB1B34" w:rsidP="00EE6EA0">
            <w:pPr>
              <w:jc w:val="both"/>
              <w:rPr>
                <w:rFonts w:cstheme="minorHAnsi"/>
              </w:rPr>
            </w:pPr>
          </w:p>
        </w:tc>
      </w:tr>
      <w:tr w:rsidR="00E75FC7" w:rsidRPr="006C4860" w14:paraId="7A971D2F" w14:textId="77777777" w:rsidTr="003124A7">
        <w:tc>
          <w:tcPr>
            <w:tcW w:w="1413" w:type="dxa"/>
          </w:tcPr>
          <w:p w14:paraId="7B913E5B" w14:textId="6827DBC0" w:rsidR="00E75FC7" w:rsidRPr="006C4860" w:rsidRDefault="004F740B" w:rsidP="00153FF4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C4860">
              <w:rPr>
                <w:rFonts w:cstheme="minorHAnsi"/>
                <w:b/>
                <w:bCs/>
                <w:i/>
                <w:iCs/>
              </w:rPr>
              <w:t xml:space="preserve">Feriado da </w:t>
            </w:r>
            <w:r w:rsidR="00E75FC7" w:rsidRPr="006C4860">
              <w:rPr>
                <w:rFonts w:cstheme="minorHAnsi"/>
                <w:b/>
                <w:bCs/>
                <w:i/>
                <w:iCs/>
              </w:rPr>
              <w:t>República</w:t>
            </w:r>
          </w:p>
        </w:tc>
        <w:tc>
          <w:tcPr>
            <w:tcW w:w="992" w:type="dxa"/>
          </w:tcPr>
          <w:p w14:paraId="0E1218EE" w14:textId="77777777" w:rsidR="00E75FC7" w:rsidRPr="006C4860" w:rsidRDefault="00E75FC7" w:rsidP="00153FF4">
            <w:pPr>
              <w:jc w:val="center"/>
              <w:rPr>
                <w:rFonts w:cstheme="minorHAnsi"/>
              </w:rPr>
            </w:pPr>
            <w:r w:rsidRPr="006C4860">
              <w:rPr>
                <w:rFonts w:cstheme="minorHAnsi"/>
              </w:rPr>
              <w:t>-</w:t>
            </w:r>
          </w:p>
        </w:tc>
        <w:tc>
          <w:tcPr>
            <w:tcW w:w="6089" w:type="dxa"/>
          </w:tcPr>
          <w:p w14:paraId="67531D47" w14:textId="77777777" w:rsidR="00E75FC7" w:rsidRPr="006C4860" w:rsidRDefault="00E75FC7" w:rsidP="004F740B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C4860">
              <w:rPr>
                <w:rFonts w:cstheme="minorHAnsi"/>
                <w:b/>
                <w:bCs/>
                <w:i/>
                <w:iCs/>
              </w:rPr>
              <w:t>Não há aula</w:t>
            </w:r>
          </w:p>
        </w:tc>
      </w:tr>
      <w:tr w:rsidR="00E75FC7" w:rsidRPr="006C4860" w14:paraId="07EF8AEB" w14:textId="77777777" w:rsidTr="003124A7">
        <w:tc>
          <w:tcPr>
            <w:tcW w:w="1413" w:type="dxa"/>
          </w:tcPr>
          <w:p w14:paraId="12477F99" w14:textId="77777777" w:rsidR="00E75FC7" w:rsidRPr="006C4860" w:rsidRDefault="00E75FC7" w:rsidP="00153FF4">
            <w:pPr>
              <w:jc w:val="center"/>
              <w:rPr>
                <w:rFonts w:cstheme="minorHAnsi"/>
              </w:rPr>
            </w:pPr>
            <w:r w:rsidRPr="006C4860">
              <w:rPr>
                <w:rFonts w:cstheme="minorHAnsi"/>
              </w:rPr>
              <w:t>21 e 22 nov</w:t>
            </w:r>
          </w:p>
        </w:tc>
        <w:tc>
          <w:tcPr>
            <w:tcW w:w="992" w:type="dxa"/>
          </w:tcPr>
          <w:p w14:paraId="5BF6DD3B" w14:textId="77777777" w:rsidR="00E75FC7" w:rsidRPr="006C4860" w:rsidRDefault="00E75FC7" w:rsidP="00153FF4">
            <w:pPr>
              <w:jc w:val="center"/>
              <w:rPr>
                <w:rFonts w:cstheme="minorHAnsi"/>
              </w:rPr>
            </w:pPr>
            <w:r w:rsidRPr="006C4860">
              <w:rPr>
                <w:rFonts w:cstheme="minorHAnsi"/>
              </w:rPr>
              <w:t>13</w:t>
            </w:r>
          </w:p>
        </w:tc>
        <w:tc>
          <w:tcPr>
            <w:tcW w:w="6089" w:type="dxa"/>
          </w:tcPr>
          <w:p w14:paraId="3B36DE47" w14:textId="2A9A51D2" w:rsidR="00E75FC7" w:rsidRPr="006C4860" w:rsidRDefault="00C936B3" w:rsidP="00EE6EA0">
            <w:pPr>
              <w:pStyle w:val="Corp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KOPENAWA, Davi e ALBERT, Bruce. 2015. </w:t>
            </w:r>
            <w:r w:rsidRPr="006C4860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 xml:space="preserve">A </w:t>
            </w:r>
            <w:r w:rsidR="002B0E64" w:rsidRPr="006C4860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>q</w:t>
            </w:r>
            <w:r w:rsidRPr="006C4860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 xml:space="preserve">ueda </w:t>
            </w:r>
            <w:r w:rsidR="002B0E64" w:rsidRPr="006C4860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>d</w:t>
            </w:r>
            <w:r w:rsidRPr="006C4860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 xml:space="preserve">o </w:t>
            </w:r>
            <w:r w:rsidR="002B0E64" w:rsidRPr="006C4860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>c</w:t>
            </w:r>
            <w:r w:rsidRPr="006C4860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 xml:space="preserve">éu: </w:t>
            </w:r>
            <w:r w:rsidR="002B0E64" w:rsidRPr="006C4860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>p</w:t>
            </w:r>
            <w:r w:rsidRPr="006C4860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 xml:space="preserve">alavras de </w:t>
            </w:r>
            <w:r w:rsidR="002B0E64" w:rsidRPr="006C4860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>u</w:t>
            </w:r>
            <w:r w:rsidRPr="006C4860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 xml:space="preserve">m </w:t>
            </w:r>
            <w:r w:rsidR="002B0E64" w:rsidRPr="006C4860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>x</w:t>
            </w:r>
            <w:r w:rsidRPr="006C4860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</w:rPr>
              <w:t>amã Yanomami</w:t>
            </w:r>
            <w:r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São Paulo: Companhia das Letras.  </w:t>
            </w:r>
            <w:r w:rsidR="00EE6EA0"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>(</w:t>
            </w:r>
            <w:r w:rsidR="002E4B08"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Capítulos a </w:t>
            </w:r>
            <w:r w:rsidRPr="006C4860">
              <w:rPr>
                <w:rFonts w:asciiTheme="minorHAnsi" w:eastAsia="Arial Unicode MS" w:hAnsiTheme="minorHAnsi" w:cstheme="minorHAnsi"/>
                <w:sz w:val="22"/>
                <w:szCs w:val="22"/>
              </w:rPr>
              <w:t>indicar)</w:t>
            </w:r>
          </w:p>
          <w:p w14:paraId="289219AB" w14:textId="6C134B26" w:rsidR="00DB1B34" w:rsidRPr="006C4860" w:rsidRDefault="00DB1B34" w:rsidP="00EE6EA0">
            <w:pPr>
              <w:pStyle w:val="Corp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FC7" w:rsidRPr="006C4860" w14:paraId="013F919D" w14:textId="77777777" w:rsidTr="003124A7">
        <w:tc>
          <w:tcPr>
            <w:tcW w:w="1413" w:type="dxa"/>
          </w:tcPr>
          <w:p w14:paraId="0BB10C07" w14:textId="77777777" w:rsidR="00E75FC7" w:rsidRPr="006C4860" w:rsidRDefault="00E75FC7" w:rsidP="00153FF4">
            <w:pPr>
              <w:jc w:val="center"/>
              <w:rPr>
                <w:rFonts w:cstheme="minorHAnsi"/>
                <w:b/>
                <w:bCs/>
              </w:rPr>
            </w:pPr>
            <w:r w:rsidRPr="006C4860">
              <w:rPr>
                <w:rFonts w:cstheme="minorHAnsi"/>
                <w:b/>
                <w:bCs/>
              </w:rPr>
              <w:t>28 e 29 nov</w:t>
            </w:r>
          </w:p>
        </w:tc>
        <w:tc>
          <w:tcPr>
            <w:tcW w:w="992" w:type="dxa"/>
          </w:tcPr>
          <w:p w14:paraId="222713EE" w14:textId="77777777" w:rsidR="00E75FC7" w:rsidRPr="006C4860" w:rsidRDefault="00E75FC7" w:rsidP="00153FF4">
            <w:pPr>
              <w:jc w:val="center"/>
              <w:rPr>
                <w:rFonts w:cstheme="minorHAnsi"/>
                <w:b/>
                <w:bCs/>
              </w:rPr>
            </w:pPr>
            <w:r w:rsidRPr="006C4860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6089" w:type="dxa"/>
          </w:tcPr>
          <w:p w14:paraId="7E67DA37" w14:textId="77777777" w:rsidR="00E75FC7" w:rsidRPr="006C4860" w:rsidRDefault="00963E19" w:rsidP="00963E19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6C4860">
              <w:rPr>
                <w:rFonts w:cstheme="minorHAnsi"/>
                <w:b/>
                <w:bCs/>
                <w:i/>
                <w:iCs/>
                <w:u w:val="single"/>
              </w:rPr>
              <w:t>***</w:t>
            </w:r>
            <w:r w:rsidR="00D16396" w:rsidRPr="006C4860">
              <w:rPr>
                <w:rFonts w:cstheme="minorHAnsi"/>
                <w:b/>
                <w:bCs/>
                <w:i/>
                <w:iCs/>
                <w:u w:val="single"/>
              </w:rPr>
              <w:t>Segunda Avaliação Escrita</w:t>
            </w:r>
            <w:r w:rsidRPr="006C4860">
              <w:rPr>
                <w:rFonts w:cstheme="minorHAnsi"/>
                <w:b/>
                <w:bCs/>
                <w:i/>
                <w:iCs/>
                <w:u w:val="single"/>
              </w:rPr>
              <w:t>***</w:t>
            </w:r>
          </w:p>
          <w:p w14:paraId="2A562E94" w14:textId="77777777" w:rsidR="00817CC0" w:rsidRPr="006C4860" w:rsidRDefault="00817CC0" w:rsidP="00963E19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</w:p>
          <w:p w14:paraId="50344B74" w14:textId="712B6F35" w:rsidR="00817CC0" w:rsidRPr="006C4860" w:rsidRDefault="00817CC0" w:rsidP="00963E19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</w:p>
        </w:tc>
      </w:tr>
      <w:tr w:rsidR="00E75FC7" w:rsidRPr="006C4860" w14:paraId="67FE5014" w14:textId="77777777" w:rsidTr="003124A7">
        <w:tc>
          <w:tcPr>
            <w:tcW w:w="1413" w:type="dxa"/>
          </w:tcPr>
          <w:p w14:paraId="7EC1D9CC" w14:textId="77777777" w:rsidR="00E75FC7" w:rsidRPr="006C4860" w:rsidRDefault="00E75FC7" w:rsidP="00153FF4">
            <w:pPr>
              <w:jc w:val="center"/>
              <w:rPr>
                <w:rFonts w:cstheme="minorHAnsi"/>
              </w:rPr>
            </w:pPr>
            <w:r w:rsidRPr="006C4860">
              <w:rPr>
                <w:rFonts w:cstheme="minorHAnsi"/>
              </w:rPr>
              <w:t>05 e 06 dez</w:t>
            </w:r>
          </w:p>
        </w:tc>
        <w:tc>
          <w:tcPr>
            <w:tcW w:w="992" w:type="dxa"/>
          </w:tcPr>
          <w:p w14:paraId="6DCD55ED" w14:textId="77777777" w:rsidR="00E75FC7" w:rsidRPr="006C4860" w:rsidRDefault="00E75FC7" w:rsidP="00153FF4">
            <w:pPr>
              <w:jc w:val="center"/>
              <w:rPr>
                <w:rFonts w:cstheme="minorHAnsi"/>
              </w:rPr>
            </w:pPr>
            <w:r w:rsidRPr="006C4860">
              <w:rPr>
                <w:rFonts w:cstheme="minorHAnsi"/>
              </w:rPr>
              <w:t>15</w:t>
            </w:r>
          </w:p>
        </w:tc>
        <w:tc>
          <w:tcPr>
            <w:tcW w:w="6089" w:type="dxa"/>
          </w:tcPr>
          <w:p w14:paraId="79666359" w14:textId="77777777" w:rsidR="00E75FC7" w:rsidRPr="006C4860" w:rsidRDefault="00D16396" w:rsidP="00153FF4">
            <w:pPr>
              <w:rPr>
                <w:rFonts w:cstheme="minorHAnsi"/>
              </w:rPr>
            </w:pPr>
            <w:r w:rsidRPr="006C4860">
              <w:rPr>
                <w:rFonts w:cstheme="minorHAnsi"/>
              </w:rPr>
              <w:t>Encerramento</w:t>
            </w:r>
          </w:p>
        </w:tc>
      </w:tr>
    </w:tbl>
    <w:p w14:paraId="22530E1F" w14:textId="77777777" w:rsidR="003124A7" w:rsidRPr="006C4860" w:rsidRDefault="003124A7" w:rsidP="00153FF4">
      <w:pPr>
        <w:spacing w:after="0" w:line="240" w:lineRule="auto"/>
        <w:rPr>
          <w:rFonts w:cstheme="minorHAnsi"/>
        </w:rPr>
      </w:pPr>
    </w:p>
    <w:p w14:paraId="67518297" w14:textId="7A6CEB23" w:rsidR="003124A7" w:rsidRPr="006C4860" w:rsidRDefault="0069378B" w:rsidP="00153FF4">
      <w:pPr>
        <w:spacing w:after="0" w:line="240" w:lineRule="auto"/>
        <w:rPr>
          <w:rFonts w:cstheme="minorHAnsi"/>
        </w:rPr>
      </w:pPr>
      <w:r>
        <w:rPr>
          <w:rFonts w:cstheme="minorHAnsi"/>
        </w:rPr>
        <w:t>*</w:t>
      </w:r>
      <w:proofErr w:type="spellStart"/>
      <w:r w:rsidR="00504AA7" w:rsidRPr="006C4860">
        <w:rPr>
          <w:rFonts w:cstheme="minorHAnsi"/>
        </w:rPr>
        <w:t>Esta</w:t>
      </w:r>
      <w:proofErr w:type="spellEnd"/>
      <w:r w:rsidR="00504AA7" w:rsidRPr="006C4860">
        <w:rPr>
          <w:rFonts w:cstheme="minorHAnsi"/>
        </w:rPr>
        <w:t xml:space="preserve"> programação está sujeita a alterações </w:t>
      </w:r>
      <w:r w:rsidR="00936F46" w:rsidRPr="006C4860">
        <w:rPr>
          <w:rFonts w:cstheme="minorHAnsi"/>
        </w:rPr>
        <w:t xml:space="preserve">pontuais e </w:t>
      </w:r>
      <w:r w:rsidR="008B5B3F" w:rsidRPr="006C4860">
        <w:rPr>
          <w:rFonts w:cstheme="minorHAnsi"/>
        </w:rPr>
        <w:t xml:space="preserve">eventual </w:t>
      </w:r>
      <w:r w:rsidR="00936F46" w:rsidRPr="006C4860">
        <w:rPr>
          <w:rFonts w:cstheme="minorHAnsi"/>
        </w:rPr>
        <w:t xml:space="preserve">acréscimo de indicações </w:t>
      </w:r>
      <w:r w:rsidR="008B5B3F" w:rsidRPr="006C4860">
        <w:rPr>
          <w:rFonts w:cstheme="minorHAnsi"/>
        </w:rPr>
        <w:t xml:space="preserve"> </w:t>
      </w:r>
      <w:r w:rsidR="00404C99" w:rsidRPr="006C4860">
        <w:rPr>
          <w:rFonts w:cstheme="minorHAnsi"/>
        </w:rPr>
        <w:t>de</w:t>
      </w:r>
      <w:r w:rsidR="008B5B3F" w:rsidRPr="006C4860">
        <w:rPr>
          <w:rFonts w:cstheme="minorHAnsi"/>
        </w:rPr>
        <w:t xml:space="preserve"> leituras </w:t>
      </w:r>
      <w:r w:rsidR="00936F46" w:rsidRPr="006C4860">
        <w:rPr>
          <w:rFonts w:cstheme="minorHAnsi"/>
        </w:rPr>
        <w:t>complementares</w:t>
      </w:r>
      <w:r w:rsidR="008B5B3F" w:rsidRPr="006C4860">
        <w:rPr>
          <w:rFonts w:cstheme="minorHAnsi"/>
        </w:rPr>
        <w:t>.</w:t>
      </w:r>
    </w:p>
    <w:sectPr w:rsidR="003124A7" w:rsidRPr="006C48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51789"/>
    <w:multiLevelType w:val="hybridMultilevel"/>
    <w:tmpl w:val="A70CEFDC"/>
    <w:lvl w:ilvl="0" w:tplc="BE06629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A7"/>
    <w:rsid w:val="00011B43"/>
    <w:rsid w:val="00035580"/>
    <w:rsid w:val="00053A01"/>
    <w:rsid w:val="000B390D"/>
    <w:rsid w:val="00125742"/>
    <w:rsid w:val="00132883"/>
    <w:rsid w:val="00153FF4"/>
    <w:rsid w:val="001A1B4C"/>
    <w:rsid w:val="001A7EDE"/>
    <w:rsid w:val="001B4D43"/>
    <w:rsid w:val="001B77E8"/>
    <w:rsid w:val="00233693"/>
    <w:rsid w:val="00241844"/>
    <w:rsid w:val="002A1473"/>
    <w:rsid w:val="002A15CC"/>
    <w:rsid w:val="002A6127"/>
    <w:rsid w:val="002B0A61"/>
    <w:rsid w:val="002B0E64"/>
    <w:rsid w:val="002B54CA"/>
    <w:rsid w:val="002B5592"/>
    <w:rsid w:val="002E4B08"/>
    <w:rsid w:val="002F3E16"/>
    <w:rsid w:val="002F6ED6"/>
    <w:rsid w:val="003124A7"/>
    <w:rsid w:val="00383714"/>
    <w:rsid w:val="003B79E4"/>
    <w:rsid w:val="003E2AA6"/>
    <w:rsid w:val="00404C99"/>
    <w:rsid w:val="00413589"/>
    <w:rsid w:val="00452EBD"/>
    <w:rsid w:val="004F740B"/>
    <w:rsid w:val="00504AA7"/>
    <w:rsid w:val="00513B82"/>
    <w:rsid w:val="00544E13"/>
    <w:rsid w:val="00553FDB"/>
    <w:rsid w:val="00556D0B"/>
    <w:rsid w:val="00575681"/>
    <w:rsid w:val="00583A3E"/>
    <w:rsid w:val="005A7E42"/>
    <w:rsid w:val="005B3834"/>
    <w:rsid w:val="005F6AFC"/>
    <w:rsid w:val="00603868"/>
    <w:rsid w:val="006252F2"/>
    <w:rsid w:val="00652177"/>
    <w:rsid w:val="00661957"/>
    <w:rsid w:val="00662863"/>
    <w:rsid w:val="006667CA"/>
    <w:rsid w:val="006758F1"/>
    <w:rsid w:val="0069378B"/>
    <w:rsid w:val="006A31E3"/>
    <w:rsid w:val="006C4860"/>
    <w:rsid w:val="006E747A"/>
    <w:rsid w:val="006F32E7"/>
    <w:rsid w:val="006F4A9E"/>
    <w:rsid w:val="007060B5"/>
    <w:rsid w:val="007231CE"/>
    <w:rsid w:val="00745C08"/>
    <w:rsid w:val="0075421D"/>
    <w:rsid w:val="0075532A"/>
    <w:rsid w:val="007726D2"/>
    <w:rsid w:val="00773E98"/>
    <w:rsid w:val="007851E1"/>
    <w:rsid w:val="007E26E4"/>
    <w:rsid w:val="00817CC0"/>
    <w:rsid w:val="00824B30"/>
    <w:rsid w:val="00831BD5"/>
    <w:rsid w:val="008466C1"/>
    <w:rsid w:val="00862870"/>
    <w:rsid w:val="00881C60"/>
    <w:rsid w:val="00896019"/>
    <w:rsid w:val="008B5B3F"/>
    <w:rsid w:val="008C22B9"/>
    <w:rsid w:val="008C337F"/>
    <w:rsid w:val="008E560E"/>
    <w:rsid w:val="0091312A"/>
    <w:rsid w:val="00936F46"/>
    <w:rsid w:val="009423EC"/>
    <w:rsid w:val="00952B4C"/>
    <w:rsid w:val="00963E19"/>
    <w:rsid w:val="00992894"/>
    <w:rsid w:val="00993374"/>
    <w:rsid w:val="009A0FBF"/>
    <w:rsid w:val="009A2BE2"/>
    <w:rsid w:val="009A6350"/>
    <w:rsid w:val="009B25FA"/>
    <w:rsid w:val="00A66B70"/>
    <w:rsid w:val="00A72BE9"/>
    <w:rsid w:val="00A9661D"/>
    <w:rsid w:val="00AA1FFD"/>
    <w:rsid w:val="00AA247B"/>
    <w:rsid w:val="00AF10EE"/>
    <w:rsid w:val="00B23FE3"/>
    <w:rsid w:val="00B36C27"/>
    <w:rsid w:val="00B60088"/>
    <w:rsid w:val="00B628C3"/>
    <w:rsid w:val="00B95101"/>
    <w:rsid w:val="00B96B26"/>
    <w:rsid w:val="00BF1063"/>
    <w:rsid w:val="00C01C9F"/>
    <w:rsid w:val="00C318FB"/>
    <w:rsid w:val="00C35FC7"/>
    <w:rsid w:val="00C75657"/>
    <w:rsid w:val="00C936B3"/>
    <w:rsid w:val="00C94FB4"/>
    <w:rsid w:val="00CC3774"/>
    <w:rsid w:val="00CD520A"/>
    <w:rsid w:val="00CE2272"/>
    <w:rsid w:val="00D16396"/>
    <w:rsid w:val="00D30299"/>
    <w:rsid w:val="00D4520E"/>
    <w:rsid w:val="00D52A17"/>
    <w:rsid w:val="00DB1B34"/>
    <w:rsid w:val="00DB6E4D"/>
    <w:rsid w:val="00DC572E"/>
    <w:rsid w:val="00DF56E1"/>
    <w:rsid w:val="00E15B67"/>
    <w:rsid w:val="00E577E2"/>
    <w:rsid w:val="00E63719"/>
    <w:rsid w:val="00E75FC7"/>
    <w:rsid w:val="00E76681"/>
    <w:rsid w:val="00E854DA"/>
    <w:rsid w:val="00EC4534"/>
    <w:rsid w:val="00EE6EA0"/>
    <w:rsid w:val="00F1747B"/>
    <w:rsid w:val="00F4301C"/>
    <w:rsid w:val="00FB734B"/>
    <w:rsid w:val="00FD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AC6B"/>
  <w15:chartTrackingRefBased/>
  <w15:docId w15:val="{A06AED0B-F5B4-46C3-BB78-FC82095E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1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B951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t-BR"/>
    </w:rPr>
  </w:style>
  <w:style w:type="paragraph" w:customStyle="1" w:styleId="Padro">
    <w:name w:val="Padrão"/>
    <w:rsid w:val="005756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pt-PT" w:eastAsia="pt-BR"/>
    </w:rPr>
  </w:style>
  <w:style w:type="paragraph" w:styleId="Corpodetexto">
    <w:name w:val="Body Text"/>
    <w:basedOn w:val="Normal"/>
    <w:link w:val="CorpodetextoChar"/>
    <w:semiHidden/>
    <w:rsid w:val="00DB6E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B6E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9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01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672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Simoes</dc:creator>
  <cp:keywords/>
  <dc:description/>
  <cp:lastModifiedBy>Julio Simoes</cp:lastModifiedBy>
  <cp:revision>124</cp:revision>
  <dcterms:created xsi:type="dcterms:W3CDTF">2019-08-08T00:13:00Z</dcterms:created>
  <dcterms:modified xsi:type="dcterms:W3CDTF">2019-08-08T13:16:00Z</dcterms:modified>
</cp:coreProperties>
</file>