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/>
      </w:tblPr>
      <w:tblGrid>
        <w:gridCol w:w="922"/>
        <w:gridCol w:w="912"/>
        <w:gridCol w:w="1087"/>
        <w:gridCol w:w="1346"/>
        <w:gridCol w:w="2340"/>
        <w:gridCol w:w="3680"/>
        <w:gridCol w:w="2507"/>
        <w:gridCol w:w="1549"/>
      </w:tblGrid>
      <w:tr w:rsidR="00E614B3" w:rsidRPr="00D309DA" w:rsidTr="0089372F">
        <w:trPr>
          <w:trHeight w:val="450"/>
        </w:trPr>
        <w:tc>
          <w:tcPr>
            <w:tcW w:w="14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center"/>
          </w:tcPr>
          <w:p w:rsidR="00E614B3" w:rsidRPr="00D309DA" w:rsidRDefault="00E614B3" w:rsidP="00B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</w:pPr>
            <w:r w:rsidRPr="00D309DA">
              <w:rPr>
                <w:rFonts w:eastAsia="Times New Roman" w:cs="Calibri"/>
                <w:b/>
                <w:bCs/>
                <w:sz w:val="32"/>
                <w:szCs w:val="32"/>
                <w:lang w:eastAsia="pt-BR"/>
              </w:rPr>
              <w:t xml:space="preserve">Roteiro de Atividades </w:t>
            </w:r>
          </w:p>
        </w:tc>
      </w:tr>
      <w:tr w:rsidR="00707500" w:rsidRPr="00D309DA" w:rsidTr="0089372F">
        <w:trPr>
          <w:trHeight w:val="450"/>
        </w:trPr>
        <w:tc>
          <w:tcPr>
            <w:tcW w:w="4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707500" w:rsidRPr="00D309DA" w:rsidRDefault="00707500" w:rsidP="00893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309DA">
              <w:rPr>
                <w:rFonts w:ascii="Calibri" w:eastAsia="Times New Roman" w:hAnsi="Calibri" w:cs="Calibri"/>
                <w:b/>
                <w:bCs/>
                <w:lang w:eastAsia="pt-BR"/>
              </w:rPr>
              <w:t>CURSO:</w:t>
            </w:r>
            <w:r w:rsidR="00C97D5F" w:rsidRPr="00D309DA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Nutrição e Metabolismo</w:t>
            </w:r>
          </w:p>
        </w:tc>
        <w:tc>
          <w:tcPr>
            <w:tcW w:w="100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707500" w:rsidRPr="00D309DA" w:rsidRDefault="00707500" w:rsidP="00893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309DA">
              <w:rPr>
                <w:rFonts w:ascii="Calibri" w:eastAsia="Times New Roman" w:hAnsi="Calibri" w:cs="Calibri"/>
                <w:b/>
                <w:bCs/>
                <w:lang w:eastAsia="pt-BR"/>
              </w:rPr>
              <w:t>COORDENADOR DA DISCIPLINA:</w:t>
            </w:r>
            <w:r w:rsidR="00C97D5F" w:rsidRPr="00D309DA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Selma Freire de Carvalho da Cunha</w:t>
            </w:r>
          </w:p>
        </w:tc>
      </w:tr>
      <w:tr w:rsidR="00E614B3" w:rsidRPr="00D309DA" w:rsidTr="0089372F">
        <w:trPr>
          <w:trHeight w:val="450"/>
        </w:trPr>
        <w:tc>
          <w:tcPr>
            <w:tcW w:w="2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Pr="00D309DA" w:rsidRDefault="00707500" w:rsidP="009C177E">
            <w:pPr>
              <w:pStyle w:val="Corpodetexto"/>
              <w:rPr>
                <w:rFonts w:ascii="Calibri" w:hAnsi="Calibri" w:cs="Calibri"/>
                <w:b/>
                <w:bCs/>
              </w:rPr>
            </w:pPr>
            <w:r w:rsidRPr="00D309DA">
              <w:rPr>
                <w:rFonts w:cs="Calibri"/>
                <w:b/>
                <w:bCs/>
              </w:rPr>
              <w:t>CÓDIGO:</w:t>
            </w:r>
            <w:r w:rsidR="009C177E" w:rsidRPr="00D309DA">
              <w:rPr>
                <w:rFonts w:asciiTheme="minorHAnsi" w:hAnsiTheme="minorHAnsi"/>
                <w:sz w:val="24"/>
              </w:rPr>
              <w:t>RNM4319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Pr="00D309DA" w:rsidRDefault="00707500" w:rsidP="00893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309DA">
              <w:rPr>
                <w:rFonts w:ascii="Calibri" w:eastAsia="Times New Roman" w:hAnsi="Calibri" w:cs="Calibri"/>
                <w:b/>
                <w:bCs/>
                <w:lang w:eastAsia="pt-BR"/>
              </w:rPr>
              <w:t>ANO:   2019</w:t>
            </w:r>
          </w:p>
        </w:tc>
        <w:tc>
          <w:tcPr>
            <w:tcW w:w="100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E614B3" w:rsidRPr="00D309DA" w:rsidRDefault="00707500" w:rsidP="00893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309DA">
              <w:rPr>
                <w:rFonts w:eastAsia="Times New Roman" w:cs="Calibri"/>
                <w:b/>
                <w:bCs/>
                <w:lang w:eastAsia="pt-BR"/>
              </w:rPr>
              <w:t>NOME DA DISCIPLINA</w:t>
            </w:r>
          </w:p>
        </w:tc>
      </w:tr>
      <w:tr w:rsidR="00E614B3" w:rsidRPr="00D309DA" w:rsidTr="0089372F">
        <w:trPr>
          <w:trHeight w:val="795"/>
        </w:trPr>
        <w:tc>
          <w:tcPr>
            <w:tcW w:w="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14B3" w:rsidRPr="00D309DA" w:rsidRDefault="00E614B3" w:rsidP="00893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D309D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E614B3" w:rsidRPr="00D309DA" w:rsidRDefault="00E614B3" w:rsidP="00893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D309D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309DA" w:rsidRDefault="00E614B3" w:rsidP="00893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D309D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309DA" w:rsidRDefault="00E614B3" w:rsidP="00893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D309D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309DA" w:rsidRDefault="00E614B3" w:rsidP="00893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D309D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3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309DA" w:rsidRDefault="00E614B3" w:rsidP="00893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D309D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Objetivos de Aprendizagem/ Resultados esperados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309DA" w:rsidRDefault="00E614B3" w:rsidP="00893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D309D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309DA" w:rsidRDefault="00E614B3" w:rsidP="00893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D309D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Docente responsável</w:t>
            </w:r>
          </w:p>
        </w:tc>
      </w:tr>
      <w:tr w:rsidR="00E614B3" w:rsidRPr="00D309DA" w:rsidTr="0089372F">
        <w:trPr>
          <w:trHeight w:val="450"/>
        </w:trPr>
        <w:tc>
          <w:tcPr>
            <w:tcW w:w="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E614B3" w:rsidRPr="00D309DA" w:rsidRDefault="00C97D5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1/8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E614B3" w:rsidRPr="00D309DA" w:rsidRDefault="00C97D5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E614B3" w:rsidRPr="00D309DA" w:rsidRDefault="00C97D5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E614B3" w:rsidRPr="00D309DA" w:rsidRDefault="004D38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T</w:t>
            </w:r>
            <w:r w:rsidR="00C97D5F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odos</w:t>
            </w: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E614B3" w:rsidRPr="00D309DA" w:rsidRDefault="00C97D5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Explicação dos objetivos e da dinâmica. Divisão de grupos para aula prática. Seleção de artigos científicos</w:t>
            </w:r>
          </w:p>
        </w:tc>
        <w:tc>
          <w:tcPr>
            <w:tcW w:w="3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E614B3" w:rsidRPr="00D309DA" w:rsidRDefault="00C97D5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Esclarecimento sobre as dinâmicas da disciplina</w:t>
            </w:r>
          </w:p>
          <w:p w:rsidR="00952396" w:rsidRPr="00D309DA" w:rsidRDefault="0095239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E614B3" w:rsidRPr="00D309DA" w:rsidRDefault="00C97D5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Preleção dialogada para a explicação dos objetivos e dinâmica</w:t>
            </w:r>
          </w:p>
          <w:p w:rsidR="00C97D5F" w:rsidRPr="00D309DA" w:rsidRDefault="00C97D5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Apresentar 4 artigos científicos, solicitando que os alunos escolham 2 que serão discutidos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E614B3" w:rsidRPr="00D309DA" w:rsidRDefault="00C97D5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2D4160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6/</w:t>
            </w:r>
            <w:r w:rsidR="0089372F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8</w:t>
            </w:r>
          </w:p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Lactário (subsolo)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2D4160" w:rsidRPr="00D309DA" w:rsidRDefault="002D4160" w:rsidP="006A54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 a </w:t>
            </w:r>
            <w:r w:rsidR="006A54C6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Preparo, controle e distribuição das DE hospitalares</w:t>
            </w:r>
          </w:p>
        </w:tc>
        <w:tc>
          <w:tcPr>
            <w:tcW w:w="3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as normas para o preparo e distribuição da DE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Explicação dos procedimentos e acompanhamento das atividades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Nutricionista Nancy</w:t>
            </w:r>
          </w:p>
        </w:tc>
      </w:tr>
      <w:tr w:rsidR="002D4160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Merge/>
            <w:tcBorders>
              <w:bottom w:val="single" w:sz="4" w:space="0" w:color="00000A"/>
            </w:tcBorders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LTD</w:t>
            </w:r>
          </w:p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2D4160" w:rsidRPr="00D309DA" w:rsidRDefault="006A54C6" w:rsidP="006A54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</w:t>
            </w:r>
            <w:r w:rsidR="002D4160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a </w:t>
            </w: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Preparo da dieta 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enteral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semi-artesanal</w:t>
            </w:r>
          </w:p>
        </w:tc>
        <w:tc>
          <w:tcPr>
            <w:tcW w:w="3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Conhecer e discutir a forma de preparo da dieta 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enteral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semi-artesanal padronizada no HC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grupo de alunos irá preparar a dieta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160" w:rsidRPr="00D309DA" w:rsidRDefault="002D41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7053B6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8/</w:t>
            </w:r>
            <w:r w:rsidR="0089372F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1087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U7 (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amb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6B77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 1,2</w:t>
            </w: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Acompanhamento de CC de pacientes domiciliares</w:t>
            </w:r>
          </w:p>
        </w:tc>
        <w:tc>
          <w:tcPr>
            <w:tcW w:w="3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Conhecer os aspectos fundamentais no atendimento do paciente em </w:t>
            </w:r>
            <w:r w:rsidR="00FE7E25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NED</w:t>
            </w:r>
          </w:p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Vivenciar a experiência de relação com outros profissionais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aluno seguirá os atendimentos individuais em cada sala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7053B6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89372F" w:rsidRPr="00D309DA" w:rsidTr="0014169C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13/8</w:t>
            </w:r>
          </w:p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Lactário (subsolo)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89372F" w:rsidRPr="00D309DA" w:rsidRDefault="006A54C6" w:rsidP="006A54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</w:t>
            </w:r>
            <w:r w:rsidR="0089372F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a </w:t>
            </w: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Preparo, controle e distribuição das DE hospitalares</w:t>
            </w:r>
          </w:p>
        </w:tc>
        <w:tc>
          <w:tcPr>
            <w:tcW w:w="3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as normas para o preparo e distribuição da DE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Explicação dos procedimentos e acompanhamento das atividades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Nutricionista Nancy</w:t>
            </w:r>
          </w:p>
        </w:tc>
      </w:tr>
      <w:tr w:rsidR="0089372F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Merge/>
            <w:tcBorders>
              <w:bottom w:val="single" w:sz="4" w:space="0" w:color="00000A"/>
            </w:tcBorders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LTD</w:t>
            </w:r>
          </w:p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89372F" w:rsidRPr="00D309DA" w:rsidRDefault="0089372F" w:rsidP="006A54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1-</w:t>
            </w:r>
            <w:r w:rsidR="006A54C6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Preparo da dieta 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enteral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semi-artesanal</w:t>
            </w:r>
          </w:p>
        </w:tc>
        <w:tc>
          <w:tcPr>
            <w:tcW w:w="3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Conhecer e discutir a forma de preparo da dieta 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enteral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semi-artesanal padronizada no HC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grupo de alunos irá preparar a dieta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7053B6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lastRenderedPageBreak/>
              <w:t>15/</w:t>
            </w:r>
            <w:r w:rsidR="0089372F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1087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U7 (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amb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6B77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  <w:r w:rsidR="006B771B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3,4</w:t>
            </w: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Acompanhamento de CC de pacientes domiciliares</w:t>
            </w:r>
          </w:p>
        </w:tc>
        <w:tc>
          <w:tcPr>
            <w:tcW w:w="3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Conhecer os aspectos fundamentais no atendimento </w:t>
            </w:r>
            <w:r w:rsidR="00FE7E25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daNED</w:t>
            </w:r>
          </w:p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Vivenciar a experiência de relação com outros profissionais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aluno seguirá os atendimentos individuais em cada sala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7053B6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7053B6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20/</w:t>
            </w:r>
            <w:r w:rsidR="0089372F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8</w:t>
            </w:r>
          </w:p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Enf. HC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C61542" w:rsidRPr="00D309DA" w:rsidRDefault="00C6154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  <w:r w:rsidR="00E53D23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a 27</w:t>
            </w:r>
          </w:p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Avaliação de CC de pacientes hospitalizados</w:t>
            </w:r>
          </w:p>
        </w:tc>
        <w:tc>
          <w:tcPr>
            <w:tcW w:w="3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Reconhecer os aspectos fundamentais d</w:t>
            </w:r>
            <w:r w:rsidR="00FE7E25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</w:t>
            </w: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prescrição da DE</w:t>
            </w:r>
          </w:p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Treinar a postura profissional na diante de pacientes hospitalizados</w:t>
            </w:r>
          </w:p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Manipular adequadamente o prontuário eletrônico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Preenchimento adequado do protocolo de avaliação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7053B6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53B6" w:rsidRPr="00D309DA" w:rsidRDefault="0033349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Sala 630</w:t>
            </w:r>
          </w:p>
        </w:tc>
        <w:tc>
          <w:tcPr>
            <w:tcW w:w="1346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53B6" w:rsidRPr="00D309DA" w:rsidRDefault="007053B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970A21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22/</w:t>
            </w:r>
            <w:r w:rsidR="0089372F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1087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U7 (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amb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970A21" w:rsidRPr="00D309DA" w:rsidRDefault="00970A21" w:rsidP="006B77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  <w:r w:rsidR="006B771B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Acompanhamento de CC de pacientes domiciliares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os aspectos fundamentais no atendimento d</w:t>
            </w:r>
            <w:r w:rsidR="00FE7E25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aNED</w:t>
            </w:r>
          </w:p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Vivenciar a experiência de relação com outros profissionais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aluno seguirá os atendimentos individuais em cada sala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970A21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970A21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27/</w:t>
            </w:r>
            <w:r w:rsidR="0089372F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8</w:t>
            </w:r>
          </w:p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Enf. HC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C61542" w:rsidRPr="00D309DA" w:rsidRDefault="00E53D23" w:rsidP="00E53D2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20</w:t>
            </w:r>
            <w:r w:rsidR="00C61542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a 2</w:t>
            </w: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Avaliação de CC de pacientes hospitalizados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Reconhecer os aspectos fundamentais d</w:t>
            </w:r>
            <w:r w:rsidR="00FE7E25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</w:t>
            </w: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prescrição da DE</w:t>
            </w:r>
          </w:p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Treinar a postura profissional na diante de pacientes hospitalizados</w:t>
            </w:r>
          </w:p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Manipular adequadamente o prontuário eletrônico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Preenchimento adequado do protocolo de avaliação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970A21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33349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Sala 630</w:t>
            </w: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B61360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29/8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1087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U7 (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amb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61360" w:rsidRPr="00D309DA" w:rsidRDefault="00B61360" w:rsidP="006B77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  <w:r w:rsidR="006B771B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Acompanhamento de CC de pacientes domiciliares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os aspectos fundamentais no atendimento da NED</w:t>
            </w:r>
          </w:p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Vivenciar a experiência de relação com outros profissionais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aluno seguirá os atendimentos individuais em cada sala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B61360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B61360" w:rsidRPr="00D309DA" w:rsidTr="00B61360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C5E0B3" w:themeFill="accent6" w:themeFillTint="66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</w:p>
          <w:p w:rsidR="00B61360" w:rsidRPr="00D309DA" w:rsidRDefault="006A54C6" w:rsidP="006A54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</w:t>
            </w:r>
            <w:r w:rsidR="00B61360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a </w:t>
            </w: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B61360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Discussão artigo </w:t>
            </w:r>
            <w:r w:rsidR="00B61360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B61360" w:rsidRPr="00D309DA" w:rsidRDefault="00B61360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aspectos atuais em N</w:t>
            </w:r>
            <w:r w:rsidR="000F4982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subgrupo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B61360" w:rsidRPr="00D309DA" w:rsidRDefault="00B61360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JS Marchini</w:t>
            </w:r>
          </w:p>
        </w:tc>
      </w:tr>
      <w:tr w:rsidR="00970A21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10/</w:t>
            </w:r>
            <w:r w:rsidR="0089372F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12" w:type="dxa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Enf. HC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C61542" w:rsidRPr="00D309DA" w:rsidRDefault="00434891" w:rsidP="00E53D2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 a 19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Avaliação de CC de pacientes hospitalizados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Reconhecer os aspectos fundamentais d</w:t>
            </w:r>
            <w:r w:rsidR="00FE7E25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</w:t>
            </w: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prescrição da DE</w:t>
            </w:r>
          </w:p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Treinar a postura profissional na diante de pacientes hospitalizados</w:t>
            </w:r>
          </w:p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Manipular adequadamente o prontuário eletrônico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Preenchimento adequado do protocolo de avaliação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970A21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33349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Sala 630</w:t>
            </w: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70A21" w:rsidRPr="00D309DA" w:rsidRDefault="00970A21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6A54C6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6A54C6" w:rsidRPr="00D309DA" w:rsidRDefault="006A54C6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12/9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1087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U7 (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amb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A54C6" w:rsidRPr="00D309DA" w:rsidRDefault="006A54C6" w:rsidP="006B77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  <w:r w:rsidR="006B771B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9,10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Acompanhamento de CC de pacientes domiciliares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os aspectos fundamentais no atendimento da NED</w:t>
            </w:r>
          </w:p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Vivenciar a experiência de relação com outros profissionais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aluno seguirá os atendimentos individuais em cada sala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6A54C6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A54C6" w:rsidRPr="00D309DA" w:rsidRDefault="006A54C6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89372F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372F" w:rsidRPr="00D309DA" w:rsidRDefault="0089372F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17/</w:t>
            </w:r>
            <w:r w:rsidR="00FE7E25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12" w:type="dxa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Enf. HC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C61542" w:rsidRPr="00D309DA" w:rsidRDefault="00434891" w:rsidP="00E53D2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Avaliação de CC de pacientes hospitalizados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Reconhecer os aspectos fundamentais d</w:t>
            </w:r>
            <w:r w:rsidR="00FE7E25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</w:t>
            </w: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prescrição da DE</w:t>
            </w:r>
          </w:p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Treinar a postura profissional na diante de pacientes hospitalizados</w:t>
            </w:r>
          </w:p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Manipular adequadamente o prontuário eletrônico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Preenchimento adequado do protocolo de avaliação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89372F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33349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Sala 630</w:t>
            </w: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9372F" w:rsidRPr="00D309DA" w:rsidRDefault="0089372F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F4982" w:rsidRPr="00D309DA" w:rsidRDefault="000F4982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26/9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1087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U7 (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amb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6B77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  <w:r w:rsidR="006B771B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11,12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Acompanhamento de CC de pacientes domiciliares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os aspectos fundamentais no atendimento da NED</w:t>
            </w:r>
          </w:p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Vivenciar a experiência de relação com outros profissionais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aluno seguirá os atendimentos individuais em cada sala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8937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0F4982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C5E0B3" w:themeFill="accent6" w:themeFillTint="66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</w:p>
          <w:p w:rsidR="000F4982" w:rsidRPr="00D309DA" w:rsidRDefault="005407EE" w:rsidP="005407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</w:t>
            </w:r>
            <w:r w:rsidR="000F4982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a </w:t>
            </w: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0F4982" w:rsidRPr="00D309DA" w:rsidRDefault="000F4982" w:rsidP="006A54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Discussão artigo </w:t>
            </w:r>
            <w:r w:rsidR="006A54C6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aspectos atuais em NE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subgrupo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JS Marchini</w:t>
            </w:r>
          </w:p>
        </w:tc>
      </w:tr>
      <w:tr w:rsidR="00FE7E25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1/10</w:t>
            </w:r>
          </w:p>
        </w:tc>
        <w:tc>
          <w:tcPr>
            <w:tcW w:w="912" w:type="dxa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Enf. HC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E53D23" w:rsidRPr="00D309DA" w:rsidRDefault="00434891" w:rsidP="00E53D2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6 a 10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Avaliação de CC de pacientes hospitalizados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Reconhecer os aspectos fundamentais da prescrição da DE</w:t>
            </w:r>
          </w:p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Treinar a postura profissional na diante de pacientes hospitalizados</w:t>
            </w:r>
          </w:p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Manipular adequadamente o prontuário eletrônico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Preenchimento adequado do protocolo de avaliação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FE7E25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33349F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Sala 630</w:t>
            </w: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FE7E25" w:rsidRPr="00D309DA" w:rsidTr="00FE7E25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3/10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1087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U7 (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amb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E7E25" w:rsidRPr="00D309DA" w:rsidRDefault="00FE7E25" w:rsidP="006B77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  <w:r w:rsidR="006B771B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13,14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Acompanhamento de CC de pacientes domiciliares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os aspectos fundamentais no atendimento da NED</w:t>
            </w:r>
          </w:p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Vivenciar a experiência de relação com outros profissionais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aluno seguirá os atendimentos individuais em cada sala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FE7E25" w:rsidRPr="00D309DA" w:rsidTr="00FE7E25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FE7E25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8/10</w:t>
            </w:r>
          </w:p>
        </w:tc>
        <w:tc>
          <w:tcPr>
            <w:tcW w:w="912" w:type="dxa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Enf. HC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E53D23" w:rsidRPr="00D309DA" w:rsidRDefault="00434891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 a 5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Avaliação de CC de pacientes hospitalizados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Reconhecer os aspectos fundamentais da prescrição da DE</w:t>
            </w:r>
          </w:p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Treinar a postura profissional na diante de pacientes hospitalizados</w:t>
            </w:r>
          </w:p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Manipular adequadamente o prontuário eletrônico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Preenchimento adequado do protocolo de avaliação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FE7E25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33349F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Sala 630</w:t>
            </w: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E7E25" w:rsidRPr="00D309DA" w:rsidRDefault="00FE7E25" w:rsidP="00FE7E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14169C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10/10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1087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U7 (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amb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6B77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  <w:r w:rsidR="006B771B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15,16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Acompanhamento de CC de pacientes domiciliares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os aspectos fundamentais no atendimento da NED</w:t>
            </w:r>
          </w:p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Vivenciar a experiência de relação com outros profissionais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aluno seguirá os atendimentos individuais em cada sala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14169C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0F4982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C5E0B3" w:themeFill="accent6" w:themeFillTint="66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</w:p>
          <w:p w:rsidR="000F4982" w:rsidRPr="00D309DA" w:rsidRDefault="005407EE" w:rsidP="005407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 a 13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artigo I</w:t>
            </w:r>
            <w:r w:rsidR="006A54C6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aspectos atuais em NE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subgrupo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JS Marchini</w:t>
            </w:r>
          </w:p>
        </w:tc>
      </w:tr>
      <w:tr w:rsidR="0014169C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15/10</w:t>
            </w:r>
          </w:p>
        </w:tc>
        <w:tc>
          <w:tcPr>
            <w:tcW w:w="912" w:type="dxa"/>
            <w:vAlign w:val="center"/>
          </w:tcPr>
          <w:p w:rsidR="0014169C" w:rsidRPr="007404FA" w:rsidRDefault="0014169C" w:rsidP="00947DF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</w:pPr>
            <w:r w:rsidRPr="007404FA"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>1</w:t>
            </w:r>
            <w:r w:rsidR="00947DF5" w:rsidRPr="007404FA"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>3</w:t>
            </w:r>
            <w:r w:rsidRPr="007404FA"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>-1</w:t>
            </w:r>
            <w:r w:rsidR="00947DF5" w:rsidRPr="007404FA"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Enf. HC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E53D23" w:rsidRPr="00D309DA" w:rsidRDefault="00434891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24 a 27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Avaliação de CC de pacientes hospitalizados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Reconhecer os aspectos fundamentais da prescrição da DE</w:t>
            </w:r>
          </w:p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Treinar a postura profissional na diante de pacientes hospitalizados</w:t>
            </w:r>
          </w:p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Manipular adequadamente o prontuário eletrônico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Preenchimento adequado do protocolo de avaliação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14169C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Align w:val="center"/>
          </w:tcPr>
          <w:p w:rsidR="0014169C" w:rsidRPr="00D309DA" w:rsidRDefault="0014169C" w:rsidP="00947D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  <w:r w:rsidR="00947DF5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-1</w:t>
            </w:r>
            <w:r w:rsidR="00947DF5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33349F" w:rsidP="00C615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Sala </w:t>
            </w:r>
            <w:r w:rsidR="00C61542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14169C" w:rsidRPr="00D309DA" w:rsidTr="0014169C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17/10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1087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U7 (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amb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169C" w:rsidRPr="00D309DA" w:rsidRDefault="0014169C" w:rsidP="006B77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  <w:r w:rsidR="006B771B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17,18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Acompanhamento de CC de pacientes domiciliares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os aspectos fundamentais no atendimento da NED</w:t>
            </w:r>
          </w:p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Vivenciar a experiência de relação com outros profissionais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aluno seguirá os atendimentos individuais em cada sala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14169C" w:rsidRPr="00D309DA" w:rsidTr="0014169C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14169C" w:rsidRPr="00D309DA" w:rsidTr="0089372F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22/10</w:t>
            </w:r>
          </w:p>
        </w:tc>
        <w:tc>
          <w:tcPr>
            <w:tcW w:w="912" w:type="dxa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Enf. HC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E53D23" w:rsidRPr="00D309DA" w:rsidRDefault="00434891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20 a 23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Avaliação de CC de pacientes hospitalizados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Reconhecer os aspectos fundamentais da prescrição da DE</w:t>
            </w:r>
          </w:p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Treinar a postura profissional na diante de pacientes hospitalizados</w:t>
            </w:r>
          </w:p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Manipular adequadamente o prontuário eletrônico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Preenchimento adequado do protocolo de avaliação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14169C" w:rsidRPr="00D309DA" w:rsidTr="0089372F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33349F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Sala 630</w:t>
            </w: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169C" w:rsidRPr="00D309DA" w:rsidRDefault="0014169C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14169C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24/10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1087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U7 (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amb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6B77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  <w:r w:rsidR="006B771B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19,20,21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Acompanhamento de CC de pacientes domiciliares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os aspectos fundamentais no atendimento da NED</w:t>
            </w:r>
          </w:p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Vivenciar a experiência de relação com outros profissionais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aluno seguirá os atendimentos individuais em cada sala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14169C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1416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14169C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5/11</w:t>
            </w:r>
          </w:p>
        </w:tc>
        <w:tc>
          <w:tcPr>
            <w:tcW w:w="912" w:type="dxa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Enf. HC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E53D23" w:rsidRPr="00D309DA" w:rsidRDefault="00434891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 a 19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Avaliação de CC de pacientes hospitaliza</w:t>
            </w:r>
            <w:bookmarkStart w:id="0" w:name="_GoBack"/>
            <w:bookmarkEnd w:id="0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dos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Reconhecer os aspectos fundamentais da prescrição da DE</w:t>
            </w:r>
          </w:p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Treinar a postura profissional na diante de pacientes hospitalizados</w:t>
            </w:r>
          </w:p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Manipular adequadamente o prontuário eletrônico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Preenchimento adequado do protocolo de avaliação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14169C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33349F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Sala 630</w:t>
            </w: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370D8A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7/11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1087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U7 (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amb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6B77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  <w:r w:rsidR="006B771B"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22,23,24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Acompanhamento de CC de pacientes domiciliares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os aspectos fundamentais no atendimento da NED</w:t>
            </w:r>
          </w:p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Vivenciar a experiência de relação com outros profissionais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aluno seguirá os atendimentos individuais em cada sala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370D8A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14169C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912" w:type="dxa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Enf. HC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E53D23" w:rsidRPr="00D309DA" w:rsidRDefault="00434891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Avaliação de CC de pacientes hospitalizados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Reconhecer os aspectos fundamentais da prescrição da DE</w:t>
            </w:r>
          </w:p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Treinar a postura profissional na diante de pacientes hospitalizados</w:t>
            </w:r>
          </w:p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Manipular adequadamente o prontuário eletrônico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Preenchimento adequado do protocolo de avaliação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14169C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33349F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Sala 630</w:t>
            </w: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370D8A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14/11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1087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U7 (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amb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</w:p>
          <w:p w:rsidR="000F4982" w:rsidRPr="00D309DA" w:rsidRDefault="006B771B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25,26,27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Acompanhamento de CC de pacientes domiciliares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os aspectos fundamentais no atendimento da NED</w:t>
            </w:r>
          </w:p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Vivenciar a experiência de relação com outros profissionais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aluno seguirá os atendimentos individuais em cada sala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370D8A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14169C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19/11</w:t>
            </w:r>
          </w:p>
        </w:tc>
        <w:tc>
          <w:tcPr>
            <w:tcW w:w="912" w:type="dxa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Enf. HC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434891" w:rsidRPr="00D309DA" w:rsidRDefault="00434891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6 a 10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Avaliação de CC de pacientes hospitalizados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Reconhecer os aspectos fundamentais da prescrição da DE</w:t>
            </w:r>
          </w:p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Treinar a postura profissional na diante de pacientes hospitalizados</w:t>
            </w:r>
          </w:p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Manipular adequadamente o prontuário eletrônico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Preenchimento adequado do protocolo de avaliação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0F4982" w:rsidRPr="00D309DA" w:rsidTr="0014169C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33349F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Sala 630</w:t>
            </w: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F4982" w:rsidRPr="00D309DA" w:rsidRDefault="000F4982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D309DA" w:rsidRPr="00D309DA" w:rsidTr="00370D8A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21/11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1087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U7 (</w:t>
            </w:r>
            <w:proofErr w:type="spellStart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amb</w:t>
            </w:r>
            <w:proofErr w:type="spellEnd"/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Acompanhamento de CC de pacientes domiciliares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os aspectos fundamentais no atendimento da NED</w:t>
            </w:r>
          </w:p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Vivenciar a experiência de relação com outros profissionais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Cada aluno seguirá os atendimentos individuais em cada sala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D309DA" w:rsidRPr="00D309DA" w:rsidTr="00370D8A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0F4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D309DA" w:rsidRPr="00D309DA" w:rsidTr="00A20194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shd w:val="clear" w:color="auto" w:fill="C5E0B3" w:themeFill="accent6" w:themeFillTint="66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Alunos </w:t>
            </w:r>
          </w:p>
          <w:p w:rsidR="00A20194" w:rsidRPr="00D309DA" w:rsidRDefault="00F31C4F" w:rsidP="00F31C4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 a 13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artigo II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Conhecer aspectos atuais em NE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subgrupo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JS Marchini</w:t>
            </w:r>
          </w:p>
        </w:tc>
      </w:tr>
      <w:tr w:rsidR="00A20194" w:rsidRPr="00D309DA" w:rsidTr="00370D8A">
        <w:trPr>
          <w:trHeight w:val="450"/>
        </w:trPr>
        <w:tc>
          <w:tcPr>
            <w:tcW w:w="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26/11</w:t>
            </w:r>
          </w:p>
        </w:tc>
        <w:tc>
          <w:tcPr>
            <w:tcW w:w="912" w:type="dxa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14-16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Enf. HC</w:t>
            </w:r>
          </w:p>
        </w:tc>
        <w:tc>
          <w:tcPr>
            <w:tcW w:w="1346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Alunos</w:t>
            </w:r>
          </w:p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 a 5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Avaliação de CC de pacientes hospitalizados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Reconhecer os aspectos fundamentais da prescrição da DE</w:t>
            </w:r>
          </w:p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Treinar a postura profissional na diante de pacientes hospitalizados</w:t>
            </w:r>
          </w:p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Manipular adequadamente o prontuário eletrônico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Preenchimento adequado do protocolo de avaliação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A20194" w:rsidRPr="00D309DA" w:rsidTr="00370D8A">
        <w:trPr>
          <w:trHeight w:val="450"/>
        </w:trPr>
        <w:tc>
          <w:tcPr>
            <w:tcW w:w="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16-17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Sala 630</w:t>
            </w:r>
          </w:p>
        </w:tc>
        <w:tc>
          <w:tcPr>
            <w:tcW w:w="1346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dos CC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Relacionar as necessidades individuais com a prescrição da DE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 Freire</w:t>
            </w:r>
          </w:p>
        </w:tc>
      </w:tr>
      <w:tr w:rsidR="00A20194" w:rsidRPr="00D309DA" w:rsidTr="00370D8A">
        <w:trPr>
          <w:trHeight w:val="450"/>
        </w:trPr>
        <w:tc>
          <w:tcPr>
            <w:tcW w:w="9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29/11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10-12</w:t>
            </w:r>
          </w:p>
        </w:tc>
        <w:tc>
          <w:tcPr>
            <w:tcW w:w="108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234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Avaliação + Devolutiva</w:t>
            </w:r>
          </w:p>
        </w:tc>
        <w:tc>
          <w:tcPr>
            <w:tcW w:w="3680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20194" w:rsidRPr="00D309DA" w:rsidRDefault="00A20194" w:rsidP="00A201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309DA">
              <w:rPr>
                <w:rFonts w:eastAsia="Times New Roman" w:cstheme="minorHAnsi"/>
                <w:sz w:val="20"/>
                <w:szCs w:val="20"/>
                <w:lang w:eastAsia="pt-BR"/>
              </w:rPr>
              <w:t>Selma</w:t>
            </w:r>
          </w:p>
        </w:tc>
      </w:tr>
    </w:tbl>
    <w:p w:rsidR="000706C8" w:rsidRPr="00D309DA" w:rsidRDefault="00952396">
      <w:pPr>
        <w:rPr>
          <w:b/>
        </w:rPr>
      </w:pPr>
      <w:r w:rsidRPr="00D309DA">
        <w:t>DE: dietas enterais</w:t>
      </w:r>
      <w:r w:rsidR="002D4160" w:rsidRPr="00D309DA">
        <w:t xml:space="preserve">; </w:t>
      </w:r>
      <w:r w:rsidR="00FE7E25" w:rsidRPr="00D309DA">
        <w:t xml:space="preserve">NED: nutrição enteral domiciliar; </w:t>
      </w:r>
      <w:r w:rsidR="002D4160" w:rsidRPr="00D309DA">
        <w:t xml:space="preserve">LTD: Laboratório de Técnica Dietética; U7: Utilidade 7; </w:t>
      </w:r>
      <w:proofErr w:type="spellStart"/>
      <w:r w:rsidR="002D4160" w:rsidRPr="00D309DA">
        <w:t>amb</w:t>
      </w:r>
      <w:proofErr w:type="spellEnd"/>
      <w:r w:rsidR="002D4160" w:rsidRPr="00D309DA">
        <w:t>: ambulatório</w:t>
      </w:r>
      <w:r w:rsidR="004D38B6" w:rsidRPr="00D309DA">
        <w:t xml:space="preserve">; </w:t>
      </w:r>
      <w:proofErr w:type="spellStart"/>
      <w:r w:rsidR="004D38B6" w:rsidRPr="00D309DA">
        <w:t>Enf</w:t>
      </w:r>
      <w:proofErr w:type="spellEnd"/>
      <w:r w:rsidR="004D38B6" w:rsidRPr="00D309DA">
        <w:t>: enfermarias; CC: casos clínicos</w:t>
      </w:r>
    </w:p>
    <w:p w:rsidR="00A20194" w:rsidRPr="00D309DA" w:rsidRDefault="00A20194">
      <w:pPr>
        <w:rPr>
          <w:b/>
        </w:rPr>
        <w:sectPr w:rsidR="00A20194" w:rsidRPr="00D309DA" w:rsidSect="0003153A">
          <w:headerReference w:type="default" r:id="rId7"/>
          <w:pgSz w:w="16838" w:h="11906" w:orient="landscape"/>
          <w:pgMar w:top="1418" w:right="1417" w:bottom="1416" w:left="1417" w:header="708" w:footer="0" w:gutter="0"/>
          <w:cols w:space="720"/>
          <w:formProt w:val="0"/>
          <w:docGrid w:linePitch="360" w:charSpace="-2049"/>
        </w:sectPr>
      </w:pPr>
    </w:p>
    <w:p w:rsidR="002D4160" w:rsidRPr="00D309DA" w:rsidRDefault="002D4160" w:rsidP="007404FA">
      <w:pPr>
        <w:jc w:val="both"/>
        <w:rPr>
          <w:b/>
        </w:rPr>
      </w:pPr>
      <w:proofErr w:type="spellStart"/>
      <w:r w:rsidRPr="00D309DA">
        <w:rPr>
          <w:b/>
        </w:rPr>
        <w:t>Obs</w:t>
      </w:r>
      <w:proofErr w:type="spellEnd"/>
      <w:r w:rsidRPr="00D309DA">
        <w:rPr>
          <w:b/>
        </w:rPr>
        <w:t xml:space="preserve">: </w:t>
      </w:r>
      <w:r w:rsidR="00596FBA" w:rsidRPr="00D309DA">
        <w:t>Para facilitar o andamento da atividade ambulatorial</w:t>
      </w:r>
      <w:r w:rsidRPr="00D309DA">
        <w:t>, aumentamos um pouco a carga horária em cada dia de ambulatório e elaboramos formulários para orientar o aluno sobre os pontos que eles devem se atentar. Após o término do ambulatório, haverá discussão de todos os casos avaliados no dia com a docente responsável.</w:t>
      </w:r>
    </w:p>
    <w:p w:rsidR="004D38B6" w:rsidRPr="00D309DA" w:rsidRDefault="004D38B6" w:rsidP="007404FA">
      <w:pPr>
        <w:jc w:val="both"/>
      </w:pPr>
      <w:r w:rsidRPr="00D309DA">
        <w:t>Nos dias em que as aulas práticas forem conduzidas nas Enfermarias do HC, o ponto de encontro será na sala 631 para distribuição dos leitos a serem avaliados. Após a avaliação dos casos, a discussão será feita na sala de aula 63</w:t>
      </w:r>
      <w:r w:rsidR="007404FA">
        <w:t>0</w:t>
      </w:r>
      <w:r w:rsidRPr="00D309DA">
        <w:t xml:space="preserve"> (das 16 às 17 horas).</w:t>
      </w:r>
      <w:r w:rsidR="007404FA">
        <w:t xml:space="preserve"> Exceto no dia 15/10, em que a atividade começa às 13 horas e a discussão às 15 horas. </w:t>
      </w:r>
    </w:p>
    <w:p w:rsidR="002D4160" w:rsidRPr="00D309DA" w:rsidRDefault="002D4160">
      <w:pPr>
        <w:rPr>
          <w:b/>
        </w:rPr>
      </w:pPr>
    </w:p>
    <w:p w:rsidR="000706C8" w:rsidRPr="00D309DA" w:rsidRDefault="0003153A" w:rsidP="00A2772F">
      <w:pPr>
        <w:rPr>
          <w:b/>
        </w:rPr>
      </w:pPr>
      <w:r w:rsidRPr="00D309DA">
        <w:rPr>
          <w:b/>
        </w:rPr>
        <w:t>REFERÊNCIAS para leitura:</w:t>
      </w:r>
      <w:r w:rsidR="00CE1789" w:rsidRPr="00D309DA">
        <w:rPr>
          <w:b/>
        </w:rPr>
        <w:t xml:space="preserve"> (todos o material bibliográfico será disponibilizado no </w:t>
      </w:r>
      <w:proofErr w:type="spellStart"/>
      <w:r w:rsidR="00CE1789" w:rsidRPr="00D309DA">
        <w:rPr>
          <w:b/>
        </w:rPr>
        <w:t>Moodle</w:t>
      </w:r>
      <w:proofErr w:type="spellEnd"/>
      <w:r w:rsidR="00CE1789" w:rsidRPr="00D309DA">
        <w:rPr>
          <w:b/>
        </w:rPr>
        <w:t>)</w:t>
      </w:r>
    </w:p>
    <w:p w:rsidR="000F4982" w:rsidRPr="00D309DA" w:rsidRDefault="000F4982" w:rsidP="00A2772F">
      <w:pPr>
        <w:rPr>
          <w:rFonts w:cstheme="minorHAnsi"/>
        </w:rPr>
      </w:pPr>
      <w:r w:rsidRPr="00D309DA">
        <w:rPr>
          <w:rFonts w:cstheme="minorHAnsi"/>
        </w:rPr>
        <w:t xml:space="preserve"> Os artigos a serem discutidos serão selecionados pelos próprios alunos, a partir de uma lista proposta pelo professor, no primeiro dia de aula. </w:t>
      </w:r>
    </w:p>
    <w:p w:rsidR="00A57F8F" w:rsidRPr="00D309DA" w:rsidRDefault="00A57F8F" w:rsidP="00596FBA">
      <w:pPr>
        <w:spacing w:after="240" w:line="240" w:lineRule="auto"/>
        <w:rPr>
          <w:rFonts w:cstheme="minorHAnsi"/>
        </w:rPr>
      </w:pPr>
      <w:r w:rsidRPr="00D309DA">
        <w:rPr>
          <w:rFonts w:cstheme="minorHAnsi"/>
        </w:rPr>
        <w:t>Cunha SFC</w:t>
      </w:r>
      <w:r w:rsidR="00CE1789" w:rsidRPr="00D309DA">
        <w:rPr>
          <w:rFonts w:cstheme="minorHAnsi"/>
        </w:rPr>
        <w:t>,</w:t>
      </w:r>
      <w:r w:rsidR="007404FA">
        <w:rPr>
          <w:rFonts w:cstheme="minorHAnsi"/>
        </w:rPr>
        <w:t xml:space="preserve"> </w:t>
      </w:r>
      <w:proofErr w:type="spellStart"/>
      <w:r w:rsidR="006B12E2" w:rsidRPr="00D309DA">
        <w:rPr>
          <w:rFonts w:cstheme="minorHAnsi"/>
        </w:rPr>
        <w:t>Borghi</w:t>
      </w:r>
      <w:proofErr w:type="spellEnd"/>
      <w:r w:rsidR="006B12E2" w:rsidRPr="00D309DA">
        <w:rPr>
          <w:rFonts w:cstheme="minorHAnsi"/>
        </w:rPr>
        <w:t xml:space="preserve"> R</w:t>
      </w:r>
      <w:r w:rsidR="00CE1789" w:rsidRPr="00D309DA">
        <w:rPr>
          <w:rFonts w:cstheme="minorHAnsi"/>
        </w:rPr>
        <w:t>,</w:t>
      </w:r>
      <w:r w:rsidR="006B12E2" w:rsidRPr="00D309DA">
        <w:rPr>
          <w:rFonts w:cstheme="minorHAnsi"/>
        </w:rPr>
        <w:t xml:space="preserve"> Dias MCG. Dietas </w:t>
      </w:r>
      <w:proofErr w:type="spellStart"/>
      <w:r w:rsidR="006B12E2" w:rsidRPr="00D309DA">
        <w:rPr>
          <w:rFonts w:cstheme="minorHAnsi"/>
        </w:rPr>
        <w:t>enterais</w:t>
      </w:r>
      <w:proofErr w:type="spellEnd"/>
      <w:r w:rsidR="006B12E2" w:rsidRPr="00D309DA">
        <w:rPr>
          <w:rFonts w:cstheme="minorHAnsi"/>
        </w:rPr>
        <w:t xml:space="preserve"> artesanais e </w:t>
      </w:r>
      <w:proofErr w:type="spellStart"/>
      <w:r w:rsidR="006B12E2" w:rsidRPr="00D309DA">
        <w:rPr>
          <w:rFonts w:cstheme="minorHAnsi"/>
        </w:rPr>
        <w:t>semiartesanais</w:t>
      </w:r>
      <w:proofErr w:type="spellEnd"/>
      <w:r w:rsidR="006B12E2" w:rsidRPr="00D309DA">
        <w:rPr>
          <w:rFonts w:cstheme="minorHAnsi"/>
        </w:rPr>
        <w:t>: vantagens e desvantagens</w:t>
      </w:r>
      <w:r w:rsidR="00CE1789" w:rsidRPr="00D309DA">
        <w:rPr>
          <w:rFonts w:cstheme="minorHAnsi"/>
        </w:rPr>
        <w:t>. Cap</w:t>
      </w:r>
      <w:r w:rsidR="006B12E2" w:rsidRPr="00D309DA">
        <w:rPr>
          <w:rFonts w:cstheme="minorHAnsi"/>
        </w:rPr>
        <w:t>61</w:t>
      </w:r>
      <w:r w:rsidR="00CE1789" w:rsidRPr="00D309DA">
        <w:rPr>
          <w:rFonts w:cstheme="minorHAnsi"/>
        </w:rPr>
        <w:t>, p.898-999</w:t>
      </w:r>
      <w:r w:rsidR="006B12E2" w:rsidRPr="00D309DA">
        <w:rPr>
          <w:rFonts w:cstheme="minorHAnsi"/>
        </w:rPr>
        <w:t xml:space="preserve">. In: </w:t>
      </w:r>
      <w:proofErr w:type="spellStart"/>
      <w:r w:rsidR="006B12E2" w:rsidRPr="00D309DA">
        <w:rPr>
          <w:rFonts w:cstheme="minorHAnsi"/>
        </w:rPr>
        <w:t>Waitzberg</w:t>
      </w:r>
      <w:proofErr w:type="spellEnd"/>
      <w:r w:rsidR="00CE1789" w:rsidRPr="00D309DA">
        <w:rPr>
          <w:rFonts w:cstheme="minorHAnsi"/>
        </w:rPr>
        <w:t xml:space="preserve"> D</w:t>
      </w:r>
      <w:r w:rsidR="006B12E2" w:rsidRPr="00D309DA">
        <w:rPr>
          <w:rFonts w:cstheme="minorHAnsi"/>
        </w:rPr>
        <w:t xml:space="preserve">L. Nutrição Enteral e Parenteral na Prática Clínica. 5º edição. </w:t>
      </w:r>
      <w:r w:rsidR="00CE1789" w:rsidRPr="00D309DA">
        <w:rPr>
          <w:rFonts w:cstheme="minorHAnsi"/>
        </w:rPr>
        <w:t xml:space="preserve">São Paulo, </w:t>
      </w:r>
      <w:r w:rsidR="006B12E2" w:rsidRPr="00D309DA">
        <w:rPr>
          <w:rFonts w:cstheme="minorHAnsi"/>
        </w:rPr>
        <w:t xml:space="preserve">Atheneu, 2017 </w:t>
      </w:r>
    </w:p>
    <w:p w:rsidR="006B12E2" w:rsidRPr="00D309DA" w:rsidRDefault="00BB3E78" w:rsidP="00596FBA">
      <w:pPr>
        <w:suppressAutoHyphens w:val="0"/>
        <w:spacing w:after="240" w:line="240" w:lineRule="auto"/>
        <w:rPr>
          <w:rFonts w:cstheme="minorHAnsi"/>
        </w:rPr>
      </w:pPr>
      <w:r w:rsidRPr="00D309DA">
        <w:rPr>
          <w:rFonts w:cstheme="minorHAnsi"/>
        </w:rPr>
        <w:t>Cunha SFC</w:t>
      </w:r>
      <w:r w:rsidR="00C544C5" w:rsidRPr="00D309DA">
        <w:rPr>
          <w:rFonts w:cstheme="minorHAnsi"/>
        </w:rPr>
        <w:t>,</w:t>
      </w:r>
      <w:r w:rsidRPr="00D309DA">
        <w:rPr>
          <w:rFonts w:cstheme="minorHAnsi"/>
        </w:rPr>
        <w:t xml:space="preserve"> </w:t>
      </w:r>
      <w:proofErr w:type="spellStart"/>
      <w:r w:rsidRPr="00D309DA">
        <w:rPr>
          <w:rFonts w:cstheme="minorHAnsi"/>
        </w:rPr>
        <w:t>Unamuno</w:t>
      </w:r>
      <w:proofErr w:type="spellEnd"/>
      <w:r w:rsidRPr="00D309DA">
        <w:rPr>
          <w:rFonts w:cstheme="minorHAnsi"/>
        </w:rPr>
        <w:t xml:space="preserve"> MRDL</w:t>
      </w:r>
      <w:r w:rsidR="00CE1789" w:rsidRPr="00D309DA">
        <w:rPr>
          <w:rFonts w:cstheme="minorHAnsi"/>
        </w:rPr>
        <w:t>,</w:t>
      </w:r>
      <w:proofErr w:type="spellStart"/>
      <w:r w:rsidRPr="00D309DA">
        <w:rPr>
          <w:rFonts w:cstheme="minorHAnsi"/>
        </w:rPr>
        <w:t>Chueire</w:t>
      </w:r>
      <w:proofErr w:type="spellEnd"/>
      <w:r w:rsidRPr="00D309DA">
        <w:rPr>
          <w:rFonts w:cstheme="minorHAnsi"/>
        </w:rPr>
        <w:t xml:space="preserve"> FB</w:t>
      </w:r>
      <w:r w:rsidR="00CE1789" w:rsidRPr="00D309DA">
        <w:rPr>
          <w:rFonts w:cstheme="minorHAnsi"/>
        </w:rPr>
        <w:t>,</w:t>
      </w:r>
      <w:proofErr w:type="spellStart"/>
      <w:r w:rsidRPr="00D309DA">
        <w:rPr>
          <w:rFonts w:cstheme="minorHAnsi"/>
        </w:rPr>
        <w:t>Bizari</w:t>
      </w:r>
      <w:proofErr w:type="spellEnd"/>
      <w:r w:rsidRPr="00D309DA">
        <w:rPr>
          <w:rFonts w:cstheme="minorHAnsi"/>
        </w:rPr>
        <w:t xml:space="preserve"> L</w:t>
      </w:r>
      <w:r w:rsidR="00CE1789" w:rsidRPr="00D309DA">
        <w:rPr>
          <w:rFonts w:cstheme="minorHAnsi"/>
        </w:rPr>
        <w:t>,</w:t>
      </w:r>
      <w:r w:rsidRPr="00D309DA">
        <w:rPr>
          <w:rFonts w:cstheme="minorHAnsi"/>
        </w:rPr>
        <w:t xml:space="preserve"> </w:t>
      </w:r>
      <w:proofErr w:type="spellStart"/>
      <w:r w:rsidRPr="00D309DA">
        <w:rPr>
          <w:rFonts w:cstheme="minorHAnsi"/>
        </w:rPr>
        <w:t>Soriano</w:t>
      </w:r>
      <w:proofErr w:type="spellEnd"/>
      <w:r w:rsidRPr="00D309DA">
        <w:rPr>
          <w:rFonts w:cstheme="minorHAnsi"/>
        </w:rPr>
        <w:t xml:space="preserve"> EA</w:t>
      </w:r>
      <w:r w:rsidR="00CE1789" w:rsidRPr="00D309DA">
        <w:rPr>
          <w:rFonts w:cstheme="minorHAnsi"/>
        </w:rPr>
        <w:t>,</w:t>
      </w:r>
      <w:proofErr w:type="spellStart"/>
      <w:r w:rsidRPr="00D309DA">
        <w:rPr>
          <w:rFonts w:cstheme="minorHAnsi"/>
        </w:rPr>
        <w:t>Suen</w:t>
      </w:r>
      <w:proofErr w:type="spellEnd"/>
      <w:r w:rsidRPr="00D309DA">
        <w:rPr>
          <w:rFonts w:cstheme="minorHAnsi"/>
        </w:rPr>
        <w:t xml:space="preserve"> VM</w:t>
      </w:r>
      <w:r w:rsidR="00CE1789" w:rsidRPr="00D309DA">
        <w:rPr>
          <w:rFonts w:cstheme="minorHAnsi"/>
        </w:rPr>
        <w:t>,</w:t>
      </w:r>
      <w:r w:rsidRPr="00D309DA">
        <w:rPr>
          <w:rFonts w:cstheme="minorHAnsi"/>
        </w:rPr>
        <w:t xml:space="preserve"> </w:t>
      </w:r>
      <w:proofErr w:type="spellStart"/>
      <w:r w:rsidRPr="00D309DA">
        <w:rPr>
          <w:rFonts w:cstheme="minorHAnsi"/>
        </w:rPr>
        <w:t>Marchini</w:t>
      </w:r>
      <w:proofErr w:type="spellEnd"/>
      <w:r w:rsidRPr="00D309DA">
        <w:rPr>
          <w:rFonts w:cstheme="minorHAnsi"/>
        </w:rPr>
        <w:t xml:space="preserve"> JS. Terapia </w:t>
      </w:r>
      <w:proofErr w:type="spellStart"/>
      <w:r w:rsidRPr="00D309DA">
        <w:rPr>
          <w:rFonts w:cstheme="minorHAnsi"/>
        </w:rPr>
        <w:t>nutrológica</w:t>
      </w:r>
      <w:proofErr w:type="spellEnd"/>
      <w:r w:rsidRPr="00D309DA">
        <w:rPr>
          <w:rFonts w:cstheme="minorHAnsi"/>
        </w:rPr>
        <w:t xml:space="preserve"> </w:t>
      </w:r>
      <w:proofErr w:type="spellStart"/>
      <w:r w:rsidRPr="00D309DA">
        <w:rPr>
          <w:rFonts w:cstheme="minorHAnsi"/>
        </w:rPr>
        <w:t>enteral</w:t>
      </w:r>
      <w:proofErr w:type="spellEnd"/>
      <w:r w:rsidRPr="00D309DA">
        <w:rPr>
          <w:rFonts w:cstheme="minorHAnsi"/>
        </w:rPr>
        <w:t xml:space="preserve"> no adulto</w:t>
      </w:r>
      <w:r w:rsidR="00534E2F" w:rsidRPr="00D309DA">
        <w:rPr>
          <w:rFonts w:cstheme="minorHAnsi"/>
        </w:rPr>
        <w:t xml:space="preserve">. </w:t>
      </w:r>
      <w:proofErr w:type="spellStart"/>
      <w:r w:rsidR="00534E2F" w:rsidRPr="00D309DA">
        <w:rPr>
          <w:rFonts w:cstheme="minorHAnsi"/>
        </w:rPr>
        <w:t>C</w:t>
      </w:r>
      <w:r w:rsidRPr="00D309DA">
        <w:rPr>
          <w:rFonts w:cstheme="minorHAnsi"/>
        </w:rPr>
        <w:t>ap</w:t>
      </w:r>
      <w:proofErr w:type="spellEnd"/>
      <w:r w:rsidRPr="00D309DA">
        <w:rPr>
          <w:rFonts w:cstheme="minorHAnsi"/>
        </w:rPr>
        <w:t xml:space="preserve"> 8</w:t>
      </w:r>
      <w:r w:rsidR="00534E2F" w:rsidRPr="00D309DA">
        <w:rPr>
          <w:rFonts w:cstheme="minorHAnsi"/>
        </w:rPr>
        <w:t>, p.201-220.</w:t>
      </w:r>
      <w:r w:rsidR="006B12E2" w:rsidRPr="00D309DA">
        <w:rPr>
          <w:rFonts w:cstheme="minorHAnsi"/>
        </w:rPr>
        <w:t xml:space="preserve"> In: </w:t>
      </w:r>
      <w:r w:rsidRPr="00D309DA">
        <w:rPr>
          <w:rFonts w:eastAsia="Times New Roman" w:cstheme="minorHAnsi"/>
          <w:spacing w:val="8"/>
          <w:lang w:eastAsia="pt-BR"/>
        </w:rPr>
        <w:t>Ribas Filho D</w:t>
      </w:r>
      <w:r w:rsidR="00CE1789" w:rsidRPr="00D309DA">
        <w:rPr>
          <w:rFonts w:eastAsia="Times New Roman" w:cstheme="minorHAnsi"/>
          <w:spacing w:val="8"/>
          <w:lang w:eastAsia="pt-BR"/>
        </w:rPr>
        <w:t>,</w:t>
      </w:r>
      <w:proofErr w:type="spellStart"/>
      <w:r w:rsidRPr="00D309DA">
        <w:rPr>
          <w:rFonts w:eastAsia="Times New Roman" w:cstheme="minorHAnsi"/>
          <w:spacing w:val="8"/>
          <w:lang w:eastAsia="pt-BR"/>
        </w:rPr>
        <w:t>Suen</w:t>
      </w:r>
      <w:proofErr w:type="spellEnd"/>
      <w:r w:rsidRPr="00D309DA">
        <w:rPr>
          <w:rFonts w:eastAsia="Times New Roman" w:cstheme="minorHAnsi"/>
          <w:spacing w:val="8"/>
          <w:lang w:eastAsia="pt-BR"/>
        </w:rPr>
        <w:t xml:space="preserve"> VMM. Tratado De </w:t>
      </w:r>
      <w:proofErr w:type="spellStart"/>
      <w:r w:rsidRPr="00D309DA">
        <w:rPr>
          <w:rFonts w:eastAsia="Times New Roman" w:cstheme="minorHAnsi"/>
          <w:spacing w:val="8"/>
          <w:lang w:eastAsia="pt-BR"/>
        </w:rPr>
        <w:t>Nutrologia</w:t>
      </w:r>
      <w:proofErr w:type="spellEnd"/>
      <w:r w:rsidRPr="00D309DA">
        <w:rPr>
          <w:rFonts w:eastAsia="Times New Roman" w:cstheme="minorHAnsi"/>
          <w:spacing w:val="8"/>
          <w:lang w:eastAsia="pt-BR"/>
        </w:rPr>
        <w:t xml:space="preserve">. 2ª Edição, </w:t>
      </w:r>
      <w:r w:rsidR="00534E2F" w:rsidRPr="00D309DA">
        <w:rPr>
          <w:rFonts w:eastAsia="Times New Roman" w:cstheme="minorHAnsi"/>
          <w:spacing w:val="8"/>
          <w:lang w:eastAsia="pt-BR"/>
        </w:rPr>
        <w:t xml:space="preserve">Barueri, </w:t>
      </w:r>
      <w:r w:rsidRPr="00D309DA">
        <w:rPr>
          <w:rFonts w:eastAsia="Times New Roman" w:cstheme="minorHAnsi"/>
          <w:spacing w:val="8"/>
          <w:lang w:eastAsia="pt-BR"/>
        </w:rPr>
        <w:t xml:space="preserve">Manole, </w:t>
      </w:r>
      <w:r w:rsidRPr="00D309DA">
        <w:rPr>
          <w:rFonts w:eastAsia="Times New Roman" w:cstheme="minorHAnsi"/>
          <w:caps/>
          <w:spacing w:val="8"/>
          <w:lang w:eastAsia="pt-BR"/>
        </w:rPr>
        <w:t>2017</w:t>
      </w:r>
      <w:r w:rsidR="00CE1789" w:rsidRPr="00D309DA">
        <w:rPr>
          <w:rFonts w:eastAsia="Times New Roman" w:cstheme="minorHAnsi"/>
          <w:caps/>
          <w:spacing w:val="8"/>
          <w:lang w:eastAsia="pt-BR"/>
        </w:rPr>
        <w:t>.</w:t>
      </w:r>
    </w:p>
    <w:p w:rsidR="00534E2F" w:rsidRPr="00D309DA" w:rsidRDefault="00534E2F" w:rsidP="00596FBA">
      <w:pPr>
        <w:pStyle w:val="textosemrecuo"/>
        <w:spacing w:after="240" w:line="240" w:lineRule="auto"/>
        <w:rPr>
          <w:rFonts w:asciiTheme="minorHAnsi" w:hAnsiTheme="minorHAnsi" w:cs="Times New Roman"/>
          <w:color w:val="auto"/>
        </w:rPr>
      </w:pPr>
      <w:r w:rsidRPr="00D309DA">
        <w:rPr>
          <w:rFonts w:asciiTheme="minorHAnsi" w:hAnsiTheme="minorHAnsi" w:cs="Times New Roman"/>
          <w:color w:val="auto"/>
        </w:rPr>
        <w:t xml:space="preserve">Cunha SFC, Araújo GT, Dutra de Oliveira JE, Marchini JS. Terapia </w:t>
      </w:r>
      <w:proofErr w:type="spellStart"/>
      <w:r w:rsidRPr="00D309DA">
        <w:rPr>
          <w:rFonts w:asciiTheme="minorHAnsi" w:hAnsiTheme="minorHAnsi" w:cs="Times New Roman"/>
          <w:color w:val="auto"/>
        </w:rPr>
        <w:t>Nutrológia</w:t>
      </w:r>
      <w:proofErr w:type="spellEnd"/>
      <w:r w:rsidRPr="00D309DA">
        <w:rPr>
          <w:rFonts w:asciiTheme="minorHAnsi" w:hAnsiTheme="minorHAnsi" w:cs="Times New Roman"/>
          <w:color w:val="auto"/>
        </w:rPr>
        <w:t xml:space="preserve"> Oral, Enteral e Parenteral. </w:t>
      </w:r>
      <w:proofErr w:type="spellStart"/>
      <w:r w:rsidRPr="00D309DA">
        <w:rPr>
          <w:rFonts w:asciiTheme="minorHAnsi" w:hAnsiTheme="minorHAnsi" w:cs="Times New Roman"/>
          <w:color w:val="auto"/>
        </w:rPr>
        <w:t>Cap</w:t>
      </w:r>
      <w:proofErr w:type="spellEnd"/>
      <w:r w:rsidRPr="00D309DA">
        <w:rPr>
          <w:rFonts w:asciiTheme="minorHAnsi" w:hAnsiTheme="minorHAnsi" w:cs="Times New Roman"/>
          <w:color w:val="auto"/>
        </w:rPr>
        <w:t xml:space="preserve"> 176, p.2529-2573. In: Lopes AC (</w:t>
      </w:r>
      <w:proofErr w:type="spellStart"/>
      <w:r w:rsidRPr="00D309DA">
        <w:rPr>
          <w:rFonts w:asciiTheme="minorHAnsi" w:hAnsiTheme="minorHAnsi" w:cs="Times New Roman"/>
          <w:color w:val="auto"/>
        </w:rPr>
        <w:t>ed</w:t>
      </w:r>
      <w:proofErr w:type="spellEnd"/>
      <w:r w:rsidRPr="00D309DA">
        <w:rPr>
          <w:rFonts w:asciiTheme="minorHAnsi" w:hAnsiTheme="minorHAnsi" w:cs="Times New Roman"/>
          <w:color w:val="auto"/>
        </w:rPr>
        <w:t xml:space="preserve">). Clínica Médica: Diagnóstico e Tratamento. São Paulo, Atheneu, 2013. </w:t>
      </w:r>
    </w:p>
    <w:p w:rsidR="0024744E" w:rsidRPr="00D309DA" w:rsidRDefault="0024744E" w:rsidP="00596FBA">
      <w:pPr>
        <w:autoSpaceDE w:val="0"/>
        <w:autoSpaceDN w:val="0"/>
        <w:adjustRightInd w:val="0"/>
        <w:spacing w:after="240" w:line="240" w:lineRule="auto"/>
        <w:jc w:val="both"/>
        <w:rPr>
          <w:lang w:val="en-US"/>
        </w:rPr>
      </w:pPr>
      <w:r w:rsidRPr="00D309DA">
        <w:t xml:space="preserve">Cunha SFC, Miolo AC, Lima CMM, Unamuno MRDL, Marchini JS. Protocolo Clínico e de regulação para adultos e idosos sob nutrição enteral domiciliar. </w:t>
      </w:r>
      <w:proofErr w:type="spellStart"/>
      <w:r w:rsidRPr="00D309DA">
        <w:t>Cap</w:t>
      </w:r>
      <w:proofErr w:type="spellEnd"/>
      <w:r w:rsidRPr="00D309DA">
        <w:t xml:space="preserve"> 98, p.1119-1130. In: Santos JS, Pereira Jr GA, </w:t>
      </w:r>
      <w:proofErr w:type="spellStart"/>
      <w:r w:rsidRPr="00D309DA">
        <w:t>Bliacheriene</w:t>
      </w:r>
      <w:proofErr w:type="spellEnd"/>
      <w:r w:rsidRPr="00D309DA">
        <w:t xml:space="preserve"> AC, </w:t>
      </w:r>
      <w:proofErr w:type="spellStart"/>
      <w:r w:rsidRPr="00D309DA">
        <w:t>Forster</w:t>
      </w:r>
      <w:proofErr w:type="spellEnd"/>
      <w:r w:rsidRPr="00D309DA">
        <w:t xml:space="preserve"> AC. Protocolos Clínicos e de Regulação. </w:t>
      </w:r>
      <w:r w:rsidRPr="00D309DA">
        <w:rPr>
          <w:lang w:val="en-US"/>
        </w:rPr>
        <w:t xml:space="preserve">Rio de Janeiro, Elsevier, 2012.  </w:t>
      </w:r>
    </w:p>
    <w:p w:rsidR="006B12E2" w:rsidRPr="00D309DA" w:rsidRDefault="009F3DA2" w:rsidP="00596FBA">
      <w:pPr>
        <w:suppressAutoHyphens w:val="0"/>
        <w:spacing w:after="240" w:line="240" w:lineRule="auto"/>
        <w:rPr>
          <w:rFonts w:ascii="Arial" w:eastAsia="Times New Roman" w:hAnsi="Arial" w:cs="Arial"/>
          <w:spacing w:val="8"/>
          <w:lang w:eastAsia="pt-BR"/>
        </w:rPr>
      </w:pPr>
      <w:r w:rsidRPr="00D309DA">
        <w:rPr>
          <w:lang w:val="en-US"/>
        </w:rPr>
        <w:t xml:space="preserve">Brown B; Roehl K; Betz M. Enteral Nutrition Formula Selection: Current Evidence and Implications for Practice. </w:t>
      </w:r>
      <w:proofErr w:type="spellStart"/>
      <w:r w:rsidRPr="00D309DA">
        <w:t>Nutrition</w:t>
      </w:r>
      <w:proofErr w:type="spellEnd"/>
      <w:r w:rsidRPr="00D309DA">
        <w:t xml:space="preserve"> in </w:t>
      </w:r>
      <w:proofErr w:type="spellStart"/>
      <w:r w:rsidRPr="00D309DA">
        <w:t>ClinicalPractice</w:t>
      </w:r>
      <w:proofErr w:type="spellEnd"/>
      <w:r w:rsidRPr="00D309DA">
        <w:t>, 30 (1):72-85, 2015</w:t>
      </w:r>
      <w:r w:rsidR="00397385" w:rsidRPr="00D309DA">
        <w:t xml:space="preserve">. </w:t>
      </w:r>
    </w:p>
    <w:p w:rsidR="009F3DA2" w:rsidRPr="00D309DA" w:rsidRDefault="009F3DA2" w:rsidP="00596FBA">
      <w:pPr>
        <w:suppressAutoHyphens w:val="0"/>
        <w:spacing w:after="240" w:line="240" w:lineRule="auto"/>
        <w:rPr>
          <w:rFonts w:ascii="Arial" w:eastAsia="Times New Roman" w:hAnsi="Arial" w:cs="Arial"/>
          <w:spacing w:val="8"/>
          <w:sz w:val="17"/>
          <w:szCs w:val="17"/>
          <w:lang w:eastAsia="pt-BR"/>
        </w:rPr>
      </w:pPr>
    </w:p>
    <w:sectPr w:rsidR="009F3DA2" w:rsidRPr="00D309DA" w:rsidSect="00A20194">
      <w:pgSz w:w="11906" w:h="16838"/>
      <w:pgMar w:top="1417" w:right="1416" w:bottom="1417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4C6" w:rsidRDefault="006A54C6">
      <w:pPr>
        <w:spacing w:after="0" w:line="240" w:lineRule="auto"/>
      </w:pPr>
      <w:r>
        <w:separator/>
      </w:r>
    </w:p>
  </w:endnote>
  <w:endnote w:type="continuationSeparator" w:id="1">
    <w:p w:rsidR="006A54C6" w:rsidRDefault="006A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Caslo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4C6" w:rsidRDefault="006A54C6">
      <w:pPr>
        <w:spacing w:after="0" w:line="240" w:lineRule="auto"/>
      </w:pPr>
      <w:r>
        <w:separator/>
      </w:r>
    </w:p>
  </w:footnote>
  <w:footnote w:type="continuationSeparator" w:id="1">
    <w:p w:rsidR="006A54C6" w:rsidRDefault="006A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C6" w:rsidRPr="0003153A" w:rsidRDefault="006A54C6" w:rsidP="000315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80D"/>
    <w:multiLevelType w:val="hybridMultilevel"/>
    <w:tmpl w:val="30D23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D266F2"/>
    <w:multiLevelType w:val="hybridMultilevel"/>
    <w:tmpl w:val="24D08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81080"/>
    <w:multiLevelType w:val="hybridMultilevel"/>
    <w:tmpl w:val="49605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A02064"/>
    <w:multiLevelType w:val="hybridMultilevel"/>
    <w:tmpl w:val="AA04D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C8"/>
    <w:rsid w:val="0003153A"/>
    <w:rsid w:val="00065C10"/>
    <w:rsid w:val="000706C8"/>
    <w:rsid w:val="00085543"/>
    <w:rsid w:val="000F4982"/>
    <w:rsid w:val="001238BA"/>
    <w:rsid w:val="0014169C"/>
    <w:rsid w:val="00151C2A"/>
    <w:rsid w:val="00195523"/>
    <w:rsid w:val="001B2297"/>
    <w:rsid w:val="0024744E"/>
    <w:rsid w:val="00277C49"/>
    <w:rsid w:val="002D4160"/>
    <w:rsid w:val="00303548"/>
    <w:rsid w:val="00320E4F"/>
    <w:rsid w:val="0033349F"/>
    <w:rsid w:val="00370D8A"/>
    <w:rsid w:val="00397385"/>
    <w:rsid w:val="004230F5"/>
    <w:rsid w:val="00434891"/>
    <w:rsid w:val="00444308"/>
    <w:rsid w:val="004A526F"/>
    <w:rsid w:val="004D38B6"/>
    <w:rsid w:val="004F5EE6"/>
    <w:rsid w:val="00534E2F"/>
    <w:rsid w:val="005407EE"/>
    <w:rsid w:val="00587BFA"/>
    <w:rsid w:val="00596FBA"/>
    <w:rsid w:val="00597D35"/>
    <w:rsid w:val="005A067C"/>
    <w:rsid w:val="005D1AE0"/>
    <w:rsid w:val="00630183"/>
    <w:rsid w:val="0063366B"/>
    <w:rsid w:val="00650609"/>
    <w:rsid w:val="00651A21"/>
    <w:rsid w:val="00694FEE"/>
    <w:rsid w:val="006A54C6"/>
    <w:rsid w:val="006B07F6"/>
    <w:rsid w:val="006B12E2"/>
    <w:rsid w:val="006B771B"/>
    <w:rsid w:val="006E0E54"/>
    <w:rsid w:val="007053B6"/>
    <w:rsid w:val="00707500"/>
    <w:rsid w:val="007404FA"/>
    <w:rsid w:val="00740A7A"/>
    <w:rsid w:val="00793ECD"/>
    <w:rsid w:val="007D1B1A"/>
    <w:rsid w:val="0082300E"/>
    <w:rsid w:val="00845EC3"/>
    <w:rsid w:val="008548FA"/>
    <w:rsid w:val="00870FA8"/>
    <w:rsid w:val="0089372F"/>
    <w:rsid w:val="008B2A35"/>
    <w:rsid w:val="008F49FA"/>
    <w:rsid w:val="00947DF5"/>
    <w:rsid w:val="00952396"/>
    <w:rsid w:val="009528B2"/>
    <w:rsid w:val="00970A21"/>
    <w:rsid w:val="009716A1"/>
    <w:rsid w:val="009B073C"/>
    <w:rsid w:val="009C177E"/>
    <w:rsid w:val="009D1D51"/>
    <w:rsid w:val="009E0ED1"/>
    <w:rsid w:val="009E63C8"/>
    <w:rsid w:val="009F3DA2"/>
    <w:rsid w:val="009F6CD1"/>
    <w:rsid w:val="009F77F8"/>
    <w:rsid w:val="00A0750E"/>
    <w:rsid w:val="00A20194"/>
    <w:rsid w:val="00A2772F"/>
    <w:rsid w:val="00A35BF2"/>
    <w:rsid w:val="00A57F8F"/>
    <w:rsid w:val="00A753DF"/>
    <w:rsid w:val="00AA31C7"/>
    <w:rsid w:val="00B61360"/>
    <w:rsid w:val="00BB3E78"/>
    <w:rsid w:val="00BF32EA"/>
    <w:rsid w:val="00C10947"/>
    <w:rsid w:val="00C349FD"/>
    <w:rsid w:val="00C544C5"/>
    <w:rsid w:val="00C608E5"/>
    <w:rsid w:val="00C61542"/>
    <w:rsid w:val="00C97D5F"/>
    <w:rsid w:val="00CE1789"/>
    <w:rsid w:val="00CE2210"/>
    <w:rsid w:val="00CF70E5"/>
    <w:rsid w:val="00D309DA"/>
    <w:rsid w:val="00D96C74"/>
    <w:rsid w:val="00DA0DA1"/>
    <w:rsid w:val="00DF5E5D"/>
    <w:rsid w:val="00E048E6"/>
    <w:rsid w:val="00E53D23"/>
    <w:rsid w:val="00E614B3"/>
    <w:rsid w:val="00EA77EA"/>
    <w:rsid w:val="00F0349F"/>
    <w:rsid w:val="00F31C4F"/>
    <w:rsid w:val="00F71964"/>
    <w:rsid w:val="00FC3A79"/>
    <w:rsid w:val="00FE3422"/>
    <w:rsid w:val="00FE5A72"/>
    <w:rsid w:val="00FE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qFormat/>
    <w:rsid w:val="00BB3E78"/>
    <w:pPr>
      <w:widowControl w:val="0"/>
      <w:suppressAutoHyphens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US"/>
    </w:rPr>
  </w:style>
  <w:style w:type="paragraph" w:customStyle="1" w:styleId="textosemrecuo">
    <w:name w:val="texto sem recuo"/>
    <w:basedOn w:val="Normal"/>
    <w:uiPriority w:val="99"/>
    <w:qFormat/>
    <w:rsid w:val="00534E2F"/>
    <w:pPr>
      <w:widowControl w:val="0"/>
      <w:suppressAutoHyphens w:val="0"/>
      <w:spacing w:after="0" w:line="300" w:lineRule="atLeast"/>
      <w:jc w:val="both"/>
      <w:textAlignment w:val="center"/>
    </w:pPr>
    <w:rPr>
      <w:rFonts w:ascii="ACaslonPro-Regular" w:eastAsia="MS Mincho" w:hAnsi="ACaslonPro-Regular" w:cs="ACaslonPro-Regular"/>
      <w:color w:val="000000"/>
    </w:rPr>
  </w:style>
  <w:style w:type="paragraph" w:styleId="Corpodetexto">
    <w:name w:val="Body Text"/>
    <w:basedOn w:val="Normal"/>
    <w:link w:val="CorpodetextoChar"/>
    <w:rsid w:val="009C177E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C177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2296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6</cp:revision>
  <cp:lastPrinted>2019-03-18T18:46:00Z</cp:lastPrinted>
  <dcterms:created xsi:type="dcterms:W3CDTF">2019-07-26T21:33:00Z</dcterms:created>
  <dcterms:modified xsi:type="dcterms:W3CDTF">2019-08-07T17:54:00Z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