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sz w:val="20"/>
          <w:szCs w:val="20"/>
        </w:rPr>
        <w:drawing>
          <wp:inline distB="114300" distT="114300" distL="114300" distR="114300">
            <wp:extent cx="1876425" cy="638175"/>
            <wp:effectExtent b="0" l="0" r="0" t="0"/>
            <wp:docPr id="2"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187642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4.133858267717301"/>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ind w:right="4.133858267717301"/>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Universidade de São Paulo</w:t>
      </w:r>
    </w:p>
    <w:p w:rsidR="00000000" w:rsidDel="00000000" w:rsidP="00000000" w:rsidRDefault="00000000" w:rsidRPr="00000000" w14:paraId="00000004">
      <w:pPr>
        <w:ind w:right="4.133858267717301"/>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Faculdade de Educação</w:t>
      </w:r>
    </w:p>
    <w:p w:rsidR="00000000" w:rsidDel="00000000" w:rsidP="00000000" w:rsidRDefault="00000000" w:rsidRPr="00000000" w14:paraId="00000005">
      <w:pPr>
        <w:spacing w:line="276" w:lineRule="auto"/>
        <w:jc w:val="both"/>
        <w:rPr>
          <w:rFonts w:ascii="Times New Roman" w:cs="Times New Roman" w:eastAsia="Times New Roman" w:hAnsi="Times New Roman"/>
          <w:sz w:val="80"/>
          <w:szCs w:val="80"/>
        </w:rPr>
      </w:pPr>
      <w:r w:rsidDel="00000000" w:rsidR="00000000" w:rsidRPr="00000000">
        <w:rPr>
          <w:rtl w:val="0"/>
        </w:rPr>
      </w:r>
    </w:p>
    <w:p w:rsidR="00000000" w:rsidDel="00000000" w:rsidP="00000000" w:rsidRDefault="00000000" w:rsidRPr="00000000" w14:paraId="00000006">
      <w:pPr>
        <w:spacing w:line="276" w:lineRule="auto"/>
        <w:jc w:val="both"/>
        <w:rPr>
          <w:rFonts w:ascii="Times New Roman" w:cs="Times New Roman" w:eastAsia="Times New Roman" w:hAnsi="Times New Roman"/>
          <w:sz w:val="80"/>
          <w:szCs w:val="80"/>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b w:val="1"/>
          <w:sz w:val="72"/>
          <w:szCs w:val="72"/>
          <w:rtl w:val="0"/>
        </w:rPr>
        <w:t xml:space="preserve">“Operação de Subtração”</w:t>
      </w:r>
      <w:r w:rsidDel="00000000" w:rsidR="00000000" w:rsidRPr="00000000">
        <w:rPr>
          <w:rtl w:val="0"/>
        </w:rPr>
      </w:r>
    </w:p>
    <w:p w:rsidR="00000000" w:rsidDel="00000000" w:rsidP="00000000" w:rsidRDefault="00000000" w:rsidRPr="00000000" w14:paraId="0000000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Educação Matemática</w:t>
      </w:r>
    </w:p>
    <w:p w:rsidR="00000000" w:rsidDel="00000000" w:rsidP="00000000" w:rsidRDefault="00000000" w:rsidRPr="00000000" w14:paraId="0000000E">
      <w:pPr>
        <w:ind w:right="4.1338582677173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Profa. Dra. Raquel Milani</w:t>
      </w:r>
    </w:p>
    <w:p w:rsidR="00000000" w:rsidDel="00000000" w:rsidP="00000000" w:rsidRDefault="00000000" w:rsidRPr="00000000" w14:paraId="0000000F">
      <w:pPr>
        <w:ind w:right="4.13385826771730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Grupo:</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Camila Fernandes Custodio                N.USP  9763582</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Carina Scorciapino                              N.USP  8533402</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Maíra Fernandes Pinto                         N.USP 10444303</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Mirella Nino Soares de Medeiros        N.USP   9804503</w:t>
      </w:r>
    </w:p>
    <w:p w:rsidR="00000000" w:rsidDel="00000000" w:rsidP="00000000" w:rsidRDefault="00000000" w:rsidRPr="00000000" w14:paraId="0000001F">
      <w:pPr>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sz w:val="24"/>
          <w:szCs w:val="24"/>
          <w:rtl w:val="0"/>
        </w:rPr>
        <w:t xml:space="preserve">Paula Puga Mosteiro                            N.USP 11096864</w:t>
      </w: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Índice de conteúdo</w:t>
      </w:r>
    </w:p>
    <w:p w:rsidR="00000000" w:rsidDel="00000000" w:rsidP="00000000" w:rsidRDefault="00000000" w:rsidRPr="00000000" w14:paraId="00000021">
      <w:pPr>
        <w:ind w:right="4.133858267717301"/>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2">
      <w:pPr>
        <w:numPr>
          <w:ilvl w:val="0"/>
          <w:numId w:val="2"/>
        </w:numPr>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Introdução ……………………………………………………………….…. página  2</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1"/>
          <w:numId w:val="2"/>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Campo Conceitual ………...…………………………………….…. página  2</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1"/>
          <w:numId w:val="2"/>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Ideias do Campo Aditivo ……………………….……………….…. página  2</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Observação de erros do 5º ano A e Comentários ………………………..…. página  3</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Ideias de Subtração (Tirar, Comparar, Completar e Compensação) …......…. página  4</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Algoritmo ……………………………….…………………………….…. página  5</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Jogos e Materiais …….………………………………………………….…. página  8</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1"/>
          <w:numId w:val="2"/>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Dominó de Subtração ……..…………………………………….…. página  8</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Proposta de atividade ………………………...………………………….…. página  8</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1"/>
          <w:numId w:val="2"/>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Situação Problema ………...…………………………………….…. página  8</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1"/>
          <w:numId w:val="2"/>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Sistematização da Aprendizagem ……………………………….…. página  9</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 da Atividade …………....…………………………………….…. página 11</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Referências Bibliográficas ……………..……………………………….….. página 11</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Apêndice …………………………………….………………………….…. página 12</w:t>
      </w:r>
    </w:p>
    <w:p w:rsidR="00000000" w:rsidDel="00000000" w:rsidP="00000000" w:rsidRDefault="00000000" w:rsidRPr="00000000" w14:paraId="0000003D">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76" w:lineRule="auto"/>
        <w:ind w:left="0" w:firstLine="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9">
      <w:pPr>
        <w:spacing w:line="276"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Introdução</w:t>
      </w:r>
    </w:p>
    <w:p w:rsidR="00000000" w:rsidDel="00000000" w:rsidP="00000000" w:rsidRDefault="00000000" w:rsidRPr="00000000" w14:paraId="0000004A">
      <w:pPr>
        <w:spacing w:line="276"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B">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Campo Conceitual</w:t>
      </w:r>
    </w:p>
    <w:p w:rsidR="00000000" w:rsidDel="00000000" w:rsidP="00000000" w:rsidRDefault="00000000" w:rsidRPr="00000000" w14:paraId="0000004C">
      <w:pPr>
        <w:spacing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widowControl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teoria do Campo Conceitual na </w:t>
      </w:r>
      <w:commentRangeStart w:id="0"/>
      <w:r w:rsidDel="00000000" w:rsidR="00000000" w:rsidRPr="00000000">
        <w:rPr>
          <w:rFonts w:ascii="Times New Roman" w:cs="Times New Roman" w:eastAsia="Times New Roman" w:hAnsi="Times New Roman"/>
          <w:sz w:val="24"/>
          <w:szCs w:val="24"/>
          <w:rtl w:val="0"/>
        </w:rPr>
        <w:t xml:space="preserve">matemática</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foi elaborada por Gérard Vergnaud - matemático, filósofo e psicólogo francês, aluno de Piaget, e na prática nos ajuda a compreender como as crianças constroem seus conhecimentos matemáticos, mas vai além, pois permite que o professor consiga melhor identificar os erros dos alunos para que ele possa se utilizar de uma abordagem mais eficiente e significativa, alcançando assim melhores resultados na aprendizagem em matemática.</w:t>
      </w:r>
    </w:p>
    <w:p w:rsidR="00000000" w:rsidDel="00000000" w:rsidP="00000000" w:rsidRDefault="00000000" w:rsidRPr="00000000" w14:paraId="0000004E">
      <w:pPr>
        <w:widowControl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Resumidamente, já que este não é o foco de nosso trabalho, podemos concluir que os ensinamentos de Vergnaud para a aprendizagem da operação de subtração são regidos por algumas conclusões:</w:t>
      </w:r>
    </w:p>
    <w:p w:rsidR="00000000" w:rsidDel="00000000" w:rsidP="00000000" w:rsidRDefault="00000000" w:rsidRPr="00000000" w14:paraId="0000004F">
      <w:pPr>
        <w:widowControl w:val="0"/>
        <w:numPr>
          <w:ilvl w:val="0"/>
          <w:numId w:val="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se descola a adição da subtração, assim como não se trabalha multiplicação sem a divisão. CAMPO ADITIVO e CAMPO MULTIPLICATIVO.</w:t>
      </w:r>
      <w:r w:rsidDel="00000000" w:rsidR="00000000" w:rsidRPr="00000000">
        <w:rPr>
          <w:rtl w:val="0"/>
        </w:rPr>
      </w:r>
    </w:p>
    <w:p w:rsidR="00000000" w:rsidDel="00000000" w:rsidP="00000000" w:rsidRDefault="00000000" w:rsidRPr="00000000" w14:paraId="00000050">
      <w:pPr>
        <w:widowControl w:val="0"/>
        <w:numPr>
          <w:ilvl w:val="0"/>
          <w:numId w:val="3"/>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Campo Aditivo e o Multiplicativo </w:t>
      </w:r>
      <w:r w:rsidDel="00000000" w:rsidR="00000000" w:rsidRPr="00000000">
        <w:rPr>
          <w:rFonts w:ascii="Times New Roman" w:cs="Times New Roman" w:eastAsia="Times New Roman" w:hAnsi="Times New Roman"/>
          <w:b w:val="1"/>
          <w:sz w:val="24"/>
          <w:szCs w:val="24"/>
          <w:rtl w:val="0"/>
        </w:rPr>
        <w:t xml:space="preserve">podem/devem </w:t>
      </w:r>
      <w:r w:rsidDel="00000000" w:rsidR="00000000" w:rsidRPr="00000000">
        <w:rPr>
          <w:rFonts w:ascii="Times New Roman" w:cs="Times New Roman" w:eastAsia="Times New Roman" w:hAnsi="Times New Roman"/>
          <w:sz w:val="24"/>
          <w:szCs w:val="24"/>
          <w:rtl w:val="0"/>
        </w:rPr>
        <w:t xml:space="preserve">ser ensinados paralelamente e de maneira não linear, essas relações devem ser explicitadas para a criança avançar.</w:t>
      </w:r>
      <w:r w:rsidDel="00000000" w:rsidR="00000000" w:rsidRPr="00000000">
        <w:rPr>
          <w:rtl w:val="0"/>
        </w:rPr>
      </w:r>
    </w:p>
    <w:p w:rsidR="00000000" w:rsidDel="00000000" w:rsidP="00000000" w:rsidRDefault="00000000" w:rsidRPr="00000000" w14:paraId="00000051">
      <w:pPr>
        <w:widowControl w:val="0"/>
        <w:numPr>
          <w:ilvl w:val="0"/>
          <w:numId w:val="3"/>
        </w:numPr>
        <w:spacing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Quanto mais tipos de problema as turmas conhecerem, mais elas ampliarão a compreensão das operações e aumentarão o repertório de estratégias.</w:t>
      </w:r>
      <w:r w:rsidDel="00000000" w:rsidR="00000000" w:rsidRPr="00000000">
        <w:rPr>
          <w:rtl w:val="0"/>
        </w:rPr>
      </w:r>
    </w:p>
    <w:p w:rsidR="00000000" w:rsidDel="00000000" w:rsidP="00000000" w:rsidRDefault="00000000" w:rsidRPr="00000000" w14:paraId="00000052">
      <w:pPr>
        <w:spacing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Ideias do Campo Aditivo</w:t>
      </w:r>
    </w:p>
    <w:p w:rsidR="00000000" w:rsidDel="00000000" w:rsidP="00000000" w:rsidRDefault="00000000" w:rsidRPr="00000000" w14:paraId="00000054">
      <w:pPr>
        <w:spacing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presente trabalho </w:t>
      </w:r>
      <w:r w:rsidDel="00000000" w:rsidR="00000000" w:rsidRPr="00000000">
        <w:rPr>
          <w:rFonts w:ascii="Times New Roman" w:cs="Times New Roman" w:eastAsia="Times New Roman" w:hAnsi="Times New Roman"/>
          <w:sz w:val="24"/>
          <w:szCs w:val="24"/>
          <w:rtl w:val="0"/>
        </w:rPr>
        <w:t xml:space="preserve">focaremos</w:t>
      </w:r>
      <w:r w:rsidDel="00000000" w:rsidR="00000000" w:rsidRPr="00000000">
        <w:rPr>
          <w:rFonts w:ascii="Times New Roman" w:cs="Times New Roman" w:eastAsia="Times New Roman" w:hAnsi="Times New Roman"/>
          <w:sz w:val="24"/>
          <w:szCs w:val="24"/>
          <w:rtl w:val="0"/>
        </w:rPr>
        <w:t xml:space="preserve"> apenas no campo aditivo, ao qual pertencem as ideias de subtração. O Campo Aditivo possui três ideias iniciais, que são estudadas no Ensino Fundamental I, sendo elas: Composição, Transformação e Comparação. </w:t>
      </w:r>
    </w:p>
    <w:p w:rsidR="00000000" w:rsidDel="00000000" w:rsidP="00000000" w:rsidRDefault="00000000" w:rsidRPr="00000000" w14:paraId="00000056">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w:t>
      </w:r>
      <w:commentRangeStart w:id="1"/>
      <w:r w:rsidDel="00000000" w:rsidR="00000000" w:rsidRPr="00000000">
        <w:rPr>
          <w:rFonts w:ascii="Times New Roman" w:cs="Times New Roman" w:eastAsia="Times New Roman" w:hAnsi="Times New Roman"/>
          <w:sz w:val="24"/>
          <w:szCs w:val="24"/>
          <w:rtl w:val="0"/>
        </w:rPr>
        <w:t xml:space="preserve"> Vergnaud</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o interessante é que a criança aprenda a resolver situaçõ</w:t>
      </w:r>
      <w:commentRangeStart w:id="2"/>
      <w:r w:rsidDel="00000000" w:rsidR="00000000" w:rsidRPr="00000000">
        <w:rPr>
          <w:rFonts w:ascii="Times New Roman" w:cs="Times New Roman" w:eastAsia="Times New Roman" w:hAnsi="Times New Roman"/>
          <w:sz w:val="24"/>
          <w:szCs w:val="24"/>
          <w:rtl w:val="0"/>
        </w:rPr>
        <w:t xml:space="preserve">es problemas </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que envolvam estas três ideias distintas, mas de forma concomitante, para que o aluno perceba que a composição, a transformação e a comparação podem ser positivas ou negativas, dependendo da situação proposta, e a partir de então a criança vai optar por uma estratégia pessoal para a resolução do problema. Fica claro, </w:t>
      </w:r>
      <w:commentRangeStart w:id="3"/>
      <w:r w:rsidDel="00000000" w:rsidR="00000000" w:rsidRPr="00000000">
        <w:rPr>
          <w:rFonts w:ascii="Times New Roman" w:cs="Times New Roman" w:eastAsia="Times New Roman" w:hAnsi="Times New Roman"/>
          <w:sz w:val="24"/>
          <w:szCs w:val="24"/>
          <w:rtl w:val="0"/>
        </w:rPr>
        <w:t xml:space="preserve">então</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 que as crianças tendem a, inicialmente, optar por contagens variadas para chegar a um resultado, não fazendo uso de algoritmos, e esta estratégia é válida quando estamos trabalhando com os anos iniciais.</w:t>
      </w:r>
    </w:p>
    <w:p w:rsidR="00000000" w:rsidDel="00000000" w:rsidP="00000000" w:rsidRDefault="00000000" w:rsidRPr="00000000" w14:paraId="00000057">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Nesta linha de pensamento a criança precisa se familiarizar com as ideias dos campos conceituais antes de que se construa a operação, pois, tanto no campo aditivo quanto no multiplicativo, as relações são muito próximas e </w:t>
      </w:r>
      <w:commentRangeStart w:id="4"/>
      <w:r w:rsidDel="00000000" w:rsidR="00000000" w:rsidRPr="00000000">
        <w:rPr>
          <w:rFonts w:ascii="Times New Roman" w:cs="Times New Roman" w:eastAsia="Times New Roman" w:hAnsi="Times New Roman"/>
          <w:sz w:val="24"/>
          <w:szCs w:val="24"/>
          <w:rtl w:val="0"/>
        </w:rPr>
        <w:t xml:space="preserve">requerem uma abstração que requer </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um amadurecimento cognitivo para que as operações </w:t>
      </w:r>
      <w:commentRangeStart w:id="5"/>
      <w:r w:rsidDel="00000000" w:rsidR="00000000" w:rsidRPr="00000000">
        <w:rPr>
          <w:rFonts w:ascii="Times New Roman" w:cs="Times New Roman" w:eastAsia="Times New Roman" w:hAnsi="Times New Roman"/>
          <w:sz w:val="24"/>
          <w:szCs w:val="24"/>
          <w:rtl w:val="0"/>
        </w:rPr>
        <w:t xml:space="preserve">façam sentido.</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58">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cada ideia do campo aditivo é permeada com um sentido próprio, e este sentido pode ser negativo ou positivo. Com a composição temos os problemas que abrangem situações relacionadas ao todo e às partes. Já as transformações apresentam situações que relacionam o estado inicial com um estado final através de uma mudança. Agora os problemas que mostram situações em que há um referente, um referido e uma relação entre eles são os exercícios de comparação. </w:t>
      </w:r>
    </w:p>
    <w:p w:rsidR="00000000" w:rsidDel="00000000" w:rsidP="00000000" w:rsidRDefault="00000000" w:rsidRPr="00000000" w14:paraId="00000059">
      <w:pPr>
        <w:spacing w:line="276" w:lineRule="auto"/>
        <w:ind w:left="0" w:firstLine="720"/>
        <w:jc w:val="both"/>
        <w:rPr>
          <w:rFonts w:ascii="Times New Roman" w:cs="Times New Roman" w:eastAsia="Times New Roman" w:hAnsi="Times New Roman"/>
          <w:sz w:val="24"/>
          <w:szCs w:val="24"/>
        </w:rPr>
      </w:pPr>
      <w:commentRangeStart w:id="6"/>
      <w:r w:rsidDel="00000000" w:rsidR="00000000" w:rsidRPr="00000000">
        <w:rPr>
          <w:rFonts w:ascii="Times New Roman" w:cs="Times New Roman" w:eastAsia="Times New Roman" w:hAnsi="Times New Roman"/>
          <w:sz w:val="24"/>
          <w:szCs w:val="24"/>
          <w:rtl w:val="0"/>
        </w:rPr>
        <w:t xml:space="preserve">Trabalhar todas as ideias são imprescindíveis para a construção do conhecimento matemático, principalmente na fase inicial, pilar dos conhecimentos futuros mais elaborados.</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5A">
      <w:pPr>
        <w:spacing w:line="276"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76"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Observação de erros do 5ºano A e Comentários</w:t>
      </w:r>
    </w:p>
    <w:p w:rsidR="00000000" w:rsidDel="00000000" w:rsidP="00000000" w:rsidRDefault="00000000" w:rsidRPr="00000000" w14:paraId="0000005D">
      <w:pPr>
        <w:spacing w:line="276"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E">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Como já foi dito, entender a teoria dos campos conceituais de Vergnaud, além de proporcionar todos os sentidos possíveis dos conhecimentos matemáticos do campo aditivo e do campo multiplicativo para as crianças, elucida para o professor quais são os possíveis erros dos alunos, </w:t>
      </w:r>
      <w:commentRangeStart w:id="7"/>
      <w:r w:rsidDel="00000000" w:rsidR="00000000" w:rsidRPr="00000000">
        <w:rPr>
          <w:rFonts w:ascii="Times New Roman" w:cs="Times New Roman" w:eastAsia="Times New Roman" w:hAnsi="Times New Roman"/>
          <w:sz w:val="24"/>
          <w:szCs w:val="24"/>
          <w:rtl w:val="0"/>
        </w:rPr>
        <w:t xml:space="preserve">auxiliando-o em propostas para a elaboração de atividades que sanem tais equívocos e possam conduzir melhor a criança para a aprendizagem significativa.</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5F">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Trabalhar com situações de investigação, jogos, resolução de problemas da semi realidade ou realidade, proporciona maior sentido para a criança em aprendizagem inicial que as operações em si. Entretanto, formalizá-las se torna necessário, e, para que as operações façam sentido, devemos </w:t>
      </w:r>
      <w:commentRangeStart w:id="8"/>
      <w:commentRangeStart w:id="9"/>
      <w:r w:rsidDel="00000000" w:rsidR="00000000" w:rsidRPr="00000000">
        <w:rPr>
          <w:rFonts w:ascii="Times New Roman" w:cs="Times New Roman" w:eastAsia="Times New Roman" w:hAnsi="Times New Roman"/>
          <w:sz w:val="24"/>
          <w:szCs w:val="24"/>
          <w:rtl w:val="0"/>
        </w:rPr>
        <w:t xml:space="preserve">respeitar as estratégias nas quais cada criança se apropriou</w:t>
      </w:r>
      <w:commentRangeEnd w:id="8"/>
      <w:r w:rsidDel="00000000" w:rsidR="00000000" w:rsidRPr="00000000">
        <w:commentReference w:id="8"/>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 respeitando cada forma de pensamento e norteando-os para que as ideias se tornem cada vez mais claras e práticas para o uso social da matemática. Vale aqui mencionar Vergnaud:</w:t>
      </w:r>
    </w:p>
    <w:p w:rsidR="00000000" w:rsidDel="00000000" w:rsidP="00000000" w:rsidRDefault="00000000" w:rsidRPr="00000000" w14:paraId="00000060">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76" w:lineRule="auto"/>
        <w:ind w:left="226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ensino direcionado à formalização é necessário, porém é preciso levar em conta que as ideias científicas evoluem no aluno, durante um longo período de desenvolvimento cognitivo, através de uma variedade de situações e atividades e que qualquer conhecimento formal e axiomatizado que o aluno apresenta pode não ser mais do que a parte visível de um iceberg formado basicamente por conhecimentos implícito</w:t>
      </w:r>
      <w:r w:rsidDel="00000000" w:rsidR="00000000" w:rsidRPr="00000000">
        <w:rPr>
          <w:rFonts w:ascii="Times New Roman" w:cs="Times New Roman" w:eastAsia="Times New Roman" w:hAnsi="Times New Roman"/>
          <w:sz w:val="20"/>
          <w:szCs w:val="20"/>
          <w:highlight w:val="yellow"/>
          <w:rtl w:val="0"/>
        </w:rPr>
        <w:t xml:space="preserve">s. </w:t>
      </w:r>
      <w:r w:rsidDel="00000000" w:rsidR="00000000" w:rsidRPr="00000000">
        <w:rPr>
          <w:rFonts w:ascii="Times New Roman" w:cs="Times New Roman" w:eastAsia="Times New Roman" w:hAnsi="Times New Roman"/>
          <w:sz w:val="20"/>
          <w:szCs w:val="20"/>
          <w:rtl w:val="0"/>
        </w:rPr>
        <w:t xml:space="preserve">(VERGNAUD, 1990, p. 21).</w:t>
      </w:r>
    </w:p>
    <w:p w:rsidR="00000000" w:rsidDel="00000000" w:rsidP="00000000" w:rsidRDefault="00000000" w:rsidRPr="00000000" w14:paraId="00000062">
      <w:pPr>
        <w:spacing w:line="276" w:lineRule="auto"/>
        <w:ind w:left="2265"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Desta forma vamos aqui tentar entender os erros dos alunos do 5º ano de uma escola pública do estado de São Paulo.</w:t>
      </w:r>
    </w:p>
    <w:p w:rsidR="00000000" w:rsidDel="00000000" w:rsidP="00000000" w:rsidRDefault="00000000" w:rsidRPr="00000000" w14:paraId="00000064">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tbl>
      <w:tblPr>
        <w:tblStyle w:val="Table1"/>
        <w:tblW w:w="90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2.5"/>
        <w:gridCol w:w="4532.5"/>
        <w:tblGridChange w:id="0">
          <w:tblGrid>
            <w:gridCol w:w="4532.5"/>
            <w:gridCol w:w="45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Fotos das operações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Conclusões do Grupo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w:drawing>
                <wp:inline distB="19050" distT="19050" distL="19050" distR="19050">
                  <wp:extent cx="1752614" cy="1227637"/>
                  <wp:effectExtent b="38100" l="38100" r="38100" t="38100"/>
                  <wp:docPr descr="3.png" id="4" name="image8.png"/>
                  <a:graphic>
                    <a:graphicData uri="http://schemas.openxmlformats.org/drawingml/2006/picture">
                      <pic:pic>
                        <pic:nvPicPr>
                          <pic:cNvPr descr="3.png" id="0" name="image8.png"/>
                          <pic:cNvPicPr preferRelativeResize="0"/>
                        </pic:nvPicPr>
                        <pic:blipFill>
                          <a:blip r:embed="rId8"/>
                          <a:srcRect b="0" l="0" r="0" t="0"/>
                          <a:stretch>
                            <a:fillRect/>
                          </a:stretch>
                        </pic:blipFill>
                        <pic:spPr>
                          <a:xfrm>
                            <a:off x="0" y="0"/>
                            <a:ext cx="1752614" cy="1227637"/>
                          </a:xfrm>
                          <a:prstGeom prst="rect"/>
                          <a:ln w="38100">
                            <a:solidFill>
                              <a:srgbClr val="FF0000"/>
                            </a:solidFill>
                            <a:prstDash val="solid"/>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caso a criança não compreende a situação, que no caso era uma transformação negativa. Para ela, o subtraendo não faz parte do número do minuendo, e portanto o resultado ser maior que 1000 também pode ocorrer. Ela está confusa com a situação de tirar uma quantia que pertence ao número maior.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w:drawing>
                <wp:inline distB="19050" distT="19050" distL="19050" distR="19050">
                  <wp:extent cx="1255361" cy="1341937"/>
                  <wp:effectExtent b="38100" l="38100" r="38100" t="38100"/>
                  <wp:docPr descr="6.png" id="3" name="image14.png"/>
                  <a:graphic>
                    <a:graphicData uri="http://schemas.openxmlformats.org/drawingml/2006/picture">
                      <pic:pic>
                        <pic:nvPicPr>
                          <pic:cNvPr descr="6.png" id="0" name="image14.png"/>
                          <pic:cNvPicPr preferRelativeResize="0"/>
                        </pic:nvPicPr>
                        <pic:blipFill>
                          <a:blip r:embed="rId9"/>
                          <a:srcRect b="0" l="0" r="0" t="0"/>
                          <a:stretch>
                            <a:fillRect/>
                          </a:stretch>
                        </pic:blipFill>
                        <pic:spPr>
                          <a:xfrm>
                            <a:off x="0" y="0"/>
                            <a:ext cx="1255361" cy="1341937"/>
                          </a:xfrm>
                          <a:prstGeom prst="rect"/>
                          <a:ln w="38100">
                            <a:solidFill>
                              <a:srgbClr val="FF0000"/>
                            </a:solidFill>
                            <a:prstDash val="solid"/>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Nesta situação, a criança está se apropriando do processo de decomposição numérica para resolução do algoritmo, então ela recorre até à unidade de milhar e “empresta” 1 para a centena, que “empresta” 1 para a dezena que por fim “empresta” 6 para a unidade. Esta criança se apoia na máxima do “</w:t>
            </w:r>
            <w:r w:rsidDel="00000000" w:rsidR="00000000" w:rsidRPr="00000000">
              <w:rPr>
                <w:rFonts w:ascii="Times New Roman" w:cs="Times New Roman" w:eastAsia="Times New Roman" w:hAnsi="Times New Roman"/>
                <w:i w:val="1"/>
                <w:sz w:val="24"/>
                <w:szCs w:val="24"/>
                <w:rtl w:val="0"/>
              </w:rPr>
              <w:t xml:space="preserve">empresta</w:t>
            </w:r>
            <w:r w:rsidDel="00000000" w:rsidR="00000000" w:rsidRPr="00000000">
              <w:rPr>
                <w:rFonts w:ascii="Times New Roman" w:cs="Times New Roman" w:eastAsia="Times New Roman" w:hAnsi="Times New Roman"/>
                <w:sz w:val="24"/>
                <w:szCs w:val="24"/>
                <w:rtl w:val="0"/>
              </w:rPr>
              <w:t xml:space="preserve">r” sem nenhum significado para a resolução do algoritmo.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w:drawing>
                <wp:inline distB="19050" distT="19050" distL="19050" distR="19050">
                  <wp:extent cx="1478430" cy="1313362"/>
                  <wp:effectExtent b="38100" l="38100" r="38100" t="38100"/>
                  <wp:docPr descr="SUBTRAÇÃOaluno.png" id="6" name="image11.png"/>
                  <a:graphic>
                    <a:graphicData uri="http://schemas.openxmlformats.org/drawingml/2006/picture">
                      <pic:pic>
                        <pic:nvPicPr>
                          <pic:cNvPr descr="SUBTRAÇÃOaluno.png" id="0" name="image11.png"/>
                          <pic:cNvPicPr preferRelativeResize="0"/>
                        </pic:nvPicPr>
                        <pic:blipFill>
                          <a:blip r:embed="rId10"/>
                          <a:srcRect b="0" l="0" r="0" t="0"/>
                          <a:stretch>
                            <a:fillRect/>
                          </a:stretch>
                        </pic:blipFill>
                        <pic:spPr>
                          <a:xfrm>
                            <a:off x="0" y="0"/>
                            <a:ext cx="1478430" cy="1313362"/>
                          </a:xfrm>
                          <a:prstGeom prst="rect"/>
                          <a:ln w="38100">
                            <a:solidFill>
                              <a:srgbClr val="FFC000"/>
                            </a:solidFill>
                            <a:prstDash val="solid"/>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Nesta operação a ideia era de composição, ou “</w:t>
            </w:r>
            <w:r w:rsidDel="00000000" w:rsidR="00000000" w:rsidRPr="00000000">
              <w:rPr>
                <w:rFonts w:ascii="Times New Roman" w:cs="Times New Roman" w:eastAsia="Times New Roman" w:hAnsi="Times New Roman"/>
                <w:i w:val="1"/>
                <w:sz w:val="24"/>
                <w:szCs w:val="24"/>
                <w:rtl w:val="0"/>
              </w:rPr>
              <w:t xml:space="preserve">o quanto falta para”, </w:t>
            </w:r>
            <w:r w:rsidDel="00000000" w:rsidR="00000000" w:rsidRPr="00000000">
              <w:rPr>
                <w:rFonts w:ascii="Times New Roman" w:cs="Times New Roman" w:eastAsia="Times New Roman" w:hAnsi="Times New Roman"/>
                <w:sz w:val="24"/>
                <w:szCs w:val="24"/>
                <w:rtl w:val="0"/>
              </w:rPr>
              <w:t xml:space="preserve">então a criança afirma que como todos os números são zero, com exceção do 1 do milhar, ela “empresta” 1 do milhar e soma com o 4 da unidade a ser subtraída, depois tira 1 de 5 dezenas e tira 9 de 7, já que ela utilizou-se anteriormente da unidade de milhar.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9050" distT="19050" distL="19050" distR="19050">
                  <wp:extent cx="1007982" cy="1125038"/>
                  <wp:effectExtent b="38100" l="38100" r="38100" t="38100"/>
                  <wp:docPr descr="5.png" id="5" name="image6.png"/>
                  <a:graphic>
                    <a:graphicData uri="http://schemas.openxmlformats.org/drawingml/2006/picture">
                      <pic:pic>
                        <pic:nvPicPr>
                          <pic:cNvPr descr="5.png" id="0" name="image6.png"/>
                          <pic:cNvPicPr preferRelativeResize="0"/>
                        </pic:nvPicPr>
                        <pic:blipFill>
                          <a:blip r:embed="rId11"/>
                          <a:srcRect b="0" l="0" r="0" t="0"/>
                          <a:stretch>
                            <a:fillRect/>
                          </a:stretch>
                        </pic:blipFill>
                        <pic:spPr>
                          <a:xfrm>
                            <a:off x="0" y="0"/>
                            <a:ext cx="1007982" cy="1125038"/>
                          </a:xfrm>
                          <a:prstGeom prst="rect"/>
                          <a:ln w="38100">
                            <a:solidFill>
                              <a:srgbClr val="0070C0"/>
                            </a:solidFill>
                            <a:prstDash val="solid"/>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Nesta situação de comparação a criança soma as parcelas como se fosse uma adição, já que o pedido era </w:t>
            </w:r>
            <w:r w:rsidDel="00000000" w:rsidR="00000000" w:rsidRPr="00000000">
              <w:rPr>
                <w:rFonts w:ascii="Times New Roman" w:cs="Times New Roman" w:eastAsia="Times New Roman" w:hAnsi="Times New Roman"/>
                <w:i w:val="1"/>
                <w:sz w:val="24"/>
                <w:szCs w:val="24"/>
                <w:rtl w:val="0"/>
              </w:rPr>
              <w:t xml:space="preserve">“a mais que”. </w:t>
            </w:r>
            <w:r w:rsidDel="00000000" w:rsidR="00000000" w:rsidRPr="00000000">
              <w:rPr>
                <w:rFonts w:ascii="Times New Roman" w:cs="Times New Roman" w:eastAsia="Times New Roman" w:hAnsi="Times New Roman"/>
                <w:sz w:val="24"/>
                <w:szCs w:val="24"/>
                <w:rtl w:val="0"/>
              </w:rPr>
              <w:t xml:space="preserve">Para que esta ideia faça sentido para a criança é necessário que ela tenha compreendido o sentido de igualdade, para então poder pensar em comparação.</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9050" distT="19050" distL="19050" distR="19050">
                  <wp:extent cx="1850659" cy="1191713"/>
                  <wp:effectExtent b="38100" l="38100" r="38100" t="38100"/>
                  <wp:docPr descr="SubtraAluno.png" id="8" name="image13.png"/>
                  <a:graphic>
                    <a:graphicData uri="http://schemas.openxmlformats.org/drawingml/2006/picture">
                      <pic:pic>
                        <pic:nvPicPr>
                          <pic:cNvPr descr="SubtraAluno.png" id="0" name="image13.png"/>
                          <pic:cNvPicPr preferRelativeResize="0"/>
                        </pic:nvPicPr>
                        <pic:blipFill>
                          <a:blip r:embed="rId12"/>
                          <a:srcRect b="0" l="0" r="0" t="0"/>
                          <a:stretch>
                            <a:fillRect/>
                          </a:stretch>
                        </pic:blipFill>
                        <pic:spPr>
                          <a:xfrm>
                            <a:off x="0" y="0"/>
                            <a:ext cx="1850659" cy="1191713"/>
                          </a:xfrm>
                          <a:prstGeom prst="rect"/>
                          <a:ln w="38100">
                            <a:solidFill>
                              <a:srgbClr val="00B050"/>
                            </a:solidFill>
                            <a:prstDash val="solid"/>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Nesta situação, a criança ignora o zero da unidade e conserva o 7 como resultado, então ela faz as trocas necessárias para resolver o algoritmo, mas, por não organizar a operação respeitando os valores posicionais, ela ignora novamente o 2 da unidade de milhar do subtraendo, e subtrai a dezena de milhar da unidade de milhar do minuendo, e por fim conserva o 1 da dezena de milhar do minuendo.</w:t>
            </w:r>
          </w:p>
        </w:tc>
      </w:tr>
    </w:tbl>
    <w:p w:rsidR="00000000" w:rsidDel="00000000" w:rsidP="00000000" w:rsidRDefault="00000000" w:rsidRPr="00000000" w14:paraId="00000072">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Entender os </w:t>
      </w:r>
      <w:commentRangeStart w:id="10"/>
      <w:r w:rsidDel="00000000" w:rsidR="00000000" w:rsidRPr="00000000">
        <w:rPr>
          <w:rFonts w:ascii="Times New Roman" w:cs="Times New Roman" w:eastAsia="Times New Roman" w:hAnsi="Times New Roman"/>
          <w:sz w:val="24"/>
          <w:szCs w:val="24"/>
          <w:rtl w:val="0"/>
        </w:rPr>
        <w:t xml:space="preserve">erros dos alunos</w:t>
      </w:r>
      <w:commentRangeEnd w:id="10"/>
      <w:r w:rsidDel="00000000" w:rsidR="00000000" w:rsidRPr="00000000">
        <w:commentReference w:id="10"/>
      </w:r>
      <w:r w:rsidDel="00000000" w:rsidR="00000000" w:rsidRPr="00000000">
        <w:rPr>
          <w:rFonts w:ascii="Times New Roman" w:cs="Times New Roman" w:eastAsia="Times New Roman" w:hAnsi="Times New Roman"/>
          <w:sz w:val="24"/>
          <w:szCs w:val="24"/>
          <w:rtl w:val="0"/>
        </w:rPr>
        <w:t xml:space="preserve"> é uma tarefa importante para criar novas situações de aprendizagens significativas, e com este trabalho em particular percebemos que nestes casos apontados e analisados as crianças tiveram dificuldade em perceber que o número a ser subtraído está geralmente contido dentro do minuendo. E, nos casos de comparação, a criança não percebe o sentido de igualdade para encontrar a diferença, ou seja, ela geralmente vai se utilizar de uma soma para responder o “a mais” ou o “a menos”.</w:t>
      </w:r>
    </w:p>
    <w:p w:rsidR="00000000" w:rsidDel="00000000" w:rsidP="00000000" w:rsidRDefault="00000000" w:rsidRPr="00000000" w14:paraId="00000075">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76"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Ideias de Subtração (Tirar, Comparar, Completar e Compensação) </w:t>
      </w:r>
    </w:p>
    <w:p w:rsidR="00000000" w:rsidDel="00000000" w:rsidP="00000000" w:rsidRDefault="00000000" w:rsidRPr="00000000" w14:paraId="00000078">
      <w:pPr>
        <w:spacing w:line="276"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9">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subtração associa-se às ideias de tirar, comparar e completar. Tais conceitos devem ser ostensivamente desenvolvidos com os alunos, a fim de que compreendam o significado da operação de subtração (</w:t>
      </w:r>
      <w:commentRangeStart w:id="11"/>
      <w:r w:rsidDel="00000000" w:rsidR="00000000" w:rsidRPr="00000000">
        <w:rPr>
          <w:rFonts w:ascii="Times New Roman" w:cs="Times New Roman" w:eastAsia="Times New Roman" w:hAnsi="Times New Roman"/>
          <w:sz w:val="24"/>
          <w:szCs w:val="24"/>
          <w:rtl w:val="0"/>
        </w:rPr>
        <w:t xml:space="preserve">Bittar &amp; Magalhães,</w:t>
      </w:r>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
        <w:t xml:space="preserve"> 2004, p. 61).</w:t>
      </w:r>
    </w:p>
    <w:p w:rsidR="00000000" w:rsidDel="00000000" w:rsidP="00000000" w:rsidRDefault="00000000" w:rsidRPr="00000000" w14:paraId="0000007A">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ideia de tirar traduz-se na prática de retirar uma quantidade de outra. Conforme os números aumentam, há que se estimular a construção do algoritmo para a resolução da questão. Torna-se presente, então, a necessidade de se fazer trocas. De fato, ao subtrair 13 de 21, há que se retirar três unidades de uma unidade, o que não é possível. Deve-se, portanto, "preparar" o algoritmo para a subtração, ou seja, retirar uma dezena dentre as duas que formam o 21 e trocá-lo por 10 unidades. Vale enfatizar que o termo correto a ser utilizado é "troca" e não "empréstimo", uma vez que o que se faz é </w:t>
      </w:r>
      <w:commentRangeStart w:id="12"/>
      <w:r w:rsidDel="00000000" w:rsidR="00000000" w:rsidRPr="00000000">
        <w:rPr>
          <w:rFonts w:ascii="Times New Roman" w:cs="Times New Roman" w:eastAsia="Times New Roman" w:hAnsi="Times New Roman"/>
          <w:sz w:val="24"/>
          <w:szCs w:val="24"/>
          <w:rtl w:val="0"/>
        </w:rPr>
        <w:t xml:space="preserve">trocar uma dezena por dez unidades.</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7B">
      <w:pPr>
        <w:widowControl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commentRangeStart w:id="13"/>
      <w:r w:rsidDel="00000000" w:rsidR="00000000" w:rsidRPr="00000000">
        <w:rPr>
          <w:rFonts w:ascii="Times New Roman" w:cs="Times New Roman" w:eastAsia="Times New Roman" w:hAnsi="Times New Roman"/>
          <w:sz w:val="24"/>
          <w:szCs w:val="24"/>
          <w:rtl w:val="0"/>
        </w:rPr>
        <w:t xml:space="preserve">seminário</w:t>
      </w:r>
      <w:commentRangeEnd w:id="13"/>
      <w:r w:rsidDel="00000000" w:rsidR="00000000" w:rsidRPr="00000000">
        <w:commentReference w:id="13"/>
      </w:r>
      <w:r w:rsidDel="00000000" w:rsidR="00000000" w:rsidRPr="00000000">
        <w:rPr>
          <w:rFonts w:ascii="Times New Roman" w:cs="Times New Roman" w:eastAsia="Times New Roman" w:hAnsi="Times New Roman"/>
          <w:sz w:val="24"/>
          <w:szCs w:val="24"/>
          <w:rtl w:val="0"/>
        </w:rPr>
        <w:t xml:space="preserve">, a proposta de reflexão em relação à ideia de tirar, foi a seguinte: "Ana recebeu 1 caixa, 6 pacotes e 6 bolachas e quer dar 79 bolachas para Luiza. Com quantas bolachas ela ficaria no final desta doação?". Tal prática será melhor explorada adiante.</w:t>
      </w:r>
    </w:p>
    <w:p w:rsidR="00000000" w:rsidDel="00000000" w:rsidP="00000000" w:rsidRDefault="00000000" w:rsidRPr="00000000" w14:paraId="0000007C">
      <w:pPr>
        <w:widowControl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segunda ideia de subtração está relacionada ao conceito de comparar, por exemplo, na situação-problema, "João tem 25 figurinhas e Pedro, 16. Quantas figurinhas João tem 'a mais' do que Pedro?" </w:t>
      </w:r>
      <w:commentRangeStart w:id="14"/>
      <w:r w:rsidDel="00000000" w:rsidR="00000000" w:rsidRPr="00000000">
        <w:rPr>
          <w:rFonts w:ascii="Times New Roman" w:cs="Times New Roman" w:eastAsia="Times New Roman" w:hAnsi="Times New Roman"/>
          <w:sz w:val="24"/>
          <w:szCs w:val="24"/>
          <w:rtl w:val="0"/>
        </w:rPr>
        <w:t xml:space="preserve">(Bittar &amp; Magalhães</w:t>
      </w:r>
      <w:commentRangeEnd w:id="14"/>
      <w:r w:rsidDel="00000000" w:rsidR="00000000" w:rsidRPr="00000000">
        <w:commentReference w:id="14"/>
      </w:r>
      <w:r w:rsidDel="00000000" w:rsidR="00000000" w:rsidRPr="00000000">
        <w:rPr>
          <w:rFonts w:ascii="Times New Roman" w:cs="Times New Roman" w:eastAsia="Times New Roman" w:hAnsi="Times New Roman"/>
          <w:sz w:val="24"/>
          <w:szCs w:val="24"/>
          <w:rtl w:val="0"/>
        </w:rPr>
        <w:t xml:space="preserve">, 2004, p. 62). Nesse caso, deve-se discutir com os alunos o conceito de 'a mais', pois muitos podem compreendê-lo como uma operação de adição, conforme demonstrou-se na observação dos erro acima. </w:t>
      </w:r>
    </w:p>
    <w:p w:rsidR="00000000" w:rsidDel="00000000" w:rsidP="00000000" w:rsidRDefault="00000000" w:rsidRPr="00000000" w14:paraId="0000007D">
      <w:pPr>
        <w:widowControl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seminário, apresentamos tal ideia a partir da seguinte situação-problema: "Ana e Luiza querem comparar as suas quantidades. Ana arrecadou 1 caixa, 3 pacotes e 4 bolachas. Já Luiza conseguiu 8 pacotes e 7 bolachas. Quanto Ana ganhou a mais?".</w:t>
      </w:r>
    </w:p>
    <w:p w:rsidR="00000000" w:rsidDel="00000000" w:rsidP="00000000" w:rsidRDefault="00000000" w:rsidRPr="00000000" w14:paraId="0000007E">
      <w:pPr>
        <w:widowControl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terceira ideia é a de completar. Trata-se do "quanto falta para...". Nessa, apresenta-se a quantidade final a ser atingida, o quanto já se produziu e se indaga o quanto ainda deve ser produzido para que a tarefa termine. Assim, "Clara tem 8 tios e resolveu fazer um desenho para cada um deles. Se ela já fez 5 desenhos quantos ainda terá que fazer?" (</w:t>
      </w:r>
      <w:commentRangeStart w:id="15"/>
      <w:r w:rsidDel="00000000" w:rsidR="00000000" w:rsidRPr="00000000">
        <w:rPr>
          <w:rFonts w:ascii="Times New Roman" w:cs="Times New Roman" w:eastAsia="Times New Roman" w:hAnsi="Times New Roman"/>
          <w:sz w:val="24"/>
          <w:szCs w:val="24"/>
          <w:rtl w:val="0"/>
        </w:rPr>
        <w:t xml:space="preserve">Bittar &amp; Magalhães, 2004, p.</w:t>
      </w:r>
      <w:commentRangeEnd w:id="15"/>
      <w:r w:rsidDel="00000000" w:rsidR="00000000" w:rsidRPr="00000000">
        <w:commentReference w:id="15"/>
      </w:r>
      <w:r w:rsidDel="00000000" w:rsidR="00000000" w:rsidRPr="00000000">
        <w:rPr>
          <w:rFonts w:ascii="Times New Roman" w:cs="Times New Roman" w:eastAsia="Times New Roman" w:hAnsi="Times New Roman"/>
          <w:sz w:val="24"/>
          <w:szCs w:val="24"/>
          <w:rtl w:val="0"/>
        </w:rPr>
        <w:t xml:space="preserve"> 63).</w:t>
      </w:r>
    </w:p>
    <w:p w:rsidR="00000000" w:rsidDel="00000000" w:rsidP="00000000" w:rsidRDefault="00000000" w:rsidRPr="00000000" w14:paraId="0000007F">
      <w:pPr>
        <w:widowControl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seminário, exemplificamos tal concepção da seguinte maneira: "Pedro arrecadou 1 pacote e 7 bolachas. Quanto falta para completar uma caixa?"</w:t>
      </w:r>
    </w:p>
    <w:p w:rsidR="00000000" w:rsidDel="00000000" w:rsidP="00000000" w:rsidRDefault="00000000" w:rsidRPr="00000000" w14:paraId="00000080">
      <w:pPr>
        <w:spacing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line="276"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 Algoritmo </w:t>
      </w:r>
    </w:p>
    <w:p w:rsidR="00000000" w:rsidDel="00000000" w:rsidP="00000000" w:rsidRDefault="00000000" w:rsidRPr="00000000" w14:paraId="00000082">
      <w:pPr>
        <w:spacing w:line="276"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3">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subtração é uma das quatro operações matemáticas básicas, sendo a única oposta à adição; na subtração utilizamos o sinal “-”, que pode ser lido como “menos”.  </w:t>
      </w:r>
    </w:p>
    <w:p w:rsidR="00000000" w:rsidDel="00000000" w:rsidP="00000000" w:rsidRDefault="00000000" w:rsidRPr="00000000" w14:paraId="00000084">
      <w:pPr>
        <w:spacing w:line="276"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algoritmo da subtração leva em conta o valores posicionais dos números, a sua estrutura é dada por </w:t>
      </w:r>
      <w:r w:rsidDel="00000000" w:rsidR="00000000" w:rsidRPr="00000000">
        <w:rPr>
          <w:rFonts w:ascii="Times New Roman" w:cs="Times New Roman" w:eastAsia="Times New Roman" w:hAnsi="Times New Roman"/>
          <w:i w:val="1"/>
          <w:sz w:val="24"/>
          <w:szCs w:val="24"/>
          <w:rtl w:val="0"/>
        </w:rPr>
        <w:t xml:space="preserve">n </w:t>
      </w:r>
      <w:r w:rsidDel="00000000" w:rsidR="00000000" w:rsidRPr="00000000">
        <w:rPr>
          <w:rFonts w:ascii="Times New Roman" w:cs="Times New Roman" w:eastAsia="Times New Roman" w:hAnsi="Times New Roman"/>
          <w:sz w:val="24"/>
          <w:szCs w:val="24"/>
          <w:rtl w:val="0"/>
        </w:rPr>
        <w:t xml:space="preserve">números e um resultado. O número maior é chamado de minuendo e o menor de subtraendo, a resposta pode ser chamada de resto ou diferença. </w:t>
      </w:r>
    </w:p>
    <w:p w:rsidR="00000000" w:rsidDel="00000000" w:rsidP="00000000" w:rsidRDefault="00000000" w:rsidRPr="00000000" w14:paraId="00000085">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subtração é realizada da direita para esquerda, subtraindo-se em cada ordem, o dígito do subtraendo do dígito do minuendo; o passo-a-passo é bastante parecido com o da adição. Colocamos um número sobre o outro, com os seus valores posicionais alinhados, de modo que a unidade do primeiro número fique exatamente sobre a unidade do segundo, a dezena do primeiro fique exatamente sobre a dezena do segundo, a centena do primeiro fique exatamente sobre a centena do segundo e assim por diante. A diferença é que, na subtração, o maior número deve ser colocado sobre o menor número. Caso contrário, a operação não poderá ser efetuada </w:t>
      </w:r>
      <w:commentRangeStart w:id="16"/>
      <w:r w:rsidDel="00000000" w:rsidR="00000000" w:rsidRPr="00000000">
        <w:rPr>
          <w:rFonts w:ascii="Times New Roman" w:cs="Times New Roman" w:eastAsia="Times New Roman" w:hAnsi="Times New Roman"/>
          <w:sz w:val="24"/>
          <w:szCs w:val="24"/>
          <w:rtl w:val="0"/>
        </w:rPr>
        <w:t xml:space="preserve">(considere regência para os anos 2 e 3 dos anos iniciais)</w:t>
      </w:r>
      <w:r w:rsidDel="00000000" w:rsidR="00000000" w:rsidRPr="00000000">
        <w:rPr>
          <w:rFonts w:ascii="Times New Roman" w:cs="Times New Roman" w:eastAsia="Times New Roman" w:hAnsi="Times New Roman"/>
          <w:sz w:val="24"/>
          <w:szCs w:val="24"/>
          <w:rtl w:val="0"/>
        </w:rPr>
        <w:t xml:space="preserve">.</w:t>
      </w:r>
      <w:commentRangeEnd w:id="16"/>
      <w:r w:rsidDel="00000000" w:rsidR="00000000" w:rsidRPr="00000000">
        <w:commentReference w:id="1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spacing w:line="276"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Acompanhe os exemplos abaixo:</w:t>
      </w:r>
    </w:p>
    <w:p w:rsidR="00000000" w:rsidDel="00000000" w:rsidP="00000000" w:rsidRDefault="00000000" w:rsidRPr="00000000" w14:paraId="00000087">
      <w:pPr>
        <w:spacing w:line="276" w:lineRule="auto"/>
        <w:ind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76"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5766 - 1340 = “?”</w:t>
      </w:r>
    </w:p>
    <w:p w:rsidR="00000000" w:rsidDel="00000000" w:rsidP="00000000" w:rsidRDefault="00000000" w:rsidRPr="00000000" w14:paraId="00000089">
      <w:pPr>
        <w:spacing w:line="276" w:lineRule="auto"/>
        <w:ind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começar, subtraímos os números da casa das unidades: 6 - 3 = 3. No algoritmo:</w:t>
      </w:r>
    </w:p>
    <w:p w:rsidR="00000000" w:rsidDel="00000000" w:rsidP="00000000" w:rsidRDefault="00000000" w:rsidRPr="00000000" w14:paraId="0000008B">
      <w:pPr>
        <w:spacing w:line="276"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 C D U</w:t>
      </w:r>
    </w:p>
    <w:p w:rsidR="00000000" w:rsidDel="00000000" w:rsidP="00000000" w:rsidRDefault="00000000" w:rsidRPr="00000000" w14:paraId="0000008D">
      <w:pPr>
        <w:spacing w:line="276" w:lineRule="auto"/>
        <w:ind w:firstLine="720.0000000000001"/>
        <w:jc w:val="center"/>
        <w:rPr>
          <w:rFonts w:ascii="Times New Roman" w:cs="Times New Roman" w:eastAsia="Times New Roman" w:hAnsi="Times New Roman"/>
          <w:sz w:val="24"/>
          <w:szCs w:val="24"/>
        </w:rPr>
      </w:pPr>
      <m:oMath/>
      <w:r w:rsidDel="00000000" w:rsidR="00000000" w:rsidRPr="00000000">
        <w:rPr>
          <w:rFonts w:ascii="Times New Roman" w:cs="Times New Roman" w:eastAsia="Times New Roman" w:hAnsi="Times New Roman"/>
          <w:sz w:val="24"/>
          <w:szCs w:val="24"/>
          <w:rtl w:val="0"/>
        </w:rPr>
        <w:t xml:space="preserve">  5 7 6 6</w:t>
      </w:r>
    </w:p>
    <w:p w:rsidR="00000000" w:rsidDel="00000000" w:rsidP="00000000" w:rsidRDefault="00000000" w:rsidRPr="00000000" w14:paraId="0000008E">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3 4 3</w:t>
      </w:r>
    </w:p>
    <w:p w:rsidR="00000000" w:rsidDel="00000000" w:rsidP="00000000" w:rsidRDefault="00000000" w:rsidRPr="00000000" w14:paraId="0000008F">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w:t>
      </w:r>
    </w:p>
    <w:p w:rsidR="00000000" w:rsidDel="00000000" w:rsidP="00000000" w:rsidRDefault="00000000" w:rsidRPr="00000000" w14:paraId="00000090">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w:t>
      </w:r>
    </w:p>
    <w:p w:rsidR="00000000" w:rsidDel="00000000" w:rsidP="00000000" w:rsidRDefault="00000000" w:rsidRPr="00000000" w14:paraId="00000091">
      <w:pPr>
        <w:spacing w:line="276" w:lineRule="auto"/>
        <w:ind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seguida, vamos para a casa das dezenas e subtraímos os algarismos: 6 - 4 = 2. No algoritmo:</w:t>
      </w:r>
    </w:p>
    <w:p w:rsidR="00000000" w:rsidDel="00000000" w:rsidP="00000000" w:rsidRDefault="00000000" w:rsidRPr="00000000" w14:paraId="00000093">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 C D U</w:t>
      </w:r>
    </w:p>
    <w:p w:rsidR="00000000" w:rsidDel="00000000" w:rsidP="00000000" w:rsidRDefault="00000000" w:rsidRPr="00000000" w14:paraId="00000094">
      <w:pPr>
        <w:spacing w:line="276" w:lineRule="auto"/>
        <w:ind w:firstLine="720.0000000000001"/>
        <w:jc w:val="center"/>
        <w:rPr>
          <w:rFonts w:ascii="Times New Roman" w:cs="Times New Roman" w:eastAsia="Times New Roman" w:hAnsi="Times New Roman"/>
          <w:sz w:val="24"/>
          <w:szCs w:val="24"/>
        </w:rPr>
      </w:pPr>
      <m:oMath/>
      <w:r w:rsidDel="00000000" w:rsidR="00000000" w:rsidRPr="00000000">
        <w:rPr>
          <w:rFonts w:ascii="Times New Roman" w:cs="Times New Roman" w:eastAsia="Times New Roman" w:hAnsi="Times New Roman"/>
          <w:sz w:val="24"/>
          <w:szCs w:val="24"/>
          <w:rtl w:val="0"/>
        </w:rPr>
        <w:t xml:space="preserve">  5 7 6 6</w:t>
      </w:r>
    </w:p>
    <w:p w:rsidR="00000000" w:rsidDel="00000000" w:rsidP="00000000" w:rsidRDefault="00000000" w:rsidRPr="00000000" w14:paraId="00000095">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3 4 3</w:t>
      </w:r>
    </w:p>
    <w:p w:rsidR="00000000" w:rsidDel="00000000" w:rsidP="00000000" w:rsidRDefault="00000000" w:rsidRPr="00000000" w14:paraId="00000096">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w:t>
      </w:r>
    </w:p>
    <w:p w:rsidR="00000000" w:rsidDel="00000000" w:rsidP="00000000" w:rsidRDefault="00000000" w:rsidRPr="00000000" w14:paraId="00000097">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2 3</w:t>
      </w:r>
    </w:p>
    <w:p w:rsidR="00000000" w:rsidDel="00000000" w:rsidP="00000000" w:rsidRDefault="00000000" w:rsidRPr="00000000" w14:paraId="00000098">
      <w:pPr>
        <w:spacing w:line="276" w:lineRule="auto"/>
        <w:ind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Continuando a técnica, vamos obter o resultado abaixo:</w:t>
      </w:r>
    </w:p>
    <w:p w:rsidR="00000000" w:rsidDel="00000000" w:rsidP="00000000" w:rsidRDefault="00000000" w:rsidRPr="00000000" w14:paraId="0000009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 C D U</w:t>
      </w:r>
    </w:p>
    <w:p w:rsidR="00000000" w:rsidDel="00000000" w:rsidP="00000000" w:rsidRDefault="00000000" w:rsidRPr="00000000" w14:paraId="0000009C">
      <w:pPr>
        <w:spacing w:line="276" w:lineRule="auto"/>
        <w:ind w:firstLine="720.0000000000001"/>
        <w:jc w:val="center"/>
        <w:rPr>
          <w:rFonts w:ascii="Times New Roman" w:cs="Times New Roman" w:eastAsia="Times New Roman" w:hAnsi="Times New Roman"/>
          <w:sz w:val="24"/>
          <w:szCs w:val="24"/>
        </w:rPr>
      </w:pPr>
      <m:oMath/>
      <w:r w:rsidDel="00000000" w:rsidR="00000000" w:rsidRPr="00000000">
        <w:rPr>
          <w:rFonts w:ascii="Times New Roman" w:cs="Times New Roman" w:eastAsia="Times New Roman" w:hAnsi="Times New Roman"/>
          <w:sz w:val="24"/>
          <w:szCs w:val="24"/>
          <w:rtl w:val="0"/>
        </w:rPr>
        <w:t xml:space="preserve">  5 7 6 6</w:t>
      </w:r>
    </w:p>
    <w:p w:rsidR="00000000" w:rsidDel="00000000" w:rsidP="00000000" w:rsidRDefault="00000000" w:rsidRPr="00000000" w14:paraId="0000009D">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3 4 3</w:t>
      </w:r>
    </w:p>
    <w:p w:rsidR="00000000" w:rsidDel="00000000" w:rsidP="00000000" w:rsidRDefault="00000000" w:rsidRPr="00000000" w14:paraId="0000009E">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w:t>
      </w:r>
    </w:p>
    <w:p w:rsidR="00000000" w:rsidDel="00000000" w:rsidP="00000000" w:rsidRDefault="00000000" w:rsidRPr="00000000" w14:paraId="0000009F">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4 4 2 3</w:t>
      </w:r>
    </w:p>
    <w:p w:rsidR="00000000" w:rsidDel="00000000" w:rsidP="00000000" w:rsidRDefault="00000000" w:rsidRPr="00000000" w14:paraId="000000A0">
      <w:pPr>
        <w:spacing w:line="276" w:lineRule="auto"/>
        <w:ind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76"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354 - 299 = ”?”</w:t>
      </w:r>
    </w:p>
    <w:p w:rsidR="00000000" w:rsidDel="00000000" w:rsidP="00000000" w:rsidRDefault="00000000" w:rsidRPr="00000000" w14:paraId="000000A2">
      <w:pPr>
        <w:spacing w:line="276" w:lineRule="auto"/>
        <w:ind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Comece pela casa das unidades: 4 - 9 = “?”</w:t>
      </w:r>
    </w:p>
    <w:p w:rsidR="00000000" w:rsidDel="00000000" w:rsidP="00000000" w:rsidRDefault="00000000" w:rsidRPr="00000000" w14:paraId="000000A4">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Hmmmm… O que fazemos quando o minuendo é menor que o subtraendo? </w:t>
      </w:r>
    </w:p>
    <w:p w:rsidR="00000000" w:rsidDel="00000000" w:rsidP="00000000" w:rsidRDefault="00000000" w:rsidRPr="00000000" w14:paraId="000000A5">
      <w:pPr>
        <w:spacing w:line="276"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há um ou mais algarismos do primeiro número que são menores devemos lembrar que: </w:t>
      </w:r>
    </w:p>
    <w:p w:rsidR="00000000" w:rsidDel="00000000" w:rsidP="00000000" w:rsidRDefault="00000000" w:rsidRPr="00000000" w14:paraId="000000A6">
      <w:pPr>
        <w:spacing w:line="276" w:lineRule="auto"/>
        <w:ind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dezena  = 10 unidades</w:t>
      </w:r>
    </w:p>
    <w:p w:rsidR="00000000" w:rsidDel="00000000" w:rsidP="00000000" w:rsidRDefault="00000000" w:rsidRPr="00000000" w14:paraId="000000A8">
      <w:pPr>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centena = 10 dezenas</w:t>
      </w:r>
    </w:p>
    <w:p w:rsidR="00000000" w:rsidDel="00000000" w:rsidP="00000000" w:rsidRDefault="00000000" w:rsidRPr="00000000" w14:paraId="000000A9">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Agora, como não é possível tirar 4 de 9, vamos pegar uma unidade da próxima casa e somar esta dezena ao algarismo 4.  Note que agora temos 14 unidades. </w:t>
      </w:r>
    </w:p>
    <w:p w:rsidR="00000000" w:rsidDel="00000000" w:rsidP="00000000" w:rsidRDefault="00000000" w:rsidRPr="00000000" w14:paraId="000000A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D   U</w:t>
      </w:r>
    </w:p>
    <w:p w:rsidR="00000000" w:rsidDel="00000000" w:rsidP="00000000" w:rsidRDefault="00000000" w:rsidRPr="00000000" w14:paraId="000000AD">
      <w:pPr>
        <w:spacing w:line="276" w:lineRule="auto"/>
        <w:ind w:firstLine="720.0000000000001"/>
        <w:jc w:val="center"/>
        <w:rPr>
          <w:rFonts w:ascii="Times New Roman" w:cs="Times New Roman" w:eastAsia="Times New Roman" w:hAnsi="Times New Roman"/>
          <w:sz w:val="24"/>
          <w:szCs w:val="24"/>
        </w:rPr>
      </w:pPr>
      <m:oMath/>
      <w:r w:rsidDel="00000000" w:rsidR="00000000" w:rsidRPr="00000000">
        <w:rPr>
          <w:rFonts w:ascii="Times New Roman" w:cs="Times New Roman" w:eastAsia="Times New Roman" w:hAnsi="Times New Roman"/>
          <w:sz w:val="24"/>
          <w:szCs w:val="24"/>
          <w:rtl w:val="0"/>
        </w:rPr>
        <w:t xml:space="preserve">  3 4  14</w:t>
      </w:r>
    </w:p>
    <w:p w:rsidR="00000000" w:rsidDel="00000000" w:rsidP="00000000" w:rsidRDefault="00000000" w:rsidRPr="00000000" w14:paraId="000000AE">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9   9</w:t>
      </w:r>
    </w:p>
    <w:p w:rsidR="00000000" w:rsidDel="00000000" w:rsidP="00000000" w:rsidRDefault="00000000" w:rsidRPr="00000000" w14:paraId="000000AF">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w:t>
      </w:r>
    </w:p>
    <w:p w:rsidR="00000000" w:rsidDel="00000000" w:rsidP="00000000" w:rsidRDefault="00000000" w:rsidRPr="00000000" w14:paraId="000000B0">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w:t>
      </w:r>
    </w:p>
    <w:p w:rsidR="00000000" w:rsidDel="00000000" w:rsidP="00000000" w:rsidRDefault="00000000" w:rsidRPr="00000000" w14:paraId="000000B1">
      <w:pPr>
        <w:spacing w:line="276" w:lineRule="auto"/>
        <w:ind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76"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Repita a técnica para obter o resultado abaixo:</w:t>
      </w:r>
    </w:p>
    <w:p w:rsidR="00000000" w:rsidDel="00000000" w:rsidP="00000000" w:rsidRDefault="00000000" w:rsidRPr="00000000" w14:paraId="000000B3">
      <w:pPr>
        <w:spacing w:line="276" w:lineRule="auto"/>
        <w:ind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D   U</w:t>
      </w:r>
    </w:p>
    <w:p w:rsidR="00000000" w:rsidDel="00000000" w:rsidP="00000000" w:rsidRDefault="00000000" w:rsidRPr="00000000" w14:paraId="000000B5">
      <w:pPr>
        <w:spacing w:line="276" w:lineRule="auto"/>
        <w:ind w:firstLine="720.0000000000001"/>
        <w:jc w:val="center"/>
        <w:rPr>
          <w:rFonts w:ascii="Times New Roman" w:cs="Times New Roman" w:eastAsia="Times New Roman" w:hAnsi="Times New Roman"/>
          <w:sz w:val="24"/>
          <w:szCs w:val="24"/>
        </w:rPr>
      </w:pPr>
      <m:oMath/>
      <w:r w:rsidDel="00000000" w:rsidR="00000000" w:rsidRPr="00000000">
        <w:rPr>
          <w:rFonts w:ascii="Times New Roman" w:cs="Times New Roman" w:eastAsia="Times New Roman" w:hAnsi="Times New Roman"/>
          <w:sz w:val="24"/>
          <w:szCs w:val="24"/>
          <w:rtl w:val="0"/>
        </w:rPr>
        <w:t xml:space="preserve">  3 4  14</w:t>
      </w:r>
    </w:p>
    <w:p w:rsidR="00000000" w:rsidDel="00000000" w:rsidP="00000000" w:rsidRDefault="00000000" w:rsidRPr="00000000" w14:paraId="000000B6">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9   9</w:t>
      </w:r>
    </w:p>
    <w:p w:rsidR="00000000" w:rsidDel="00000000" w:rsidP="00000000" w:rsidRDefault="00000000" w:rsidRPr="00000000" w14:paraId="000000B7">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w:t>
      </w:r>
    </w:p>
    <w:p w:rsidR="00000000" w:rsidDel="00000000" w:rsidP="00000000" w:rsidRDefault="00000000" w:rsidRPr="00000000" w14:paraId="000000B8">
      <w:pPr>
        <w:spacing w:line="276" w:lineRule="auto"/>
        <w:ind w:firstLine="72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0  5  5  </w:t>
      </w:r>
    </w:p>
    <w:p w:rsidR="00000000" w:rsidDel="00000000" w:rsidP="00000000" w:rsidRDefault="00000000" w:rsidRPr="00000000" w14:paraId="000000B9">
      <w:pPr>
        <w:spacing w:line="276" w:lineRule="auto"/>
        <w:ind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Identificar o "vai um", a mudança no valor posicional da operação, é uma dificuldade comum nos anos iniciais. O uso de jogos e materiais pedagógicos são estratégias bastante aplicadas pelos professores para possibilitar que o aluno compreenda o conceito que está sendo estudado. </w:t>
      </w:r>
    </w:p>
    <w:p w:rsidR="00000000" w:rsidDel="00000000" w:rsidP="00000000" w:rsidRDefault="00000000" w:rsidRPr="00000000" w14:paraId="000000BB">
      <w:pPr>
        <w:spacing w:line="276" w:lineRule="auto"/>
        <w:ind w:left="2267.7165354330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uso de jogos para o ensino representa uma mudança de postura do professor em relação ao o que é ensinar Matemática, ou seja, o papel do professor muda de comunicar conhecimento para o de observador, organizador, mediador, interventor, controlador e incentivador da aprendizagem, do processo de construção do saber pelo aluno. (BORIN, 2004) </w:t>
      </w:r>
    </w:p>
    <w:p w:rsidR="00000000" w:rsidDel="00000000" w:rsidP="00000000" w:rsidRDefault="00000000" w:rsidRPr="00000000" w14:paraId="000000BC">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esta sequência, as crianças podem usar o algoritmo sucessivas vezes e de diferentes formas, sem o uso das tradicionais listas de exercícios; estimulando a transição entre os ambientes de aprendizagem, ideia defendida pelo autor </w:t>
      </w:r>
      <w:commentRangeStart w:id="17"/>
      <w:r w:rsidDel="00000000" w:rsidR="00000000" w:rsidRPr="00000000">
        <w:rPr>
          <w:rFonts w:ascii="Times New Roman" w:cs="Times New Roman" w:eastAsia="Times New Roman" w:hAnsi="Times New Roman"/>
          <w:sz w:val="24"/>
          <w:szCs w:val="24"/>
          <w:rtl w:val="0"/>
        </w:rPr>
        <w:t xml:space="preserve">Ole Skovsmose</w:t>
      </w:r>
      <w:commentRangeEnd w:id="17"/>
      <w:r w:rsidDel="00000000" w:rsidR="00000000" w:rsidRPr="00000000">
        <w:commentReference w:id="17"/>
      </w:r>
      <w:r w:rsidDel="00000000" w:rsidR="00000000" w:rsidRPr="00000000">
        <w:rPr>
          <w:rFonts w:ascii="Times New Roman" w:cs="Times New Roman" w:eastAsia="Times New Roman" w:hAnsi="Times New Roman"/>
          <w:sz w:val="24"/>
          <w:szCs w:val="24"/>
          <w:rtl w:val="0"/>
        </w:rPr>
        <w:t xml:space="preserve">, no texto “Cenários para Investigação”.</w:t>
      </w:r>
    </w:p>
    <w:p w:rsidR="00000000" w:rsidDel="00000000" w:rsidP="00000000" w:rsidRDefault="00000000" w:rsidRPr="00000000" w14:paraId="000000BD">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Outra possibilidade de resolução do algoritmo é o método de compensação, baseado no raciocínio de que, se adicionarmos a mesma quantidade ao minuendo e ao subtraendo, o resultado não se altera.</w:t>
      </w:r>
    </w:p>
    <w:p w:rsidR="00000000" w:rsidDel="00000000" w:rsidP="00000000" w:rsidRDefault="00000000" w:rsidRPr="00000000" w14:paraId="000000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Assim, em 425-116, podemos somar 10 unidades aos dois números e o resultado não se modificará. Porém, há que se explicar que, se adicionarmos 10 unidades às unidades de cada um dos números, continuaremos não podendo subtrair 16 unidades de 15 unidades, Por isso, deve-se somar 10 unidades às 5 unidades do 425, obtendo-se, então, 4 centenas, 2 dezenas e 15 unidades. Para que o resultado não se modifique, soma-se 10 unidades em 1 dezena e soma-se à outra dezena do 116, obtendo, assim, 1 centena, duas dezenas e seis unidades, possibilitando-se, dessa forma, efetuar a subtração:</w:t>
      </w:r>
    </w:p>
    <w:p w:rsidR="00000000" w:rsidDel="00000000" w:rsidP="00000000" w:rsidRDefault="00000000" w:rsidRPr="00000000" w14:paraId="000000B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3400425" cy="1104900"/>
            <wp:effectExtent b="0" l="0" r="0" t="0"/>
            <wp:docPr id="7"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400425"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ab/>
      </w:r>
      <w:r w:rsidDel="00000000" w:rsidR="00000000" w:rsidRPr="00000000">
        <w:rPr>
          <w:rFonts w:ascii="Times New Roman" w:cs="Times New Roman" w:eastAsia="Times New Roman" w:hAnsi="Times New Roman"/>
          <w:sz w:val="24"/>
          <w:szCs w:val="24"/>
          <w:rtl w:val="0"/>
        </w:rPr>
        <w:t xml:space="preserve">No seminário, apresentamos o método da compensação da seguinte forma: "Luiza disse para Ana que seria possível resolver uma subtração através do cálculo mental, pois se elas tivessem 1 caixa de bolachas, e precisassem retirar 4 pacotes e 6 bolachas, seria melhor imaginar que elas tirariam 1 bolacha da caixa, ficando com 9 pacotes e 9 bolachas, fariam a subtração e depois adicionariam 1 bolacha ao resultado. Este pensamento está correto? </w:t>
      </w:r>
      <w:commentRangeStart w:id="18"/>
      <w:r w:rsidDel="00000000" w:rsidR="00000000" w:rsidRPr="00000000">
        <w:rPr>
          <w:rFonts w:ascii="Times New Roman" w:cs="Times New Roman" w:eastAsia="Times New Roman" w:hAnsi="Times New Roman"/>
          <w:sz w:val="24"/>
          <w:szCs w:val="24"/>
          <w:rtl w:val="0"/>
        </w:rPr>
        <w:t xml:space="preserve">Como você explicaria para Ana o pensamento da Luíza?"</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C2">
      <w:pPr>
        <w:spacing w:line="276" w:lineRule="auto"/>
        <w:ind w:firstLine="720"/>
        <w:jc w:val="both"/>
        <w:rPr>
          <w:rFonts w:ascii="Times New Roman" w:cs="Times New Roman" w:eastAsia="Times New Roman" w:hAnsi="Times New Roman"/>
          <w:sz w:val="24"/>
          <w:szCs w:val="24"/>
        </w:rPr>
      </w:pPr>
      <w:commentRangeStart w:id="19"/>
      <w:r w:rsidDel="00000000" w:rsidR="00000000" w:rsidRPr="00000000">
        <w:rPr>
          <w:rtl w:val="0"/>
        </w:rPr>
      </w:r>
    </w:p>
    <w:p w:rsidR="00000000" w:rsidDel="00000000" w:rsidP="00000000" w:rsidRDefault="00000000" w:rsidRPr="00000000" w14:paraId="000000C3">
      <w:pPr>
        <w:spacing w:line="276" w:lineRule="auto"/>
        <w:ind w:left="0" w:firstLine="0"/>
        <w:jc w:val="both"/>
        <w:rPr>
          <w:rFonts w:ascii="Times New Roman" w:cs="Times New Roman" w:eastAsia="Times New Roman" w:hAnsi="Times New Roman"/>
          <w:b w:val="1"/>
          <w:sz w:val="28"/>
          <w:szCs w:val="28"/>
        </w:rPr>
      </w:pPr>
      <w:commentRangeEnd w:id="19"/>
      <w:r w:rsidDel="00000000" w:rsidR="00000000" w:rsidRPr="00000000">
        <w:commentReference w:id="19"/>
      </w:r>
      <w:r w:rsidDel="00000000" w:rsidR="00000000" w:rsidRPr="00000000">
        <w:rPr>
          <w:rFonts w:ascii="Times New Roman" w:cs="Times New Roman" w:eastAsia="Times New Roman" w:hAnsi="Times New Roman"/>
          <w:b w:val="1"/>
          <w:sz w:val="28"/>
          <w:szCs w:val="28"/>
          <w:rtl w:val="0"/>
        </w:rPr>
        <w:t xml:space="preserve">Jogos e Materiais </w:t>
      </w:r>
    </w:p>
    <w:p w:rsidR="00000000" w:rsidDel="00000000" w:rsidP="00000000" w:rsidRDefault="00000000" w:rsidRPr="00000000" w14:paraId="000000C4">
      <w:pPr>
        <w:spacing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Dominó de Subtração</w:t>
      </w:r>
    </w:p>
    <w:p w:rsidR="00000000" w:rsidDel="00000000" w:rsidP="00000000" w:rsidRDefault="00000000" w:rsidRPr="00000000" w14:paraId="000000C6">
      <w:pPr>
        <w:spacing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Dominó é um jogo de mesa que usa peças semelhantes a paralelepípedos, estas peças possuem duas marcações que representam números e eles são separados por uma barra. </w:t>
      </w:r>
    </w:p>
    <w:p w:rsidR="00000000" w:rsidDel="00000000" w:rsidP="00000000" w:rsidRDefault="00000000" w:rsidRPr="00000000" w14:paraId="000000C8">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partida começa com a distribuição de sete peças para cada jogador. Em seguida, um jogador escolhe uma peça e coloca no centro da mesa; o próximo a jogar deve observar os números que estão nas extremidades da peça e verificar, entre as suas, se possui alguma que tenha um dos números igual aos da mesa, se sim, joga-lá, caso contrário, passe a vez. </w:t>
      </w:r>
    </w:p>
    <w:p w:rsidR="00000000" w:rsidDel="00000000" w:rsidP="00000000" w:rsidRDefault="00000000" w:rsidRPr="00000000" w14:paraId="000000C9">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Existem variações do jogo original, por exemplo: dominó de subtração, dominó de adição, dominó de fração, dominó de multiplicação, dominó de divisão  e mais. </w:t>
      </w:r>
    </w:p>
    <w:p w:rsidR="00000000" w:rsidDel="00000000" w:rsidP="00000000" w:rsidRDefault="00000000" w:rsidRPr="00000000" w14:paraId="000000CA">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Suponha um “dominó de subtração”, no qual uma das extremidades tenha uma operação e a outra tenha um resultado. Acompanhe o exemplo abaixo:</w:t>
      </w:r>
    </w:p>
    <w:p w:rsidR="00000000" w:rsidDel="00000000" w:rsidP="00000000" w:rsidRDefault="00000000" w:rsidRPr="00000000" w14:paraId="000000CB">
      <w:pPr>
        <w:spacing w:line="276"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114300" distT="114300" distL="114300" distR="114300">
            <wp:extent cx="991687" cy="552417"/>
            <wp:effectExtent b="0" l="0" r="0" t="0"/>
            <wp:docPr id="10"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991687" cy="552417"/>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114300" distT="114300" distL="114300" distR="114300">
            <wp:extent cx="958608" cy="560888"/>
            <wp:effectExtent b="0" l="0" r="0" t="0"/>
            <wp:docPr id="9"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958608" cy="560888"/>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spacing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spacing w:line="276"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proposta é estimular o </w:t>
      </w:r>
      <w:commentRangeStart w:id="20"/>
      <w:r w:rsidDel="00000000" w:rsidR="00000000" w:rsidRPr="00000000">
        <w:rPr>
          <w:rFonts w:ascii="Times New Roman" w:cs="Times New Roman" w:eastAsia="Times New Roman" w:hAnsi="Times New Roman"/>
          <w:sz w:val="24"/>
          <w:szCs w:val="24"/>
          <w:rtl w:val="0"/>
        </w:rPr>
        <w:t xml:space="preserve">cálculo mental</w:t>
      </w:r>
      <w:commentRangeEnd w:id="20"/>
      <w:r w:rsidDel="00000000" w:rsidR="00000000" w:rsidRPr="00000000">
        <w:commentReference w:id="20"/>
      </w:r>
      <w:r w:rsidDel="00000000" w:rsidR="00000000" w:rsidRPr="00000000">
        <w:rPr>
          <w:rFonts w:ascii="Times New Roman" w:cs="Times New Roman" w:eastAsia="Times New Roman" w:hAnsi="Times New Roman"/>
          <w:sz w:val="24"/>
          <w:szCs w:val="24"/>
          <w:rtl w:val="0"/>
        </w:rPr>
        <w:t xml:space="preserve"> e a agilidade. Além de mostrar durante o jogo que a subtração de diferentes números pode resultar no mesmo valor. </w:t>
      </w:r>
    </w:p>
    <w:p w:rsidR="00000000" w:rsidDel="00000000" w:rsidP="00000000" w:rsidRDefault="00000000" w:rsidRPr="00000000" w14:paraId="000000CF">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Selecionamos algumas atividades que representam o princípio do método sensorial da pedagogia e </w:t>
      </w:r>
      <w:r w:rsidDel="00000000" w:rsidR="00000000" w:rsidRPr="00000000">
        <w:rPr>
          <w:rFonts w:ascii="Times New Roman" w:cs="Times New Roman" w:eastAsia="Times New Roman" w:hAnsi="Times New Roman"/>
          <w:sz w:val="24"/>
          <w:szCs w:val="24"/>
          <w:highlight w:val="white"/>
          <w:rtl w:val="0"/>
        </w:rPr>
        <w:t xml:space="preserve">estimulam os conceitos de comparar e completar</w:t>
      </w:r>
      <w:r w:rsidDel="00000000" w:rsidR="00000000" w:rsidRPr="00000000">
        <w:rPr>
          <w:rFonts w:ascii="Times New Roman" w:cs="Times New Roman" w:eastAsia="Times New Roman" w:hAnsi="Times New Roman"/>
          <w:sz w:val="24"/>
          <w:szCs w:val="24"/>
          <w:rtl w:val="0"/>
        </w:rPr>
        <w:t xml:space="preserve">, como a “Escala Cuisenaire”, e outras </w:t>
      </w:r>
      <w:r w:rsidDel="00000000" w:rsidR="00000000" w:rsidRPr="00000000">
        <w:rPr>
          <w:rFonts w:ascii="Times New Roman" w:cs="Times New Roman" w:eastAsia="Times New Roman" w:hAnsi="Times New Roman"/>
          <w:sz w:val="24"/>
          <w:szCs w:val="24"/>
          <w:highlight w:val="white"/>
          <w:rtl w:val="0"/>
        </w:rPr>
        <w:t xml:space="preserve">possibilidades investigativas com o uso de recursos didáticos facilitadores, </w:t>
      </w:r>
      <w:r w:rsidDel="00000000" w:rsidR="00000000" w:rsidRPr="00000000">
        <w:rPr>
          <w:rFonts w:ascii="Times New Roman" w:cs="Times New Roman" w:eastAsia="Times New Roman" w:hAnsi="Times New Roman"/>
          <w:sz w:val="24"/>
          <w:szCs w:val="24"/>
          <w:rtl w:val="0"/>
        </w:rPr>
        <w:t xml:space="preserve">como os jogos "Stop da Subtração", "Trocas da Subtração", "Quanto menos, melhor!", o tradicional “Material Dourado” e outros. Como proposta para a sala aplicamos Barras quadriculadas e Régua Quebrada.</w:t>
      </w:r>
    </w:p>
    <w:p w:rsidR="00000000" w:rsidDel="00000000" w:rsidP="00000000" w:rsidRDefault="00000000" w:rsidRPr="00000000" w14:paraId="000000D0">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76"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Proposta de atividade </w:t>
      </w:r>
    </w:p>
    <w:p w:rsidR="00000000" w:rsidDel="00000000" w:rsidP="00000000" w:rsidRDefault="00000000" w:rsidRPr="00000000" w14:paraId="000000D3">
      <w:pPr>
        <w:spacing w:line="276"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4">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Situaçã</w:t>
      </w:r>
      <w:commentRangeStart w:id="21"/>
      <w:r w:rsidDel="00000000" w:rsidR="00000000" w:rsidRPr="00000000">
        <w:rPr>
          <w:rFonts w:ascii="Times New Roman" w:cs="Times New Roman" w:eastAsia="Times New Roman" w:hAnsi="Times New Roman"/>
          <w:b w:val="1"/>
          <w:sz w:val="24"/>
          <w:szCs w:val="24"/>
          <w:rtl w:val="0"/>
        </w:rPr>
        <w:t xml:space="preserve">o Pr</w:t>
      </w:r>
      <w:commentRangeEnd w:id="21"/>
      <w:r w:rsidDel="00000000" w:rsidR="00000000" w:rsidRPr="00000000">
        <w:commentReference w:id="21"/>
      </w:r>
      <w:r w:rsidDel="00000000" w:rsidR="00000000" w:rsidRPr="00000000">
        <w:rPr>
          <w:rFonts w:ascii="Times New Roman" w:cs="Times New Roman" w:eastAsia="Times New Roman" w:hAnsi="Times New Roman"/>
          <w:b w:val="1"/>
          <w:sz w:val="24"/>
          <w:szCs w:val="24"/>
          <w:rtl w:val="0"/>
        </w:rPr>
        <w:t xml:space="preserve">oblema</w:t>
      </w:r>
    </w:p>
    <w:p w:rsidR="00000000" w:rsidDel="00000000" w:rsidP="00000000" w:rsidRDefault="00000000" w:rsidRPr="00000000" w14:paraId="000000D5">
      <w:pPr>
        <w:spacing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 Luiza e Pedro arrecadaram bolachas para doar na festa junina da escola. As crianças receberam as bolachas de acordo com o seguinte sistema:</w:t>
      </w:r>
    </w:p>
    <w:p w:rsidR="00000000" w:rsidDel="00000000" w:rsidP="00000000" w:rsidRDefault="00000000" w:rsidRPr="00000000" w14:paraId="000000D7">
      <w:pPr>
        <w:widowControl w:val="0"/>
        <w:spacing w:line="276" w:lineRule="auto"/>
        <w:ind w:left="36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widowControl w:val="0"/>
        <w:numPr>
          <w:ilvl w:val="0"/>
          <w:numId w:val="1"/>
        </w:numPr>
        <w:spacing w:line="276" w:lineRule="auto"/>
        <w:ind w:left="720" w:firstLine="0"/>
        <w:rPr/>
      </w:pPr>
      <w:r w:rsidDel="00000000" w:rsidR="00000000" w:rsidRPr="00000000">
        <w:rPr>
          <w:rFonts w:ascii="Times New Roman" w:cs="Times New Roman" w:eastAsia="Times New Roman" w:hAnsi="Times New Roman"/>
          <w:sz w:val="24"/>
          <w:szCs w:val="24"/>
          <w:rtl w:val="0"/>
        </w:rPr>
        <w:t xml:space="preserve"> 1 caixa contém 10 pacotes.</w:t>
      </w:r>
    </w:p>
    <w:p w:rsidR="00000000" w:rsidDel="00000000" w:rsidP="00000000" w:rsidRDefault="00000000" w:rsidRPr="00000000" w14:paraId="000000D9">
      <w:pPr>
        <w:widowControl w:val="0"/>
        <w:numPr>
          <w:ilvl w:val="0"/>
          <w:numId w:val="1"/>
        </w:numPr>
        <w:spacing w:line="276" w:lineRule="auto"/>
        <w:ind w:left="720" w:firstLine="0"/>
        <w:rPr/>
      </w:pPr>
      <w:r w:rsidDel="00000000" w:rsidR="00000000" w:rsidRPr="00000000">
        <w:rPr>
          <w:rFonts w:ascii="Times New Roman" w:cs="Times New Roman" w:eastAsia="Times New Roman" w:hAnsi="Times New Roman"/>
          <w:sz w:val="24"/>
          <w:szCs w:val="24"/>
          <w:rtl w:val="0"/>
        </w:rPr>
        <w:t xml:space="preserve"> 1 pacote contém 10 bolachas.</w:t>
      </w:r>
    </w:p>
    <w:p w:rsidR="00000000" w:rsidDel="00000000" w:rsidP="00000000" w:rsidRDefault="00000000" w:rsidRPr="00000000" w14:paraId="000000DA">
      <w:pPr>
        <w:widowControl w:val="0"/>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widowControl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cada criança fazer as doações, estabelecemos um acordo com a turma: Caso seja preciso desfazer as caixas e os pacotes, se uma caixa for desfeita, será necessário soltar todos os pacotes. E se um pacote for desfeito, é necessário soltar todas as bolachas. </w:t>
      </w:r>
    </w:p>
    <w:p w:rsidR="00000000" w:rsidDel="00000000" w:rsidP="00000000" w:rsidRDefault="00000000" w:rsidRPr="00000000" w14:paraId="000000DC">
      <w:pPr>
        <w:widowControl w:val="0"/>
        <w:spacing w:line="276" w:lineRule="auto"/>
        <w:ind w:left="0" w:firstLine="72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Feitos estes acordos, observamos quais foram as estratégias para o corte dos quadradinhos e como eles entendiam o valor posicional de cada número. Notamos que a maior parte da sala encontrou certa facilidade, além de terem explorado de formas muito diferentes o conceito e como recortariam para juntar a quantidade necessária.</w:t>
      </w:r>
      <w:r w:rsidDel="00000000" w:rsidR="00000000" w:rsidRPr="00000000">
        <w:rPr>
          <w:rtl w:val="0"/>
        </w:rPr>
      </w:r>
    </w:p>
    <w:p w:rsidR="00000000" w:rsidDel="00000000" w:rsidP="00000000" w:rsidRDefault="00000000" w:rsidRPr="00000000" w14:paraId="000000DD">
      <w:pPr>
        <w:widowControl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Nós escolhemos este material, pois percebemos que, para a criança, a ideia de subtrair está inserida em seu cotidiano, entretanto, ao realizar as operações de subtração, elas não compreendem que </w:t>
      </w:r>
      <w:commentRangeStart w:id="22"/>
      <w:r w:rsidDel="00000000" w:rsidR="00000000" w:rsidRPr="00000000">
        <w:rPr>
          <w:rFonts w:ascii="Times New Roman" w:cs="Times New Roman" w:eastAsia="Times New Roman" w:hAnsi="Times New Roman"/>
          <w:sz w:val="24"/>
          <w:szCs w:val="24"/>
          <w:rtl w:val="0"/>
        </w:rPr>
        <w:t xml:space="preserve">o subtraendo pode estar contido no minuendo,</w:t>
      </w:r>
      <w:commentRangeEnd w:id="22"/>
      <w:r w:rsidDel="00000000" w:rsidR="00000000" w:rsidRPr="00000000">
        <w:commentReference w:id="22"/>
      </w:r>
      <w:r w:rsidDel="00000000" w:rsidR="00000000" w:rsidRPr="00000000">
        <w:rPr>
          <w:rFonts w:ascii="Times New Roman" w:cs="Times New Roman" w:eastAsia="Times New Roman" w:hAnsi="Times New Roman"/>
          <w:sz w:val="24"/>
          <w:szCs w:val="24"/>
          <w:rtl w:val="0"/>
        </w:rPr>
        <w:t xml:space="preserve"> quando se trata das ideias de transformação. </w:t>
      </w:r>
    </w:p>
    <w:p w:rsidR="00000000" w:rsidDel="00000000" w:rsidP="00000000" w:rsidRDefault="00000000" w:rsidRPr="00000000" w14:paraId="000000DE">
      <w:pPr>
        <w:widowControl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 ideia da subtração está no sentido de completar (composição), a abstração fica ainda maior, ou seja, o uso do material concreto é muito importante. Quando se trata da ideia de comparação, a maior dificuldade para a criança é a percepção de igualdade contida nesta operação.</w:t>
      </w:r>
    </w:p>
    <w:p w:rsidR="00000000" w:rsidDel="00000000" w:rsidP="00000000" w:rsidRDefault="00000000" w:rsidRPr="00000000" w14:paraId="000000D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Propusemos, então a atividade da Régua quebrada, na qual oferecemos uma "régua antiga", na qual era possível ver apenas algumas graduações. Solicitamos, então, que utilizassem o instrumento para medir o comprimento dos segmentos de reta.</w:t>
      </w:r>
    </w:p>
    <w:p w:rsidR="00000000" w:rsidDel="00000000" w:rsidP="00000000" w:rsidRDefault="00000000" w:rsidRPr="00000000" w14:paraId="000000E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envolvimento do </w:t>
      </w:r>
      <w:commentRangeStart w:id="23"/>
      <w:r w:rsidDel="00000000" w:rsidR="00000000" w:rsidRPr="00000000">
        <w:rPr>
          <w:rFonts w:ascii="Times New Roman" w:cs="Times New Roman" w:eastAsia="Times New Roman" w:hAnsi="Times New Roman"/>
          <w:sz w:val="24"/>
          <w:szCs w:val="24"/>
          <w:rtl w:val="0"/>
        </w:rPr>
        <w:t xml:space="preserve">grupo </w:t>
      </w:r>
      <w:commentRangeEnd w:id="23"/>
      <w:r w:rsidDel="00000000" w:rsidR="00000000" w:rsidRPr="00000000">
        <w:commentReference w:id="23"/>
      </w:r>
      <w:r w:rsidDel="00000000" w:rsidR="00000000" w:rsidRPr="00000000">
        <w:rPr>
          <w:rFonts w:ascii="Times New Roman" w:cs="Times New Roman" w:eastAsia="Times New Roman" w:hAnsi="Times New Roman"/>
          <w:sz w:val="24"/>
          <w:szCs w:val="24"/>
          <w:rtl w:val="0"/>
        </w:rPr>
        <w:t xml:space="preserve">foi claro. Formas de resolução diferentes daquela que havíamos pensado surgiram. Alguns logo notaram que todo segmento de reta correspondia a um tamanho representado na régua quebrada, por exemplo, segmento 2cm a 14cm. Assim, seria necessário apenas efetuar a subtração 14-2 para se definir o tamanho daquele segmento. Alguns desenharam os números na régua, o que dispensou a operação de subtração para a resolução exercício. Outros foram somando em pequenos pedaços, mas, em algum momento, também tiveram que subtrair, pois, ao final, sobrava um pedaço maior. </w:t>
      </w:r>
    </w:p>
    <w:p w:rsidR="00000000" w:rsidDel="00000000" w:rsidP="00000000" w:rsidRDefault="00000000" w:rsidRPr="00000000" w14:paraId="000000E1">
      <w:pPr>
        <w:ind w:firstLine="72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Assim, a única condição a mais que o grupo proporia em uma próxima vez seria a de que não se poderia desenhar os números na régua, uma vez que qualquer outra forma de resolução abrange a realização da operação de subtração em algum</w:t>
      </w:r>
      <w:commentRangeStart w:id="24"/>
      <w:r w:rsidDel="00000000" w:rsidR="00000000" w:rsidRPr="00000000">
        <w:rPr>
          <w:rFonts w:ascii="Times New Roman" w:cs="Times New Roman" w:eastAsia="Times New Roman" w:hAnsi="Times New Roman"/>
          <w:sz w:val="24"/>
          <w:szCs w:val="24"/>
          <w:rtl w:val="0"/>
        </w:rPr>
        <w:t xml:space="preserve"> momento</w:t>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0E2">
      <w:pPr>
        <w:ind w:firstLine="72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E3">
      <w:pPr>
        <w:ind w:firstLine="72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E4">
      <w:pPr>
        <w:ind w:firstLine="72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E5">
      <w:pPr>
        <w:ind w:firstLine="72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E6">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Sistematização da Aprendizagem</w:t>
      </w:r>
    </w:p>
    <w:p w:rsidR="00000000" w:rsidDel="00000000" w:rsidP="00000000" w:rsidRDefault="00000000" w:rsidRPr="00000000" w14:paraId="000000E7">
      <w:pPr>
        <w:spacing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8">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primeira situação proposta, que representa a ideia de “Tirar”, temos que a comanda para a realização do algoritmo seria a seguinte:</w:t>
      </w:r>
    </w:p>
    <w:p w:rsidR="00000000" w:rsidDel="00000000" w:rsidP="00000000" w:rsidRDefault="00000000" w:rsidRPr="00000000" w14:paraId="000000E9">
      <w:pPr>
        <w:widowControl w:val="0"/>
        <w:spacing w:before="200"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Comece colocando no quadriculado abaixo a caixinha com as ordens de valores posicionais e escreva os números referentes ao minuendo e ao subtraendo, respectivamente. </w:t>
      </w:r>
    </w:p>
    <w:p w:rsidR="00000000" w:rsidDel="00000000" w:rsidP="00000000" w:rsidRDefault="00000000" w:rsidRPr="00000000" w14:paraId="000000EA">
      <w:pPr>
        <w:widowControl w:val="0"/>
        <w:spacing w:before="200" w:line="276" w:lineRule="auto"/>
        <w:ind w:left="0" w:firstLine="720"/>
        <w:rPr>
          <w:rFonts w:ascii="Times New Roman" w:cs="Times New Roman" w:eastAsia="Times New Roman" w:hAnsi="Times New Roman"/>
          <w:sz w:val="24"/>
          <w:szCs w:val="24"/>
        </w:rPr>
      </w:pPr>
      <w:r w:rsidDel="00000000" w:rsidR="00000000" w:rsidRPr="00000000">
        <w:rPr>
          <w:rtl w:val="0"/>
        </w:rPr>
      </w:r>
    </w:p>
    <w:tbl>
      <w:tblPr>
        <w:tblStyle w:val="Table2"/>
        <w:tblW w:w="18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615"/>
        <w:gridCol w:w="630"/>
        <w:tblGridChange w:id="0">
          <w:tblGrid>
            <w:gridCol w:w="615"/>
            <w:gridCol w:w="615"/>
            <w:gridCol w:w="6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76"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76"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76"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76"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7">
      <w:pPr>
        <w:widowControl w:val="0"/>
        <w:spacing w:before="200"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nas unidades, que o minuendo é menor que o subtraendo. Vamos precisar tirar uma dezena e passar para a unidade. </w:t>
      </w:r>
    </w:p>
    <w:p w:rsidR="00000000" w:rsidDel="00000000" w:rsidP="00000000" w:rsidRDefault="00000000" w:rsidRPr="00000000" w14:paraId="000000F8">
      <w:pPr>
        <w:widowControl w:val="0"/>
        <w:spacing w:before="200" w:line="276" w:lineRule="auto"/>
        <w:ind w:left="0" w:firstLine="720"/>
        <w:rPr>
          <w:rFonts w:ascii="Times New Roman" w:cs="Times New Roman" w:eastAsia="Times New Roman" w:hAnsi="Times New Roman"/>
          <w:sz w:val="24"/>
          <w:szCs w:val="24"/>
        </w:rPr>
      </w:pPr>
      <w:r w:rsidDel="00000000" w:rsidR="00000000" w:rsidRPr="00000000">
        <w:rPr>
          <w:rtl w:val="0"/>
        </w:rPr>
      </w:r>
    </w:p>
    <w:tbl>
      <w:tblPr>
        <w:tblStyle w:val="Table3"/>
        <w:tblW w:w="18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615"/>
        <w:gridCol w:w="630"/>
        <w:tblGridChange w:id="0">
          <w:tblGrid>
            <w:gridCol w:w="615"/>
            <w:gridCol w:w="615"/>
            <w:gridCol w:w="6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76"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76"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76"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76"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5">
      <w:pPr>
        <w:widowControl w:val="0"/>
        <w:spacing w:before="200"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Tínhamos 6 dezenas e 6 unidades, agora temos 5 dezenas e 16 unidades. Deste modo, usando um processo análogo para as centenas e dezenas, teremos a disposição abaixo: </w:t>
      </w:r>
    </w:p>
    <w:p w:rsidR="00000000" w:rsidDel="00000000" w:rsidP="00000000" w:rsidRDefault="00000000" w:rsidRPr="00000000" w14:paraId="00000106">
      <w:pPr>
        <w:widowControl w:val="0"/>
        <w:spacing w:before="200"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4"/>
        <w:tblW w:w="18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615"/>
        <w:gridCol w:w="630"/>
        <w:tblGridChange w:id="0">
          <w:tblGrid>
            <w:gridCol w:w="615"/>
            <w:gridCol w:w="615"/>
            <w:gridCol w:w="6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3">
      <w:pPr>
        <w:widowControl w:val="0"/>
        <w:spacing w:before="200" w:line="276" w:lineRule="auto"/>
        <w:ind w:left="0" w:firstLine="0"/>
        <w:jc w:val="left"/>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14">
      <w:pPr>
        <w:widowControl w:val="0"/>
        <w:spacing w:before="200" w:line="276" w:lineRule="auto"/>
        <w:ind w:left="0" w:firstLine="0"/>
        <w:jc w:val="left"/>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15">
      <w:pPr>
        <w:widowControl w:val="0"/>
        <w:spacing w:before="200" w:line="276" w:lineRule="auto"/>
        <w:ind w:left="0" w:firstLine="0"/>
        <w:jc w:val="left"/>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16">
      <w:pPr>
        <w:widowControl w:val="0"/>
        <w:spacing w:before="200" w:line="276"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commentRangeStart w:id="25"/>
      <w:r w:rsidDel="00000000" w:rsidR="00000000" w:rsidRPr="00000000">
        <w:rPr>
          <w:rFonts w:ascii="Times New Roman" w:cs="Times New Roman" w:eastAsia="Times New Roman" w:hAnsi="Times New Roman"/>
          <w:b w:val="1"/>
          <w:sz w:val="24"/>
          <w:szCs w:val="24"/>
          <w:rtl w:val="0"/>
        </w:rPr>
        <w:t xml:space="preserve">A régua quebrada</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117">
      <w:pPr>
        <w:widowControl w:val="0"/>
        <w:spacing w:before="20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atividade da régua quebrada foi uma proposta de construção da ideia do campo conceitual aditivo, pois claramente podemos chegar às medidas exatas através da subtração ou da adição. Uma semirreta que se inicia em 2 e finda em 7 por exemplo, pode ser pensada em 7-2 ou partir do dois e ir adicionando de 1 em 1 até o 7, ambos os resultados chegam ao 5. </w:t>
      </w:r>
    </w:p>
    <w:p w:rsidR="00000000" w:rsidDel="00000000" w:rsidP="00000000" w:rsidRDefault="00000000" w:rsidRPr="00000000" w14:paraId="00000118">
      <w:pPr>
        <w:widowControl w:val="0"/>
        <w:spacing w:before="200" w:line="276" w:lineRule="auto"/>
        <w:ind w:left="0"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ab/>
        <w:t xml:space="preserve">A proposta foi de que realmente as estratégias são válidas e cada um resolve ao seu modo as situações que lhe forem apresentadas, e portanto na fase primeira de aprendizagem em educação matemática o principal é a compreensão para que a acomodação seja permanente e não um emaranhado de ditos e regras sem significado concreto.</w:t>
      </w:r>
      <w:r w:rsidDel="00000000" w:rsidR="00000000" w:rsidRPr="00000000">
        <w:rPr>
          <w:rtl w:val="0"/>
        </w:rPr>
      </w:r>
    </w:p>
    <w:p w:rsidR="00000000" w:rsidDel="00000000" w:rsidP="00000000" w:rsidRDefault="00000000" w:rsidRPr="00000000" w14:paraId="00000119">
      <w:pPr>
        <w:widowControl w:val="0"/>
        <w:spacing w:before="200" w:line="276" w:lineRule="auto"/>
        <w:ind w:left="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1A">
      <w:pPr>
        <w:spacing w:line="276"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Feedback da Atividade</w:t>
      </w:r>
    </w:p>
    <w:p w:rsidR="00000000" w:rsidDel="00000000" w:rsidP="00000000" w:rsidRDefault="00000000" w:rsidRPr="00000000" w14:paraId="0000011B">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atividade foi bem compensatória para nós do grupo, pois pudemos perceber onde poderíamos melhorar e novas possibilidades de aplicação das atividades. Concluímos que cada atividade tem em si inúmeras formas de ser explorada e que cabe a </w:t>
      </w:r>
      <w:commentRangeStart w:id="26"/>
      <w:r w:rsidDel="00000000" w:rsidR="00000000" w:rsidRPr="00000000">
        <w:rPr>
          <w:rFonts w:ascii="Times New Roman" w:cs="Times New Roman" w:eastAsia="Times New Roman" w:hAnsi="Times New Roman"/>
          <w:sz w:val="24"/>
          <w:szCs w:val="24"/>
          <w:rtl w:val="0"/>
        </w:rPr>
        <w:t xml:space="preserve">nós, professores, </w:t>
      </w:r>
      <w:commentRangeEnd w:id="26"/>
      <w:r w:rsidDel="00000000" w:rsidR="00000000" w:rsidRPr="00000000">
        <w:commentReference w:id="26"/>
      </w:r>
      <w:r w:rsidDel="00000000" w:rsidR="00000000" w:rsidRPr="00000000">
        <w:rPr>
          <w:rFonts w:ascii="Times New Roman" w:cs="Times New Roman" w:eastAsia="Times New Roman" w:hAnsi="Times New Roman"/>
          <w:sz w:val="24"/>
          <w:szCs w:val="24"/>
          <w:rtl w:val="0"/>
        </w:rPr>
        <w:t xml:space="preserve">lidarmos com a situ</w:t>
      </w:r>
      <w:r w:rsidDel="00000000" w:rsidR="00000000" w:rsidRPr="00000000">
        <w:rPr>
          <w:rFonts w:ascii="Times New Roman" w:cs="Times New Roman" w:eastAsia="Times New Roman" w:hAnsi="Times New Roman"/>
          <w:sz w:val="24"/>
          <w:szCs w:val="24"/>
          <w:highlight w:val="yellow"/>
          <w:rtl w:val="0"/>
        </w:rPr>
        <w:t xml:space="preserve">ação pro</w:t>
      </w:r>
      <w:r w:rsidDel="00000000" w:rsidR="00000000" w:rsidRPr="00000000">
        <w:rPr>
          <w:rFonts w:ascii="Times New Roman" w:cs="Times New Roman" w:eastAsia="Times New Roman" w:hAnsi="Times New Roman"/>
          <w:sz w:val="24"/>
          <w:szCs w:val="24"/>
          <w:rtl w:val="0"/>
        </w:rPr>
        <w:t xml:space="preserve">blema e trazermos para o cotidiano dos alunos, a fim de elucidar com mais clareza e compreensão os conteúdos propostos.</w:t>
      </w:r>
    </w:p>
    <w:p w:rsidR="00000000" w:rsidDel="00000000" w:rsidP="00000000" w:rsidRDefault="00000000" w:rsidRPr="00000000" w14:paraId="0000011C">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Ademais, achamos importante saber onde é que os alunos erram e o porquê desses erros, para assim </w:t>
      </w:r>
      <w:commentRangeStart w:id="27"/>
      <w:r w:rsidDel="00000000" w:rsidR="00000000" w:rsidRPr="00000000">
        <w:rPr>
          <w:rFonts w:ascii="Times New Roman" w:cs="Times New Roman" w:eastAsia="Times New Roman" w:hAnsi="Times New Roman"/>
          <w:sz w:val="24"/>
          <w:szCs w:val="24"/>
          <w:rtl w:val="0"/>
        </w:rPr>
        <w:t xml:space="preserve">conseguirmos compreender seu processo mental, e procurar uma solução de como podemos ajudá-los no entendimento de determinados conceitos.</w:t>
      </w:r>
      <w:commentRangeEnd w:id="27"/>
      <w:r w:rsidDel="00000000" w:rsidR="00000000" w:rsidRPr="00000000">
        <w:commentReference w:id="27"/>
      </w:r>
      <w:r w:rsidDel="00000000" w:rsidR="00000000" w:rsidRPr="00000000">
        <w:rPr>
          <w:rtl w:val="0"/>
        </w:rPr>
      </w:r>
    </w:p>
    <w:p w:rsidR="00000000" w:rsidDel="00000000" w:rsidP="00000000" w:rsidRDefault="00000000" w:rsidRPr="00000000" w14:paraId="0000011D">
      <w:pPr>
        <w:spacing w:line="276"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E">
      <w:pPr>
        <w:spacing w:line="276" w:lineRule="auto"/>
        <w:ind w:firstLine="720.0000000000001"/>
        <w:jc w:val="both"/>
        <w:rPr>
          <w:rFonts w:ascii="Times New Roman" w:cs="Times New Roman" w:eastAsia="Times New Roman" w:hAnsi="Times New Roman"/>
          <w:sz w:val="24"/>
          <w:szCs w:val="24"/>
        </w:rPr>
      </w:pPr>
      <w:commentRangeStart w:id="28"/>
      <w:r w:rsidDel="00000000" w:rsidR="00000000" w:rsidRPr="00000000">
        <w:rPr>
          <w:rtl w:val="0"/>
        </w:rPr>
      </w:r>
    </w:p>
    <w:p w:rsidR="00000000" w:rsidDel="00000000" w:rsidP="00000000" w:rsidRDefault="00000000" w:rsidRPr="00000000" w14:paraId="0000011F">
      <w:pPr>
        <w:spacing w:line="276" w:lineRule="auto"/>
        <w:ind w:left="0" w:firstLine="0"/>
        <w:jc w:val="both"/>
        <w:rPr>
          <w:rFonts w:ascii="Times New Roman" w:cs="Times New Roman" w:eastAsia="Times New Roman" w:hAnsi="Times New Roman"/>
          <w:b w:val="1"/>
          <w:sz w:val="28"/>
          <w:szCs w:val="28"/>
        </w:rPr>
      </w:pPr>
      <w:commentRangeEnd w:id="28"/>
      <w:r w:rsidDel="00000000" w:rsidR="00000000" w:rsidRPr="00000000">
        <w:commentReference w:id="28"/>
      </w:r>
      <w:r w:rsidDel="00000000" w:rsidR="00000000" w:rsidRPr="00000000">
        <w:rPr>
          <w:rFonts w:ascii="Times New Roman" w:cs="Times New Roman" w:eastAsia="Times New Roman" w:hAnsi="Times New Roman"/>
          <w:b w:val="1"/>
          <w:sz w:val="28"/>
          <w:szCs w:val="28"/>
          <w:rtl w:val="0"/>
        </w:rPr>
        <w:t xml:space="preserve">Referências Bibliográficas </w:t>
      </w:r>
    </w:p>
    <w:p w:rsidR="00000000" w:rsidDel="00000000" w:rsidP="00000000" w:rsidRDefault="00000000" w:rsidRPr="00000000" w14:paraId="00000120">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BITTAR, Marilena; Freitas, José Luiz de Magalhães. </w:t>
      </w:r>
      <w:r w:rsidDel="00000000" w:rsidR="00000000" w:rsidRPr="00000000">
        <w:rPr>
          <w:rFonts w:ascii="Times New Roman" w:cs="Times New Roman" w:eastAsia="Times New Roman" w:hAnsi="Times New Roman"/>
          <w:b w:val="1"/>
          <w:sz w:val="24"/>
          <w:szCs w:val="24"/>
          <w:rtl w:val="0"/>
        </w:rPr>
        <w:t xml:space="preserve">Fundamentos e metodologia de matemática para os ciclos iniciais do ensino fundamental</w:t>
      </w:r>
      <w:r w:rsidDel="00000000" w:rsidR="00000000" w:rsidRPr="00000000">
        <w:rPr>
          <w:rFonts w:ascii="Times New Roman" w:cs="Times New Roman" w:eastAsia="Times New Roman" w:hAnsi="Times New Roman"/>
          <w:sz w:val="24"/>
          <w:szCs w:val="24"/>
          <w:rtl w:val="0"/>
        </w:rPr>
        <w:t xml:space="preserve">, 2a edição, editora UFMS, 2004.</w:t>
      </w:r>
    </w:p>
    <w:p w:rsidR="00000000" w:rsidDel="00000000" w:rsidP="00000000" w:rsidRDefault="00000000" w:rsidRPr="00000000" w14:paraId="0000012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BORIN, Júlia. </w:t>
      </w:r>
      <w:r w:rsidDel="00000000" w:rsidR="00000000" w:rsidRPr="00000000">
        <w:rPr>
          <w:rFonts w:ascii="Times New Roman" w:cs="Times New Roman" w:eastAsia="Times New Roman" w:hAnsi="Times New Roman"/>
          <w:b w:val="1"/>
          <w:sz w:val="24"/>
          <w:szCs w:val="24"/>
          <w:rtl w:val="0"/>
        </w:rPr>
        <w:t xml:space="preserve">Jogos e resolução de problemas: uma estratégia para as aulas de matemática</w:t>
      </w:r>
      <w:r w:rsidDel="00000000" w:rsidR="00000000" w:rsidRPr="00000000">
        <w:rPr>
          <w:rFonts w:ascii="Times New Roman" w:cs="Times New Roman" w:eastAsia="Times New Roman" w:hAnsi="Times New Roman"/>
          <w:sz w:val="24"/>
          <w:szCs w:val="24"/>
          <w:rtl w:val="0"/>
        </w:rPr>
        <w:t xml:space="preserve">. 5.ed. São Paulo:CAEM/IME,USP, 2004. 100p.</w:t>
      </w:r>
    </w:p>
    <w:p w:rsidR="00000000" w:rsidDel="00000000" w:rsidP="00000000" w:rsidRDefault="00000000" w:rsidRPr="00000000" w14:paraId="00000124">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CARDOSO, V. C. </w:t>
      </w:r>
      <w:r w:rsidDel="00000000" w:rsidR="00000000" w:rsidRPr="00000000">
        <w:rPr>
          <w:rFonts w:ascii="Times New Roman" w:cs="Times New Roman" w:eastAsia="Times New Roman" w:hAnsi="Times New Roman"/>
          <w:b w:val="1"/>
          <w:sz w:val="24"/>
          <w:szCs w:val="24"/>
          <w:rtl w:val="0"/>
        </w:rPr>
        <w:t xml:space="preserve">Materiais Didáticos para as Quatro Operações.</w:t>
      </w:r>
      <w:r w:rsidDel="00000000" w:rsidR="00000000" w:rsidRPr="00000000">
        <w:rPr>
          <w:rFonts w:ascii="Times New Roman" w:cs="Times New Roman" w:eastAsia="Times New Roman" w:hAnsi="Times New Roman"/>
          <w:sz w:val="24"/>
          <w:szCs w:val="24"/>
          <w:rtl w:val="0"/>
        </w:rPr>
        <w:t xml:space="preserve"> 1ª ed. São Paulo: CAEM/IME-USP, 2008. </w:t>
      </w:r>
    </w:p>
    <w:p w:rsidR="00000000" w:rsidDel="00000000" w:rsidP="00000000" w:rsidRDefault="00000000" w:rsidRPr="00000000" w14:paraId="00000126">
      <w:pPr>
        <w:widowControl w:val="0"/>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ECKHARDT, C. A. </w:t>
      </w:r>
      <w:r w:rsidDel="00000000" w:rsidR="00000000" w:rsidRPr="00000000">
        <w:rPr>
          <w:rFonts w:ascii="Times New Roman" w:cs="Times New Roman" w:eastAsia="Times New Roman" w:hAnsi="Times New Roman"/>
          <w:b w:val="1"/>
          <w:sz w:val="24"/>
          <w:szCs w:val="24"/>
          <w:rtl w:val="0"/>
        </w:rPr>
        <w:t xml:space="preserve">Contas de “vai um” e “pedir emprestado”: em busca de um conhecimento-emancipação</w:t>
      </w:r>
      <w:r w:rsidDel="00000000" w:rsidR="00000000" w:rsidRPr="00000000">
        <w:rPr>
          <w:rFonts w:ascii="Times New Roman" w:cs="Times New Roman" w:eastAsia="Times New Roman" w:hAnsi="Times New Roman"/>
          <w:sz w:val="24"/>
          <w:szCs w:val="24"/>
          <w:rtl w:val="0"/>
        </w:rPr>
        <w:t xml:space="preserve">. Educação Matemática em Revista-RS. SBEM; 2003.</w:t>
      </w:r>
    </w:p>
    <w:p w:rsidR="00000000" w:rsidDel="00000000" w:rsidP="00000000" w:rsidRDefault="00000000" w:rsidRPr="00000000" w14:paraId="00000128">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9">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MARQUES ET AL. C</w:t>
      </w:r>
      <w:r w:rsidDel="00000000" w:rsidR="00000000" w:rsidRPr="00000000">
        <w:rPr>
          <w:rFonts w:ascii="Times New Roman" w:cs="Times New Roman" w:eastAsia="Times New Roman" w:hAnsi="Times New Roman"/>
          <w:b w:val="1"/>
          <w:sz w:val="24"/>
          <w:szCs w:val="24"/>
          <w:rtl w:val="0"/>
        </w:rPr>
        <w:t xml:space="preserve">ampo Conceitual Aditivo Nos Anos Iniciais: Uma Abordagem no Contexto de Resolução De Problemas</w:t>
      </w:r>
      <w:r w:rsidDel="00000000" w:rsidR="00000000" w:rsidRPr="00000000">
        <w:rPr>
          <w:rFonts w:ascii="Times New Roman" w:cs="Times New Roman" w:eastAsia="Times New Roman" w:hAnsi="Times New Roman"/>
          <w:sz w:val="24"/>
          <w:szCs w:val="24"/>
          <w:rtl w:val="0"/>
        </w:rPr>
        <w:t xml:space="preserve">. ENEM, Encontro Nacional de Educação Matemática. Educação Matemática na Contemporaneidade: desafios e possibilidades São Paulo – SP, 2016. Disponível em: </w:t>
      </w:r>
      <w:hyperlink r:id="rId16">
        <w:r w:rsidDel="00000000" w:rsidR="00000000" w:rsidRPr="00000000">
          <w:rPr>
            <w:rFonts w:ascii="Times New Roman" w:cs="Times New Roman" w:eastAsia="Times New Roman" w:hAnsi="Times New Roman"/>
            <w:sz w:val="24"/>
            <w:szCs w:val="24"/>
            <w:rtl w:val="0"/>
          </w:rPr>
          <w:t xml:space="preserve">http://www.sbem.com.br/enem2016/anais/pdf/5591_2704_ID.pdf</w:t>
        </w:r>
      </w:hyperlink>
      <w:r w:rsidDel="00000000" w:rsidR="00000000" w:rsidRPr="00000000">
        <w:rPr>
          <w:rFonts w:ascii="Times New Roman" w:cs="Times New Roman" w:eastAsia="Times New Roman" w:hAnsi="Times New Roman"/>
          <w:sz w:val="24"/>
          <w:szCs w:val="24"/>
          <w:rtl w:val="0"/>
        </w:rPr>
        <w:t xml:space="preserve">. Acesso em: 26/05/2019.</w:t>
      </w:r>
    </w:p>
    <w:p w:rsidR="00000000" w:rsidDel="00000000" w:rsidP="00000000" w:rsidRDefault="00000000" w:rsidRPr="00000000" w14:paraId="0000012A">
      <w:pPr>
        <w:widowControl w:val="0"/>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NOVA ESCOLA. </w:t>
      </w:r>
      <w:r w:rsidDel="00000000" w:rsidR="00000000" w:rsidRPr="00000000">
        <w:rPr>
          <w:rFonts w:ascii="Times New Roman" w:cs="Times New Roman" w:eastAsia="Times New Roman" w:hAnsi="Times New Roman"/>
          <w:b w:val="1"/>
          <w:sz w:val="24"/>
          <w:szCs w:val="24"/>
          <w:rtl w:val="0"/>
        </w:rPr>
        <w:t xml:space="preserve">Somar e subtrair: operações irmãs</w:t>
      </w:r>
      <w:r w:rsidDel="00000000" w:rsidR="00000000" w:rsidRPr="00000000">
        <w:rPr>
          <w:rFonts w:ascii="Times New Roman" w:cs="Times New Roman" w:eastAsia="Times New Roman" w:hAnsi="Times New Roman"/>
          <w:sz w:val="24"/>
          <w:szCs w:val="24"/>
          <w:rtl w:val="0"/>
        </w:rPr>
        <w:t xml:space="preserve">, Teoria do campo aditivo considera a adição e a subtração como complementares. 2009. Disponível em: </w:t>
      </w:r>
      <w:hyperlink r:id="rId17">
        <w:r w:rsidDel="00000000" w:rsidR="00000000" w:rsidRPr="00000000">
          <w:rPr>
            <w:rFonts w:ascii="Times New Roman" w:cs="Times New Roman" w:eastAsia="Times New Roman" w:hAnsi="Times New Roman"/>
            <w:sz w:val="24"/>
            <w:szCs w:val="24"/>
            <w:rtl w:val="0"/>
          </w:rPr>
          <w:t xml:space="preserve">https://novaescola.org.br/conteudo/2671/somar-e-subtrair-operacoes-irmas. Acesso em 26/05/2019</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C">
      <w:pPr>
        <w:widowControl w:val="0"/>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PEDAGOGIA&amp;CIA. </w:t>
      </w:r>
      <w:r w:rsidDel="00000000" w:rsidR="00000000" w:rsidRPr="00000000">
        <w:rPr>
          <w:rFonts w:ascii="Times New Roman" w:cs="Times New Roman" w:eastAsia="Times New Roman" w:hAnsi="Times New Roman"/>
          <w:b w:val="1"/>
          <w:sz w:val="24"/>
          <w:szCs w:val="24"/>
          <w:rtl w:val="0"/>
        </w:rPr>
        <w:t xml:space="preserve">Resumo Campo Aditivo e Multiplicativo (Vergnaud</w:t>
      </w:r>
      <w:r w:rsidDel="00000000" w:rsidR="00000000" w:rsidRPr="00000000">
        <w:rPr>
          <w:rFonts w:ascii="Times New Roman" w:cs="Times New Roman" w:eastAsia="Times New Roman" w:hAnsi="Times New Roman"/>
          <w:sz w:val="24"/>
          <w:szCs w:val="24"/>
          <w:rtl w:val="0"/>
        </w:rPr>
        <w:t xml:space="preserve">). Disponível em: </w:t>
      </w:r>
      <w:hyperlink r:id="rId18">
        <w:r w:rsidDel="00000000" w:rsidR="00000000" w:rsidRPr="00000000">
          <w:rPr>
            <w:rFonts w:ascii="Times New Roman" w:cs="Times New Roman" w:eastAsia="Times New Roman" w:hAnsi="Times New Roman"/>
            <w:sz w:val="24"/>
            <w:szCs w:val="24"/>
            <w:rtl w:val="0"/>
          </w:rPr>
          <w:t xml:space="preserve">http://lubarrach.blogspot.com/2010/10/cai-em-concurso-campo-aditivo-e.html</w:t>
        </w:r>
      </w:hyperlink>
      <w:r w:rsidDel="00000000" w:rsidR="00000000" w:rsidRPr="00000000">
        <w:rPr>
          <w:rFonts w:ascii="Times New Roman" w:cs="Times New Roman" w:eastAsia="Times New Roman" w:hAnsi="Times New Roman"/>
          <w:sz w:val="24"/>
          <w:szCs w:val="24"/>
          <w:rtl w:val="0"/>
        </w:rPr>
        <w:t xml:space="preserve">. Acesso em: 26/05/2019.</w:t>
      </w:r>
    </w:p>
    <w:p w:rsidR="00000000" w:rsidDel="00000000" w:rsidP="00000000" w:rsidRDefault="00000000" w:rsidRPr="00000000" w14:paraId="0000012E">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SKOVSMOSE, Ole. </w:t>
      </w:r>
      <w:r w:rsidDel="00000000" w:rsidR="00000000" w:rsidRPr="00000000">
        <w:rPr>
          <w:rFonts w:ascii="Times New Roman" w:cs="Times New Roman" w:eastAsia="Times New Roman" w:hAnsi="Times New Roman"/>
          <w:b w:val="1"/>
          <w:sz w:val="24"/>
          <w:szCs w:val="24"/>
          <w:rtl w:val="0"/>
        </w:rPr>
        <w:t xml:space="preserve">Cenários para Investigação</w:t>
      </w:r>
      <w:r w:rsidDel="00000000" w:rsidR="00000000" w:rsidRPr="00000000">
        <w:rPr>
          <w:rFonts w:ascii="Times New Roman" w:cs="Times New Roman" w:eastAsia="Times New Roman" w:hAnsi="Times New Roman"/>
          <w:sz w:val="24"/>
          <w:szCs w:val="24"/>
          <w:rtl w:val="0"/>
        </w:rPr>
        <w:t xml:space="preserve">. Bolema. Rio Claro, n. 14, p. 66-91. 2000.</w:t>
      </w:r>
    </w:p>
    <w:p w:rsidR="00000000" w:rsidDel="00000000" w:rsidP="00000000" w:rsidRDefault="00000000" w:rsidRPr="00000000" w14:paraId="00000130">
      <w:pPr>
        <w:widowControl w:val="0"/>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SMOLE, K. S. DINIZ, M. I. </w:t>
      </w:r>
      <w:r w:rsidDel="00000000" w:rsidR="00000000" w:rsidRPr="00000000">
        <w:rPr>
          <w:rFonts w:ascii="Times New Roman" w:cs="Times New Roman" w:eastAsia="Times New Roman" w:hAnsi="Times New Roman"/>
          <w:b w:val="1"/>
          <w:sz w:val="24"/>
          <w:szCs w:val="24"/>
          <w:rtl w:val="0"/>
        </w:rPr>
        <w:t xml:space="preserve">Materiais Manipulativos para o Ensino das Quatro Operações Básicas</w:t>
      </w:r>
      <w:r w:rsidDel="00000000" w:rsidR="00000000" w:rsidRPr="00000000">
        <w:rPr>
          <w:rFonts w:ascii="Times New Roman" w:cs="Times New Roman" w:eastAsia="Times New Roman" w:hAnsi="Times New Roman"/>
          <w:sz w:val="24"/>
          <w:szCs w:val="24"/>
          <w:rtl w:val="0"/>
        </w:rPr>
        <w:t xml:space="preserve">.  São Paulo: Edições Mathema, 2012.</w:t>
      </w:r>
    </w:p>
    <w:p w:rsidR="00000000" w:rsidDel="00000000" w:rsidP="00000000" w:rsidRDefault="00000000" w:rsidRPr="00000000" w14:paraId="00000132">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VERGNAUD, G. (1990). </w:t>
      </w:r>
      <w:r w:rsidDel="00000000" w:rsidR="00000000" w:rsidRPr="00000000">
        <w:rPr>
          <w:rFonts w:ascii="Times New Roman" w:cs="Times New Roman" w:eastAsia="Times New Roman" w:hAnsi="Times New Roman"/>
          <w:b w:val="1"/>
          <w:sz w:val="24"/>
          <w:szCs w:val="24"/>
          <w:rtl w:val="0"/>
        </w:rPr>
        <w:t xml:space="preserve">La théorie des champs conceptuels</w:t>
      </w:r>
      <w:r w:rsidDel="00000000" w:rsidR="00000000" w:rsidRPr="00000000">
        <w:rPr>
          <w:rFonts w:ascii="Times New Roman" w:cs="Times New Roman" w:eastAsia="Times New Roman" w:hAnsi="Times New Roman"/>
          <w:sz w:val="24"/>
          <w:szCs w:val="24"/>
          <w:rtl w:val="0"/>
        </w:rPr>
        <w:t xml:space="preserve">. Recherches en Didactique des Mathématiques, 10 (23): 133-170. </w:t>
      </w:r>
    </w:p>
    <w:p w:rsidR="00000000" w:rsidDel="00000000" w:rsidP="00000000" w:rsidRDefault="00000000" w:rsidRPr="00000000" w14:paraId="00000134">
      <w:pPr>
        <w:widowControl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5">
      <w:pPr>
        <w:widowControl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6">
      <w:pPr>
        <w:widowControl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Apêndice</w:t>
      </w:r>
    </w:p>
    <w:p w:rsidR="00000000" w:rsidDel="00000000" w:rsidP="00000000" w:rsidRDefault="00000000" w:rsidRPr="00000000" w14:paraId="00000137">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Abaixo cópia da atividade desenvolvida em aula e possíveis resoluções.  </w:t>
      </w:r>
    </w:p>
    <w:p w:rsidR="00000000" w:rsidDel="00000000" w:rsidP="00000000" w:rsidRDefault="00000000" w:rsidRPr="00000000" w14:paraId="00000138">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Atividade 1: </w:t>
      </w:r>
      <w:r w:rsidDel="00000000" w:rsidR="00000000" w:rsidRPr="00000000">
        <w:rPr>
          <w:rFonts w:ascii="Times New Roman" w:cs="Times New Roman" w:eastAsia="Times New Roman" w:hAnsi="Times New Roman"/>
          <w:sz w:val="24"/>
          <w:szCs w:val="24"/>
          <w:rtl w:val="0"/>
        </w:rPr>
        <w:t xml:space="preserve">A atividade será desafiar os alunos a recortar as barras de acordo com o enunciado, sem usar o algoritmo da subtração, apenas tesoura e papel, seguida de uma contextualização, de modo a tornar a experiência tátil e esclarecer possíveis dúvidas que surgem na mente das crianças que têm um primeiro contato com esse tema. </w:t>
      </w:r>
    </w:p>
    <w:p w:rsidR="00000000" w:rsidDel="00000000" w:rsidP="00000000" w:rsidRDefault="00000000" w:rsidRPr="00000000" w14:paraId="0000013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Itens necessários:</w:t>
      </w:r>
    </w:p>
    <w:p w:rsidR="00000000" w:rsidDel="00000000" w:rsidP="00000000" w:rsidRDefault="00000000" w:rsidRPr="00000000" w14:paraId="0000013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Tesoura</w:t>
      </w:r>
    </w:p>
    <w:p w:rsidR="00000000" w:rsidDel="00000000" w:rsidP="00000000" w:rsidRDefault="00000000" w:rsidRPr="00000000" w14:paraId="0000013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Folha </w:t>
      </w:r>
      <w:commentRangeStart w:id="29"/>
      <w:r w:rsidDel="00000000" w:rsidR="00000000" w:rsidRPr="00000000">
        <w:rPr>
          <w:rFonts w:ascii="Times New Roman" w:cs="Times New Roman" w:eastAsia="Times New Roman" w:hAnsi="Times New Roman"/>
          <w:sz w:val="24"/>
          <w:szCs w:val="24"/>
          <w:rtl w:val="0"/>
        </w:rPr>
        <w:t xml:space="preserve">impressa</w:t>
      </w:r>
      <w:commentRangeEnd w:id="29"/>
      <w:r w:rsidDel="00000000" w:rsidR="00000000" w:rsidRPr="00000000">
        <w:commentReference w:id="29"/>
      </w:r>
      <w:r w:rsidDel="00000000" w:rsidR="00000000" w:rsidRPr="00000000">
        <w:rPr>
          <w:rtl w:val="0"/>
        </w:rPr>
      </w:r>
    </w:p>
    <w:p w:rsidR="00000000" w:rsidDel="00000000" w:rsidP="00000000" w:rsidRDefault="00000000" w:rsidRPr="00000000" w14:paraId="0000013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918351" cy="846863"/>
            <wp:effectExtent b="0" l="0" r="0" t="0"/>
            <wp:docPr id="13"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918351" cy="846863"/>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190500" cy="838200"/>
            <wp:effectExtent b="0" l="0" r="0" t="0"/>
            <wp:docPr id="11" name="image10.png"/>
            <a:graphic>
              <a:graphicData uri="http://schemas.openxmlformats.org/drawingml/2006/picture">
                <pic:pic>
                  <pic:nvPicPr>
                    <pic:cNvPr id="0" name="image10.png"/>
                    <pic:cNvPicPr preferRelativeResize="0"/>
                  </pic:nvPicPr>
                  <pic:blipFill>
                    <a:blip r:embed="rId20"/>
                    <a:srcRect b="0" l="0" r="0" t="0"/>
                    <a:stretch>
                      <a:fillRect/>
                    </a:stretch>
                  </pic:blipFill>
                  <pic:spPr>
                    <a:xfrm>
                      <a:off x="0" y="0"/>
                      <a:ext cx="190500" cy="8382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209550" cy="190500"/>
            <wp:effectExtent b="0" l="0" r="0" t="0"/>
            <wp:docPr id="12"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20955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14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caixa                 1 pacote        1 bolacha</w:t>
      </w:r>
    </w:p>
    <w:p w:rsidR="00000000" w:rsidDel="00000000" w:rsidP="00000000" w:rsidRDefault="00000000" w:rsidRPr="00000000" w14:paraId="0000014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tab/>
        <w:t xml:space="preserve">Tirar</w:t>
      </w:r>
    </w:p>
    <w:p w:rsidR="00000000" w:rsidDel="00000000" w:rsidP="00000000" w:rsidRDefault="00000000" w:rsidRPr="00000000" w14:paraId="00000144">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Resolva o exercício abaixo sem usar o algoritmo da subtração.</w:t>
      </w:r>
    </w:p>
    <w:p w:rsidR="00000000" w:rsidDel="00000000" w:rsidP="00000000" w:rsidRDefault="00000000" w:rsidRPr="00000000" w14:paraId="0000014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(166 - 79) = “?”</w:t>
      </w:r>
    </w:p>
    <w:p w:rsidR="00000000" w:rsidDel="00000000" w:rsidP="00000000" w:rsidRDefault="00000000" w:rsidRPr="00000000" w14:paraId="00000147">
      <w:pPr>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104875" cy="2675659"/>
            <wp:effectExtent b="0" l="0" r="0" t="0"/>
            <wp:docPr id="14" name="image15.png"/>
            <a:graphic>
              <a:graphicData uri="http://schemas.openxmlformats.org/drawingml/2006/picture">
                <pic:pic>
                  <pic:nvPicPr>
                    <pic:cNvPr id="0" name="image15.png"/>
                    <pic:cNvPicPr preferRelativeResize="0"/>
                  </pic:nvPicPr>
                  <pic:blipFill>
                    <a:blip r:embed="rId22"/>
                    <a:srcRect b="0" l="0" r="0" t="0"/>
                    <a:stretch>
                      <a:fillRect/>
                    </a:stretch>
                  </pic:blipFill>
                  <pic:spPr>
                    <a:xfrm>
                      <a:off x="0" y="0"/>
                      <a:ext cx="5104875" cy="2675659"/>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9">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17788" cy="2534738"/>
            <wp:effectExtent b="0" l="0" r="0" t="0"/>
            <wp:docPr id="15" name="image4.png"/>
            <a:graphic>
              <a:graphicData uri="http://schemas.openxmlformats.org/drawingml/2006/picture">
                <pic:pic>
                  <pic:nvPicPr>
                    <pic:cNvPr id="0" name="image4.png"/>
                    <pic:cNvPicPr preferRelativeResize="0"/>
                  </pic:nvPicPr>
                  <pic:blipFill>
                    <a:blip r:embed="rId23"/>
                    <a:srcRect b="0" l="0" r="0" t="0"/>
                    <a:stretch>
                      <a:fillRect/>
                    </a:stretch>
                  </pic:blipFill>
                  <pic:spPr>
                    <a:xfrm>
                      <a:off x="0" y="0"/>
                      <a:ext cx="317788" cy="2534738"/>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317788" cy="2534738"/>
            <wp:effectExtent b="0" l="0" r="0" t="0"/>
            <wp:docPr id="16" name="image4.png"/>
            <a:graphic>
              <a:graphicData uri="http://schemas.openxmlformats.org/drawingml/2006/picture">
                <pic:pic>
                  <pic:nvPicPr>
                    <pic:cNvPr id="0" name="image4.png"/>
                    <pic:cNvPicPr preferRelativeResize="0"/>
                  </pic:nvPicPr>
                  <pic:blipFill>
                    <a:blip r:embed="rId23"/>
                    <a:srcRect b="0" l="0" r="0" t="0"/>
                    <a:stretch>
                      <a:fillRect/>
                    </a:stretch>
                  </pic:blipFill>
                  <pic:spPr>
                    <a:xfrm>
                      <a:off x="0" y="0"/>
                      <a:ext cx="317788" cy="2534738"/>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317788" cy="2534738"/>
            <wp:effectExtent b="0" l="0" r="0" t="0"/>
            <wp:docPr id="17" name="image4.png"/>
            <a:graphic>
              <a:graphicData uri="http://schemas.openxmlformats.org/drawingml/2006/picture">
                <pic:pic>
                  <pic:nvPicPr>
                    <pic:cNvPr id="0" name="image4.png"/>
                    <pic:cNvPicPr preferRelativeResize="0"/>
                  </pic:nvPicPr>
                  <pic:blipFill>
                    <a:blip r:embed="rId23"/>
                    <a:srcRect b="0" l="0" r="0" t="0"/>
                    <a:stretch>
                      <a:fillRect/>
                    </a:stretch>
                  </pic:blipFill>
                  <pic:spPr>
                    <a:xfrm>
                      <a:off x="0" y="0"/>
                      <a:ext cx="317788" cy="2534738"/>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317788" cy="2534738"/>
            <wp:effectExtent b="0" l="0" r="0" t="0"/>
            <wp:docPr id="18" name="image4.png"/>
            <a:graphic>
              <a:graphicData uri="http://schemas.openxmlformats.org/drawingml/2006/picture">
                <pic:pic>
                  <pic:nvPicPr>
                    <pic:cNvPr id="0" name="image4.png"/>
                    <pic:cNvPicPr preferRelativeResize="0"/>
                  </pic:nvPicPr>
                  <pic:blipFill>
                    <a:blip r:embed="rId23"/>
                    <a:srcRect b="0" l="0" r="0" t="0"/>
                    <a:stretch>
                      <a:fillRect/>
                    </a:stretch>
                  </pic:blipFill>
                  <pic:spPr>
                    <a:xfrm>
                      <a:off x="0" y="0"/>
                      <a:ext cx="317788" cy="2534738"/>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317788" cy="2534738"/>
            <wp:effectExtent b="0" l="0" r="0" t="0"/>
            <wp:docPr id="19" name="image4.png"/>
            <a:graphic>
              <a:graphicData uri="http://schemas.openxmlformats.org/drawingml/2006/picture">
                <pic:pic>
                  <pic:nvPicPr>
                    <pic:cNvPr id="0" name="image4.png"/>
                    <pic:cNvPicPr preferRelativeResize="0"/>
                  </pic:nvPicPr>
                  <pic:blipFill>
                    <a:blip r:embed="rId23"/>
                    <a:srcRect b="0" l="0" r="0" t="0"/>
                    <a:stretch>
                      <a:fillRect/>
                    </a:stretch>
                  </pic:blipFill>
                  <pic:spPr>
                    <a:xfrm>
                      <a:off x="0" y="0"/>
                      <a:ext cx="317788" cy="2534738"/>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317788" cy="2534738"/>
            <wp:effectExtent b="0" l="0" r="0" t="0"/>
            <wp:docPr id="20" name="image4.png"/>
            <a:graphic>
              <a:graphicData uri="http://schemas.openxmlformats.org/drawingml/2006/picture">
                <pic:pic>
                  <pic:nvPicPr>
                    <pic:cNvPr id="0" name="image4.png"/>
                    <pic:cNvPicPr preferRelativeResize="0"/>
                  </pic:nvPicPr>
                  <pic:blipFill>
                    <a:blip r:embed="rId23"/>
                    <a:srcRect b="0" l="0" r="0" t="0"/>
                    <a:stretch>
                      <a:fillRect/>
                    </a:stretch>
                  </pic:blipFill>
                  <pic:spPr>
                    <a:xfrm>
                      <a:off x="0" y="0"/>
                      <a:ext cx="317788" cy="2534738"/>
                    </a:xfrm>
                    <a:prstGeom prst="rect"/>
                    <a:ln/>
                  </pic:spPr>
                </pic:pic>
              </a:graphicData>
            </a:graphic>
          </wp:inline>
        </w:drawing>
      </w:r>
      <w:r w:rsidDel="00000000" w:rsidR="00000000" w:rsidRPr="00000000">
        <w:rPr>
          <w:rtl w:val="0"/>
        </w:rPr>
      </w:r>
    </w:p>
    <w:p w:rsidR="00000000" w:rsidDel="00000000" w:rsidP="00000000" w:rsidRDefault="00000000" w:rsidRPr="00000000" w14:paraId="0000014B">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tab/>
        <w:t xml:space="preserve"> Comparar</w:t>
      </w:r>
    </w:p>
    <w:p w:rsidR="00000000" w:rsidDel="00000000" w:rsidP="00000000" w:rsidRDefault="00000000" w:rsidRPr="00000000" w14:paraId="0000014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Ana e Luiza querem comparar as suas quantidades. Ana ganhou uma caixa, três pacotes e quatro bolachas. Já Luiza ganhou oito pacotes e sete bolachas. Quanto Ana ganhou a mais?</w:t>
      </w:r>
    </w:p>
    <w:p w:rsidR="00000000" w:rsidDel="00000000" w:rsidP="00000000" w:rsidRDefault="00000000" w:rsidRPr="00000000" w14:paraId="0000014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w:t>
        <w:tab/>
        <w:t xml:space="preserve">Completar</w:t>
      </w:r>
    </w:p>
    <w:p w:rsidR="00000000" w:rsidDel="00000000" w:rsidP="00000000" w:rsidRDefault="00000000" w:rsidRPr="00000000" w14:paraId="0000015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Pedro tem um pacote e sete bolachas. Quanto falta para completar uma caixa?</w:t>
      </w:r>
    </w:p>
    <w:p w:rsidR="00000000" w:rsidDel="00000000" w:rsidP="00000000" w:rsidRDefault="00000000" w:rsidRPr="00000000" w14:paraId="0000015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2944961" cy="2715713"/>
            <wp:effectExtent b="0" l="0" r="0" t="0"/>
            <wp:docPr id="21"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2944961" cy="2715713"/>
                    </a:xfrm>
                    <a:prstGeom prst="rect"/>
                    <a:ln/>
                  </pic:spPr>
                </pic:pic>
              </a:graphicData>
            </a:graphic>
          </wp:inline>
        </w:drawing>
      </w:r>
      <w:r w:rsidDel="00000000" w:rsidR="00000000" w:rsidRPr="00000000">
        <w:rPr>
          <w:rtl w:val="0"/>
        </w:rPr>
      </w:r>
    </w:p>
    <w:p w:rsidR="00000000" w:rsidDel="00000000" w:rsidP="00000000" w:rsidRDefault="00000000" w:rsidRPr="00000000" w14:paraId="0000015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6">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tab/>
        <w:t xml:space="preserve">Compensação</w:t>
      </w:r>
    </w:p>
    <w:p w:rsidR="00000000" w:rsidDel="00000000" w:rsidP="00000000" w:rsidRDefault="00000000" w:rsidRPr="00000000" w14:paraId="0000015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Luiza disse para Ana que seria possível resolver uma subtração através do cálculo mental, pois se elas tivessem uma caixa de bolachas, e precisassem retirar quatro pacotes e seis bolachas, sem ter que abrir a caixa, seria melhor elas calcularem assim:</w:t>
      </w:r>
    </w:p>
    <w:p w:rsidR="00000000" w:rsidDel="00000000" w:rsidP="00000000" w:rsidRDefault="00000000" w:rsidRPr="00000000" w14:paraId="0000015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_ 100       _ 100 - 1      _ 99</w:t>
      </w:r>
    </w:p>
    <w:p w:rsidR="00000000" w:rsidDel="00000000" w:rsidP="00000000" w:rsidRDefault="00000000" w:rsidRPr="00000000" w14:paraId="0000015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w:t>
      </w:r>
      <w:r w:rsidDel="00000000" w:rsidR="00000000" w:rsidRPr="00000000">
        <w:rPr>
          <w:rFonts w:ascii="Times New Roman" w:cs="Times New Roman" w:eastAsia="Times New Roman" w:hAnsi="Times New Roman"/>
          <w:sz w:val="24"/>
          <w:szCs w:val="24"/>
          <w:u w:val="single"/>
          <w:rtl w:val="0"/>
        </w:rPr>
        <w:t xml:space="preserve">   56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       56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     54  </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15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 xml:space="preserve">    45 + 1 = 46</w:t>
      </w:r>
    </w:p>
    <w:p w:rsidR="00000000" w:rsidDel="00000000" w:rsidP="00000000" w:rsidRDefault="00000000" w:rsidRPr="00000000" w14:paraId="0000015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você explicaria para Ana o pensamento da Luíza?</w:t>
      </w:r>
    </w:p>
    <w:p w:rsidR="00000000" w:rsidDel="00000000" w:rsidP="00000000" w:rsidRDefault="00000000" w:rsidRPr="00000000" w14:paraId="0000015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Possível resposta: Se eu </w:t>
      </w:r>
      <w:r w:rsidDel="00000000" w:rsidR="00000000" w:rsidRPr="00000000">
        <w:rPr>
          <w:rFonts w:ascii="Times New Roman" w:cs="Times New Roman" w:eastAsia="Times New Roman" w:hAnsi="Times New Roman"/>
          <w:b w:val="1"/>
          <w:i w:val="1"/>
          <w:sz w:val="24"/>
          <w:szCs w:val="24"/>
          <w:rtl w:val="0"/>
        </w:rPr>
        <w:t xml:space="preserve">recortar um quadradinho (ou retirar uma bolacha?)</w:t>
      </w:r>
      <w:r w:rsidDel="00000000" w:rsidR="00000000" w:rsidRPr="00000000">
        <w:rPr>
          <w:rFonts w:ascii="Times New Roman" w:cs="Times New Roman" w:eastAsia="Times New Roman" w:hAnsi="Times New Roman"/>
          <w:i w:val="1"/>
          <w:sz w:val="24"/>
          <w:szCs w:val="24"/>
          <w:rtl w:val="0"/>
        </w:rPr>
        <w:t xml:space="preserve">, a caixa e um pacote se desfazem. Se eu deixar </w:t>
      </w:r>
      <w:r w:rsidDel="00000000" w:rsidR="00000000" w:rsidRPr="00000000">
        <w:rPr>
          <w:rFonts w:ascii="Times New Roman" w:cs="Times New Roman" w:eastAsia="Times New Roman" w:hAnsi="Times New Roman"/>
          <w:b w:val="1"/>
          <w:i w:val="1"/>
          <w:sz w:val="24"/>
          <w:szCs w:val="24"/>
          <w:rtl w:val="0"/>
        </w:rPr>
        <w:t xml:space="preserve">um quadradinho de fora (ou uma bolacha)</w:t>
      </w:r>
      <w:r w:rsidDel="00000000" w:rsidR="00000000" w:rsidRPr="00000000">
        <w:rPr>
          <w:rFonts w:ascii="Times New Roman" w:cs="Times New Roman" w:eastAsia="Times New Roman" w:hAnsi="Times New Roman"/>
          <w:i w:val="1"/>
          <w:sz w:val="24"/>
          <w:szCs w:val="24"/>
          <w:rtl w:val="0"/>
        </w:rPr>
        <w:t xml:space="preserve">, restará 9 pacotes e 9 bolachas soltas, assim para fazer a subtração de qualquer quantidade das 99 bolachas ficará mais fácil. Quando eu encontrar o resultado, incluo aquela bolacha que eu retirei inicialmente ao resto da subtração.</w:t>
      </w:r>
    </w:p>
    <w:p w:rsidR="00000000" w:rsidDel="00000000" w:rsidP="00000000" w:rsidRDefault="00000000" w:rsidRPr="00000000" w14:paraId="00000161">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w:t>
        <w:tab/>
        <w:t xml:space="preserve">Régua Quebrada </w:t>
      </w:r>
    </w:p>
    <w:p w:rsidR="00000000" w:rsidDel="00000000" w:rsidP="00000000" w:rsidRDefault="00000000" w:rsidRPr="00000000" w14:paraId="0000016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Atividade 2: </w:t>
      </w:r>
      <w:r w:rsidDel="00000000" w:rsidR="00000000" w:rsidRPr="00000000">
        <w:rPr>
          <w:rFonts w:ascii="Times New Roman" w:cs="Times New Roman" w:eastAsia="Times New Roman" w:hAnsi="Times New Roman"/>
          <w:sz w:val="24"/>
          <w:szCs w:val="24"/>
          <w:rtl w:val="0"/>
        </w:rPr>
        <w:t xml:space="preserve">Aqui temos uma régua antiga, onde é possível ver apenas algumas graduações. Mostre como alguém pode usar essa régua para medir o comprimento dos segmentos de </w:t>
      </w:r>
      <w:r w:rsidDel="00000000" w:rsidR="00000000" w:rsidRPr="00000000">
        <w:rPr>
          <w:rFonts w:ascii="Times New Roman" w:cs="Times New Roman" w:eastAsia="Times New Roman" w:hAnsi="Times New Roman"/>
          <w:sz w:val="24"/>
          <w:szCs w:val="24"/>
          <w:rtl w:val="0"/>
        </w:rPr>
        <w:t xml:space="preserve">reta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773238" cy="3571875"/>
            <wp:effectExtent b="0" l="0" r="0" t="0"/>
            <wp:docPr id="1" name="image12.png"/>
            <a:graphic>
              <a:graphicData uri="http://schemas.openxmlformats.org/drawingml/2006/picture">
                <pic:pic>
                  <pic:nvPicPr>
                    <pic:cNvPr id="0" name="image12.png"/>
                    <pic:cNvPicPr preferRelativeResize="0"/>
                  </pic:nvPicPr>
                  <pic:blipFill>
                    <a:blip r:embed="rId24"/>
                    <a:srcRect b="0" l="0" r="0" t="14099"/>
                    <a:stretch>
                      <a:fillRect/>
                    </a:stretch>
                  </pic:blipFill>
                  <pic:spPr>
                    <a:xfrm>
                      <a:off x="0" y="0"/>
                      <a:ext cx="5773238" cy="3571875"/>
                    </a:xfrm>
                    <a:prstGeom prst="rect"/>
                    <a:ln/>
                  </pic:spPr>
                </pic:pic>
              </a:graphicData>
            </a:graphic>
          </wp:inline>
        </w:drawing>
      </w:r>
      <w:r w:rsidDel="00000000" w:rsidR="00000000" w:rsidRPr="00000000">
        <w:rPr>
          <w:rtl w:val="0"/>
        </w:rPr>
      </w:r>
    </w:p>
    <w:p w:rsidR="00000000" w:rsidDel="00000000" w:rsidP="00000000" w:rsidRDefault="00000000" w:rsidRPr="00000000" w14:paraId="00000167">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line="276" w:lineRule="auto"/>
        <w:ind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spacing w:line="276" w:lineRule="auto"/>
        <w:ind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spacing w:line="276" w:lineRule="auto"/>
        <w:ind w:firstLine="720.0000000000001"/>
        <w:jc w:val="both"/>
        <w:rPr>
          <w:rFonts w:ascii="Times New Roman" w:cs="Times New Roman" w:eastAsia="Times New Roman" w:hAnsi="Times New Roman"/>
          <w:color w:val="595959"/>
          <w:sz w:val="24"/>
          <w:szCs w:val="24"/>
        </w:rPr>
      </w:pPr>
      <w:r w:rsidDel="00000000" w:rsidR="00000000" w:rsidRPr="00000000">
        <w:rPr>
          <w:rtl w:val="0"/>
        </w:rPr>
      </w:r>
    </w:p>
    <w:p w:rsidR="00000000" w:rsidDel="00000000" w:rsidP="00000000" w:rsidRDefault="00000000" w:rsidRPr="00000000" w14:paraId="0000016B">
      <w:pPr>
        <w:spacing w:line="276" w:lineRule="auto"/>
        <w:ind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spacing w:line="276" w:lineRule="auto"/>
        <w:ind w:firstLine="720.0000000000001"/>
        <w:jc w:val="both"/>
        <w:rPr>
          <w:rFonts w:ascii="Times New Roman" w:cs="Times New Roman" w:eastAsia="Times New Roman" w:hAnsi="Times New Roman"/>
          <w:sz w:val="24"/>
          <w:szCs w:val="24"/>
        </w:rPr>
      </w:pPr>
      <w:r w:rsidDel="00000000" w:rsidR="00000000" w:rsidRPr="00000000">
        <w:rPr>
          <w:rtl w:val="0"/>
        </w:rPr>
      </w:r>
    </w:p>
    <w:sectPr>
      <w:footerReference r:id="rId25" w:type="default"/>
      <w:footerReference r:id="rId26" w:type="first"/>
      <w:pgSz w:h="16834" w:w="11909"/>
      <w:pgMar w:bottom="1118.5039370078755" w:top="1700.7874015748032" w:left="1700.7874015748032" w:right="1144.1338582677172" w:header="72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sabella Claro" w:id="26" w:date="2019-06-12T01:13:27Z">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só aos professores. Cuidado, porque é claro que o professor pensa e planeja a tarefa a ser dada em determinada linha do pensamento, mas a visão que os alunos tem sofre ela é de suma importância para que o desenvolvimento da atividade aconteça de forma positiva e garanta êxito.</w:t>
      </w:r>
    </w:p>
  </w:comment>
  <w:comment w:author="Raquel Milani" w:id="23" w:date="2019-06-24T18:39:09Z">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grupo? Vcs ou colegas?</w:t>
      </w:r>
    </w:p>
  </w:comment>
  <w:comment w:author="Isabella Claro" w:id="20" w:date="2019-06-12T01:06:02Z">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Interessante!</w:t>
      </w:r>
    </w:p>
  </w:comment>
  <w:comment w:author="Raquel Milani" w:id="21" w:date="2019-06-24T18:32:47Z">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situação-problema</w:t>
      </w:r>
    </w:p>
  </w:comment>
  <w:comment w:author="Isabella Claro" w:id="18" w:date="2019-06-12T01:03:05Z">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 exercício promove reflexão por meio de uma das possibilidades possíveis para a realização deste e, assim, é interessante citar o Ole, pois trabalha com hipóteses.</w:t>
      </w:r>
    </w:p>
  </w:comment>
  <w:comment w:author="Raquel Milani" w:id="25" w:date="2019-06-24T18:35:46Z">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que ficou separada da citação anterior da mesma atividade?</w:t>
      </w:r>
    </w:p>
  </w:comment>
  <w:comment w:author="Isabella Claro" w:id="0" w:date="2019-06-12T00:22:32Z">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Matemática quanto disciplina requer letra maiúscula por ser nome próprio.</w:t>
      </w:r>
    </w:p>
  </w:comment>
  <w:comment w:author="Raquel Milani" w:id="11" w:date="2019-06-24T18:26:18Z">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rever como fazer esta referência, de acordo com as regras da ABNT.</w:t>
      </w:r>
    </w:p>
  </w:comment>
  <w:comment w:author="Isabella Claro" w:id="27" w:date="2019-06-12T01:13:49Z">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Perfeito!</w:t>
      </w:r>
    </w:p>
  </w:comment>
  <w:comment w:author="Raquel Milani" w:id="28" w:date="2019-06-24T18:43:47Z">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Sentimos falta de uma sistematização sobre: avaliação da realização das atividades com os colegas e da elaboração do trabalho como um todo.</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que deu "certo", o que deu "errado", o que modificaria em uma próxima apresentação das atividades, como foi a interação entre os integrantes do grupo, como foi a interação do grupo com os colegas que estavam realizando as atividades, quais as impressões que você teve do envolvimento e aceitação das atividades pelos colegas, como foi seu (grupo) envolvimento com a realização do trabalho todo.</w:t>
      </w:r>
    </w:p>
  </w:comment>
  <w:comment w:author="Raquel Milani" w:id="14" w:date="2019-06-24T18:27:48Z">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idem.</w:t>
      </w:r>
    </w:p>
  </w:comment>
  <w:comment w:author="Isabella Claro" w:id="17" w:date="2019-06-12T01:01:35Z">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Escrever entre parênteses o ano de publicação do texto citado.</w:t>
      </w:r>
    </w:p>
  </w:comment>
  <w:comment w:author="Isabella Claro" w:id="3" w:date="2019-06-12T00:29:52Z">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"assim"  ou "dessa forma" para que não haja a repetição das palavras.</w:t>
      </w:r>
    </w:p>
  </w:comment>
  <w:comment w:author="Raquel Milani" w:id="13" w:date="2019-06-24T18:39:42Z">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Dizer que este trabalho foi apresentado em um seminário.</w:t>
      </w:r>
    </w:p>
  </w:comment>
  <w:comment w:author="Isabella Claro" w:id="1" w:date="2019-06-12T00:29:07Z">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Necessidade do ano de publicação em que este pensamento foi sistematizado.</w:t>
      </w:r>
    </w:p>
  </w:comment>
  <w:comment w:author="Raquel Milani" w:id="22" w:date="2019-06-24T18:33:39Z">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Bastante relevante este fato.</w:t>
      </w:r>
    </w:p>
  </w:comment>
  <w:comment w:author="Isabella Claro" w:id="7" w:date="2019-06-12T00:35:37Z">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imensurável o valor trazido pela prática e a importância do olhar atento do professor para com seus alunos, de forma que adapte seu planejamento inicial para sanar as dificuldades que vão aparecer no decorrer do aprendizado/do conteúdo.</w:t>
      </w:r>
    </w:p>
  </w:comment>
  <w:comment w:author="Isabella Claro" w:id="16" w:date="2019-06-25T23:06:03Z">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Essa observação é fundamental, uma vez que a operação pode sim ser realizada. Entretanto, não corresponde aos conteúdos disponíveis e para a idade em questão. É importante tomar muito cuidado, pois a Matemática não é uma ciência de meias verdades. Quando se fala, nos primeiros contatos dos sujeitos com conteúdos que determinados aspectos não existem, eles tendem a levar essa verdade. Por exemplo, por volta do nono ano as equações do segundo grau aparecem e dizem que se o delta não existe raizes real. Mas, ele existe.</w:t>
      </w:r>
    </w:p>
  </w:comment>
  <w:comment w:author="Isabella Claro" w:id="8" w:date="2019-06-12T00:38:52Z">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só respeitar como entender-las, para dar um melhor posicionamento às crianças. Refletindo as diferentes maneiras de fazer. Essa interação entre professor e aluno é fundamental e caminha durante todo o processo de aprendizagem.</w:t>
      </w:r>
    </w:p>
  </w:comment>
  <w:comment w:author="Raquel Milani" w:id="9" w:date="2019-06-24T18:24:28Z">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entende-las</w:t>
      </w:r>
    </w:p>
  </w:comment>
  <w:comment w:author="Isabella Claro" w:id="6" w:date="2019-06-12T00:34:11Z">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Exatamente. Nesse sentido, a formulação de hipóteses/ introdução de situações problemas têm um papel importante e indiscutível no processo de elaboração de conhecimento.</w:t>
      </w:r>
    </w:p>
  </w:comment>
  <w:comment w:author="Isabella Claro" w:id="5" w:date="2019-06-12T00:32:29Z">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 dúvidas, o desenvolvimento do raciocínio lógico matemático é processual (não necessariamente linear ou de forma rígida), mas que necessita de abstração e outros fatores para que as operações façam sentido.</w:t>
      </w:r>
    </w:p>
  </w:comment>
  <w:comment w:author="Isabella Claro" w:id="12" w:date="2019-06-12T00:48:10Z">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Excelente.</w:t>
      </w:r>
    </w:p>
  </w:comment>
  <w:comment w:author="Raquel Milani" w:id="15" w:date="2019-06-24T18:28:19Z">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idem.</w:t>
      </w:r>
    </w:p>
  </w:comment>
  <w:comment w:author="Raquel Milani" w:id="19" w:date="2019-06-24T18:32:06Z">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Explicitamente, quais os objetivos de aprendizagem que pretendem alcançar ao propor as atividades?</w:t>
      </w:r>
    </w:p>
  </w:comment>
  <w:comment w:author="Raquel Milani" w:id="2" w:date="2019-06-24T18:22:36Z">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situações-problema</w:t>
      </w:r>
    </w:p>
  </w:comment>
  <w:comment w:author="Isabella Claro" w:id="24" w:date="2019-06-12T01:09:41Z">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Finalizar com a pontuação "."</w:t>
      </w:r>
    </w:p>
  </w:comment>
  <w:comment w:author="Isabella Claro" w:id="10" w:date="2019-06-12T00:45:11Z">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erros fazem parte do aprendizado e, dessa forma, se fazem de grande importância. É interessante também ver a perspectiva estuda e refletida em teoria, na prática. Viabilizada, principalmente, por haver uma professora da rede no grupo.</w:t>
      </w:r>
    </w:p>
  </w:comment>
  <w:comment w:author="Isabella Claro" w:id="4" w:date="2019-06-12T00:31:08Z">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"requerem que requer" soa estranho na leitura, é interessante que a frase não contenha palavras repetitivas.</w:t>
      </w:r>
    </w:p>
  </w:comment>
  <w:comment w:author="Raquel Milani" w:id="29" w:date="2019-06-24T18:36:41Z">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Ótimo que trouxeram as imagens para esclarecer ao leitor sobre as atividades.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b w:val="0"/>
        <w:i w:val="0"/>
        <w:smallCaps w:val="0"/>
        <w:strike w:val="0"/>
        <w:color w:val="000000"/>
        <w:sz w:val="36"/>
        <w:szCs w:val="36"/>
        <w:u w:val="none"/>
        <w:shd w:fill="auto" w:val="clear"/>
        <w:vertAlign w:val="baseline"/>
      </w:rPr>
    </w:lvl>
    <w:lvl w:ilvl="1">
      <w:start w:val="1"/>
      <w:numFmt w:val="bullet"/>
      <w:lvlText w:val="❏"/>
      <w:lvlJc w:val="left"/>
      <w:pPr>
        <w:ind w:left="2160" w:hanging="360"/>
      </w:pPr>
      <w:rPr>
        <w:rFonts w:ascii="Arial" w:cs="Arial" w:eastAsia="Arial" w:hAnsi="Arial"/>
        <w:b w:val="0"/>
        <w:i w:val="0"/>
        <w:smallCaps w:val="0"/>
        <w:strike w:val="0"/>
        <w:color w:val="000000"/>
        <w:sz w:val="36"/>
        <w:szCs w:val="36"/>
        <w:u w:val="none"/>
        <w:shd w:fill="auto" w:val="clear"/>
        <w:vertAlign w:val="baseline"/>
      </w:rPr>
    </w:lvl>
    <w:lvl w:ilvl="2">
      <w:start w:val="1"/>
      <w:numFmt w:val="bullet"/>
      <w:lvlText w:val="❏"/>
      <w:lvlJc w:val="left"/>
      <w:pPr>
        <w:ind w:left="2880" w:hanging="360"/>
      </w:pPr>
      <w:rPr>
        <w:rFonts w:ascii="Arial" w:cs="Arial" w:eastAsia="Arial" w:hAnsi="Arial"/>
        <w:b w:val="0"/>
        <w:i w:val="0"/>
        <w:smallCaps w:val="0"/>
        <w:strike w:val="0"/>
        <w:color w:val="000000"/>
        <w:sz w:val="36"/>
        <w:szCs w:val="36"/>
        <w:u w:val="none"/>
        <w:shd w:fill="auto" w:val="clear"/>
        <w:vertAlign w:val="baseline"/>
      </w:rPr>
    </w:lvl>
    <w:lvl w:ilvl="3">
      <w:start w:val="1"/>
      <w:numFmt w:val="bullet"/>
      <w:lvlText w:val="❏"/>
      <w:lvlJc w:val="left"/>
      <w:pPr>
        <w:ind w:left="3600" w:hanging="36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left"/>
      <w:pPr>
        <w:ind w:left="4320" w:hanging="36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left"/>
      <w:pPr>
        <w:ind w:left="5040" w:hanging="36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left"/>
      <w:pPr>
        <w:ind w:left="5760" w:hanging="36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left"/>
      <w:pPr>
        <w:ind w:left="6480" w:hanging="36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left"/>
      <w:pPr>
        <w:ind w:left="7200" w:hanging="360"/>
      </w:pPr>
      <w:rPr>
        <w:rFonts w:ascii="Arial" w:cs="Arial" w:eastAsia="Arial" w:hAnsi="Arial"/>
        <w:b w:val="0"/>
        <w:i w:val="0"/>
        <w:smallCaps w:val="0"/>
        <w:strike w:val="0"/>
        <w:color w:val="000000"/>
        <w:sz w:val="36"/>
        <w:szCs w:val="36"/>
        <w:u w:val="none"/>
        <w:shd w:fill="auto" w:val="clear"/>
        <w:vertAlign w:val="baseli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2" Type="http://schemas.openxmlformats.org/officeDocument/2006/relationships/image" Target="media/image15.png"/><Relationship Id="rId21" Type="http://schemas.openxmlformats.org/officeDocument/2006/relationships/image" Target="media/image3.png"/><Relationship Id="rId24" Type="http://schemas.openxmlformats.org/officeDocument/2006/relationships/image" Target="media/image12.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4.png"/><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7.png"/><Relationship Id="rId8" Type="http://schemas.openxmlformats.org/officeDocument/2006/relationships/image" Target="media/image8.png"/><Relationship Id="rId11" Type="http://schemas.openxmlformats.org/officeDocument/2006/relationships/image" Target="media/image6.png"/><Relationship Id="rId10" Type="http://schemas.openxmlformats.org/officeDocument/2006/relationships/image" Target="media/image11.png"/><Relationship Id="rId13" Type="http://schemas.openxmlformats.org/officeDocument/2006/relationships/image" Target="media/image2.png"/><Relationship Id="rId12" Type="http://schemas.openxmlformats.org/officeDocument/2006/relationships/image" Target="media/image13.png"/><Relationship Id="rId15" Type="http://schemas.openxmlformats.org/officeDocument/2006/relationships/image" Target="media/image5.png"/><Relationship Id="rId14" Type="http://schemas.openxmlformats.org/officeDocument/2006/relationships/image" Target="media/image1.png"/><Relationship Id="rId17" Type="http://schemas.openxmlformats.org/officeDocument/2006/relationships/hyperlink" Target="https://novaescola.org.br/conteudo/2671/somar-e-subtrair-operacoes-irmas.%20Acesso%20em%2026/05/2019" TargetMode="External"/><Relationship Id="rId16" Type="http://schemas.openxmlformats.org/officeDocument/2006/relationships/hyperlink" Target="http://www.sbem.com.br/enem2016/anais/pdf/5591_2704_ID.pdf" TargetMode="External"/><Relationship Id="rId19" Type="http://schemas.openxmlformats.org/officeDocument/2006/relationships/image" Target="media/image9.png"/><Relationship Id="rId18" Type="http://schemas.openxmlformats.org/officeDocument/2006/relationships/hyperlink" Target="http://lubarrach.blogspot.com/2010/10/cai-em-concurso-campo-aditivo-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