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32F8">
      <w:pPr>
        <w:pStyle w:val="WW-NormalWeb"/>
        <w:spacing w:before="0" w:after="0" w:line="2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pt;margin-top:4.7pt;width:62.95pt;height:62.2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6" o:title="" grayscale="t"/>
            <w10:wrap type="square" side="largest"/>
          </v:shape>
        </w:pict>
      </w:r>
    </w:p>
    <w:p w:rsidR="00000000" w:rsidRDefault="008E2B1D" w:rsidP="008E2B1D">
      <w:pPr>
        <w:pStyle w:val="WW-NormalWeb"/>
        <w:spacing w:before="0" w:after="0" w:line="200" w:lineRule="atLeast"/>
        <w:rPr>
          <w:rStyle w:val="txtarial10ptblack"/>
          <w:rFonts w:ascii="Verdana" w:hAnsi="Verdana"/>
          <w:b/>
          <w:bCs/>
          <w:color w:val="000000"/>
          <w:sz w:val="22"/>
        </w:rPr>
      </w:pPr>
      <w:r>
        <w:rPr>
          <w:rStyle w:val="txtarial10ptblack"/>
          <w:rFonts w:ascii="Verdana" w:hAnsi="Verdana"/>
          <w:b/>
          <w:bCs/>
          <w:color w:val="000000"/>
          <w:sz w:val="22"/>
        </w:rPr>
        <w:t xml:space="preserve">     </w:t>
      </w:r>
      <w:r w:rsidR="004532F8">
        <w:rPr>
          <w:rStyle w:val="txtarial10ptblack"/>
          <w:rFonts w:ascii="Verdana" w:hAnsi="Verdana"/>
          <w:b/>
          <w:bCs/>
          <w:color w:val="000000"/>
          <w:sz w:val="22"/>
        </w:rPr>
        <w:t>1400110 – Laboratório de Física da Terra e do Universo</w:t>
      </w:r>
    </w:p>
    <w:p w:rsidR="00000000" w:rsidRDefault="004532F8">
      <w:pPr>
        <w:pStyle w:val="WW-NormalWeb"/>
        <w:spacing w:before="0" w:after="0" w:line="200" w:lineRule="atLeast"/>
        <w:jc w:val="center"/>
      </w:pPr>
    </w:p>
    <w:p w:rsidR="00000000" w:rsidRDefault="008E2B1D">
      <w:pPr>
        <w:pStyle w:val="WW-NormalWeb"/>
        <w:spacing w:before="0" w:after="0" w:line="200" w:lineRule="atLeast"/>
        <w:jc w:val="center"/>
        <w:rPr>
          <w:rStyle w:val="txtarial10ptblack"/>
          <w:rFonts w:ascii="Verdana" w:hAnsi="Verdana"/>
          <w:color w:val="000000"/>
        </w:rPr>
      </w:pPr>
      <w:r>
        <w:rPr>
          <w:rStyle w:val="txtarial10ptblack"/>
          <w:rFonts w:ascii="Verdana" w:hAnsi="Verdana"/>
          <w:color w:val="000000"/>
          <w:sz w:val="22"/>
        </w:rPr>
        <w:t xml:space="preserve">Roterio para o Experimento de Astronomia No. 01             </w:t>
      </w:r>
      <w:r w:rsidR="004532F8">
        <w:rPr>
          <w:rStyle w:val="txtarial10ptblack"/>
          <w:rFonts w:ascii="Verdana" w:hAnsi="Verdana"/>
          <w:color w:val="000000"/>
        </w:rPr>
        <w:t xml:space="preserve">Data: </w:t>
      </w:r>
      <w:r>
        <w:rPr>
          <w:rStyle w:val="txtarial10ptblack"/>
          <w:rFonts w:ascii="Verdana" w:hAnsi="Verdana"/>
          <w:color w:val="000000"/>
        </w:rPr>
        <w:t>__</w:t>
      </w:r>
      <w:r w:rsidR="004532F8">
        <w:rPr>
          <w:rStyle w:val="txtarial10ptblack"/>
          <w:rFonts w:ascii="Verdana" w:hAnsi="Verdana"/>
          <w:color w:val="000000"/>
        </w:rPr>
        <w:t>/</w:t>
      </w:r>
      <w:r>
        <w:rPr>
          <w:rStyle w:val="txtarial10ptblack"/>
          <w:rFonts w:ascii="Verdana" w:hAnsi="Verdana"/>
          <w:color w:val="000000"/>
        </w:rPr>
        <w:t>__</w:t>
      </w:r>
      <w:r w:rsidR="004532F8">
        <w:rPr>
          <w:rStyle w:val="txtarial10ptblack"/>
          <w:rFonts w:ascii="Verdana" w:hAnsi="Verdana"/>
          <w:color w:val="000000"/>
        </w:rPr>
        <w:t>/</w:t>
      </w:r>
      <w:r>
        <w:rPr>
          <w:rStyle w:val="txtarial10ptblack"/>
          <w:rFonts w:ascii="Verdana" w:hAnsi="Verdana"/>
          <w:color w:val="000000"/>
        </w:rPr>
        <w:t>____</w:t>
      </w:r>
    </w:p>
    <w:p w:rsidR="00000000" w:rsidRDefault="004532F8">
      <w:pPr>
        <w:pStyle w:val="WW-NormalWeb"/>
        <w:spacing w:before="0" w:after="0" w:line="200" w:lineRule="atLeast"/>
      </w:pPr>
    </w:p>
    <w:p w:rsidR="00000000" w:rsidRDefault="004532F8">
      <w:pPr>
        <w:pStyle w:val="WW-NormalWeb"/>
        <w:spacing w:before="0" w:after="0" w:line="200" w:lineRule="atLeast"/>
        <w:jc w:val="both"/>
        <w:rPr>
          <w:b/>
          <w:bCs/>
          <w:shd w:val="clear" w:color="auto" w:fill="C0C0C0"/>
        </w:rPr>
      </w:pPr>
      <w:r>
        <w:rPr>
          <w:b/>
          <w:bCs/>
          <w:shd w:val="clear" w:color="auto" w:fill="C0C0C0"/>
        </w:rPr>
        <w:t>Nome: __________________________________________________________Nº USP_____</w:t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  <w:t>______________</w:t>
      </w:r>
    </w:p>
    <w:p w:rsidR="00000000" w:rsidRDefault="004532F8">
      <w:pPr>
        <w:pStyle w:val="WW-NormalWeb"/>
        <w:spacing w:before="0" w:after="0" w:line="200" w:lineRule="atLeast"/>
        <w:jc w:val="right"/>
      </w:pPr>
    </w:p>
    <w:p w:rsidR="00000000" w:rsidRDefault="008E2B1D" w:rsidP="008E2B1D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center"/>
        <w:rPr>
          <w:b/>
          <w:bCs/>
          <w:i/>
          <w:iCs/>
          <w:color w:val="000000"/>
          <w:szCs w:val="19"/>
        </w:rPr>
      </w:pPr>
      <w:r>
        <w:rPr>
          <w:b/>
          <w:bCs/>
          <w:i/>
          <w:iCs/>
          <w:color w:val="000000"/>
          <w:szCs w:val="19"/>
        </w:rPr>
        <w:t xml:space="preserve">Determinação da </w:t>
      </w:r>
      <w:r w:rsidR="004532F8">
        <w:rPr>
          <w:b/>
          <w:bCs/>
          <w:i/>
          <w:iCs/>
          <w:color w:val="000000"/>
          <w:szCs w:val="19"/>
        </w:rPr>
        <w:t>Constante Solar</w:t>
      </w: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center"/>
        <w:rPr>
          <w:b/>
          <w:bCs/>
          <w:i/>
          <w:iCs/>
          <w:color w:val="000000"/>
        </w:rPr>
      </w:pP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Roteiro Preparatório para o experimento e questões relacionadas com o tema Produção de Energia no Sol </w:t>
      </w: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  <w:szCs w:val="24"/>
        </w:rPr>
      </w:pPr>
      <w:r>
        <w:rPr>
          <w:i/>
          <w:iCs/>
          <w:color w:val="000000"/>
          <w:sz w:val="20"/>
        </w:rPr>
        <w:t xml:space="preserve">                         </w:t>
      </w:r>
      <w:r>
        <w:rPr>
          <w:i/>
          <w:iCs/>
          <w:color w:val="000000"/>
          <w:sz w:val="20"/>
        </w:rPr>
        <w:t xml:space="preserve">                                                  </w:t>
      </w:r>
      <w:r>
        <w:rPr>
          <w:b/>
          <w:bCs/>
          <w:color w:val="000000"/>
          <w:szCs w:val="24"/>
        </w:rPr>
        <w:t xml:space="preserve"> </w:t>
      </w: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color w:val="000000"/>
        </w:rPr>
      </w:pP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1. Objetivos: </w:t>
      </w:r>
      <w:r w:rsidRPr="00C129CB">
        <w:rPr>
          <w:bCs/>
          <w:color w:val="000000"/>
        </w:rPr>
        <w:tab/>
        <w:t>usaremos um recipiente de vidro com orifício na</w:t>
      </w:r>
      <w:r w:rsidR="008E2B1D" w:rsidRPr="00C129CB">
        <w:rPr>
          <w:bCs/>
          <w:color w:val="000000"/>
        </w:rPr>
        <w:t xml:space="preserve"> tampa para fixar um termômetro. </w:t>
      </w:r>
      <w:r w:rsidR="008E2B1D" w:rsidRPr="00C129CB">
        <w:rPr>
          <w:bCs/>
          <w:color w:val="000000"/>
        </w:rPr>
        <w:t xml:space="preserve">Adotaremos intervalos de tempo </w:t>
      </w:r>
      <w:r w:rsidR="00990816" w:rsidRPr="00C129CB">
        <w:rPr>
          <w:bCs/>
          <w:color w:val="000000"/>
        </w:rPr>
        <w:t xml:space="preserve">de 10 minutos entre cada medida (alternando entre sol e sombra) </w:t>
      </w:r>
      <w:r w:rsidR="008E2B1D" w:rsidRPr="00C129CB">
        <w:rPr>
          <w:bCs/>
          <w:color w:val="000000"/>
        </w:rPr>
        <w:t>para conseguirmos realizar uma média de cada tipo de medida. Porque precisamos das medidas na sombra?</w:t>
      </w:r>
      <w:r w:rsidR="0099081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_____________________</w:t>
      </w: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</w:t>
      </w: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color w:val="000000"/>
        </w:rPr>
      </w:pP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2. Material Utilizado</w:t>
      </w:r>
      <w:r w:rsidRPr="00C129CB">
        <w:rPr>
          <w:bCs/>
          <w:color w:val="000000"/>
        </w:rPr>
        <w:t>:  no lugar de fita adesiva preta fixaremos um plástico escuro cobrindo metade do vidro. Para que serve esse material escuro?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__________________________</w:t>
      </w: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</w:t>
      </w: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rPr>
          <w:b/>
          <w:bCs/>
          <w:color w:val="000000"/>
        </w:rPr>
      </w:pPr>
    </w:p>
    <w:p w:rsidR="00000000" w:rsidRPr="00C129CB" w:rsidRDefault="004532F8" w:rsidP="00990816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Cs/>
          <w:color w:val="000000"/>
        </w:rPr>
      </w:pPr>
      <w:r>
        <w:rPr>
          <w:b/>
          <w:bCs/>
          <w:color w:val="000000"/>
        </w:rPr>
        <w:t>3</w:t>
      </w:r>
      <w:r w:rsidR="00990816">
        <w:rPr>
          <w:b/>
          <w:bCs/>
          <w:color w:val="000000"/>
        </w:rPr>
        <w:t xml:space="preserve">. </w:t>
      </w:r>
      <w:r w:rsidR="00C129CB">
        <w:rPr>
          <w:b/>
          <w:bCs/>
          <w:color w:val="000000"/>
        </w:rPr>
        <w:t xml:space="preserve">Área da superfície coletora: </w:t>
      </w:r>
      <w:r w:rsidRPr="00C129CB">
        <w:rPr>
          <w:bCs/>
          <w:color w:val="000000"/>
        </w:rPr>
        <w:t>Vamos usar um recipiente graduado para medir o volume de água. Porém precisamos estimar a área da superfície coletora</w:t>
      </w:r>
      <w:r w:rsidR="00C129CB">
        <w:rPr>
          <w:bCs/>
          <w:color w:val="000000"/>
        </w:rPr>
        <w:t xml:space="preserve"> no frasco</w:t>
      </w:r>
      <w:r w:rsidRPr="00C129CB">
        <w:rPr>
          <w:bCs/>
          <w:color w:val="000000"/>
        </w:rPr>
        <w:t>. Que medidas são necessárias para isso?</w:t>
      </w:r>
    </w:p>
    <w:p w:rsidR="00000000" w:rsidRDefault="004532F8" w:rsidP="008E2B1D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______________________________________________________________________________________________________________</w:t>
      </w:r>
      <w:r w:rsidR="008E2B1D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</w:t>
      </w:r>
      <w:bookmarkStart w:id="0" w:name="_GoBack"/>
      <w:bookmarkEnd w:id="0"/>
      <w:r>
        <w:rPr>
          <w:b/>
          <w:bCs/>
          <w:color w:val="000000"/>
        </w:rPr>
        <w:t>________________________</w:t>
      </w:r>
      <w:r w:rsidR="00C129CB">
        <w:rPr>
          <w:b/>
          <w:bCs/>
          <w:color w:val="000000"/>
        </w:rPr>
        <w:t>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</w:t>
      </w: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jc w:val="both"/>
        <w:rPr>
          <w:b/>
          <w:bCs/>
          <w:color w:val="000000"/>
        </w:rPr>
      </w:pPr>
    </w:p>
    <w:p w:rsidR="008E2B1D" w:rsidRPr="00C129CB" w:rsidRDefault="00990816" w:rsidP="008E2B1D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="004532F8">
        <w:rPr>
          <w:b/>
          <w:bCs/>
          <w:color w:val="000000"/>
        </w:rPr>
        <w:t xml:space="preserve">. </w:t>
      </w:r>
      <w:r w:rsidR="00C129CB">
        <w:rPr>
          <w:b/>
          <w:bCs/>
          <w:color w:val="000000"/>
        </w:rPr>
        <w:t xml:space="preserve">Convesão de unidades: </w:t>
      </w:r>
      <w:r w:rsidR="004532F8" w:rsidRPr="00C129CB">
        <w:rPr>
          <w:bCs/>
          <w:color w:val="000000"/>
        </w:rPr>
        <w:t>Para responder as questões 2, 3 e 4 da Atividade (vide pg. 3) você pre</w:t>
      </w:r>
      <w:r w:rsidR="004532F8" w:rsidRPr="00C129CB">
        <w:rPr>
          <w:bCs/>
          <w:color w:val="000000"/>
        </w:rPr>
        <w:t>cisa saber quantas calorias são necessárias para aumentar em 1</w:t>
      </w:r>
      <w:r w:rsidR="004532F8" w:rsidRPr="00C129CB">
        <w:rPr>
          <w:bCs/>
          <w:color w:val="000000"/>
          <w:vertAlign w:val="superscript"/>
        </w:rPr>
        <w:t>o</w:t>
      </w:r>
      <w:r w:rsidR="004532F8" w:rsidRPr="00C129CB">
        <w:rPr>
          <w:bCs/>
          <w:color w:val="000000"/>
        </w:rPr>
        <w:t xml:space="preserve"> C o volume de 1 cm</w:t>
      </w:r>
      <w:r w:rsidR="004532F8" w:rsidRPr="00C129CB">
        <w:rPr>
          <w:bCs/>
          <w:color w:val="000000"/>
          <w:vertAlign w:val="superscript"/>
        </w:rPr>
        <w:t>3</w:t>
      </w:r>
      <w:r w:rsidR="004532F8" w:rsidRPr="00C129CB">
        <w:rPr>
          <w:bCs/>
          <w:color w:val="000000"/>
        </w:rPr>
        <w:t xml:space="preserve"> de água, ou seja, a definição de caloria. Além disso, você pre</w:t>
      </w:r>
      <w:r w:rsidR="008E2B1D" w:rsidRPr="00C129CB">
        <w:rPr>
          <w:bCs/>
          <w:color w:val="000000"/>
        </w:rPr>
        <w:t xml:space="preserve">cisa converter 1 caloria/min em </w:t>
      </w:r>
      <w:r w:rsidR="004532F8" w:rsidRPr="00C129CB">
        <w:rPr>
          <w:bCs/>
          <w:color w:val="000000"/>
        </w:rPr>
        <w:t xml:space="preserve"> Watts. </w:t>
      </w:r>
      <w:r w:rsidR="008E2B1D" w:rsidRPr="00C129CB">
        <w:rPr>
          <w:bCs/>
          <w:color w:val="000000"/>
        </w:rPr>
        <w:t>Qual é o valor de conversão fornecido no</w:t>
      </w:r>
      <w:r w:rsidR="004532F8" w:rsidRPr="00C129CB">
        <w:rPr>
          <w:bCs/>
          <w:color w:val="000000"/>
        </w:rPr>
        <w:t xml:space="preserve"> tex</w:t>
      </w:r>
      <w:r w:rsidR="008E2B1D" w:rsidRPr="00C129CB">
        <w:rPr>
          <w:bCs/>
          <w:color w:val="000000"/>
        </w:rPr>
        <w:t>to?</w:t>
      </w:r>
    </w:p>
    <w:p w:rsidR="00000000" w:rsidRDefault="004532F8" w:rsidP="008E2B1D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</w:t>
      </w: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</w:t>
      </w:r>
      <w:r w:rsidR="008E2B1D">
        <w:rPr>
          <w:b/>
          <w:bCs/>
          <w:color w:val="000000"/>
        </w:rPr>
        <w:t>_____________________</w:t>
      </w:r>
      <w:r>
        <w:rPr>
          <w:b/>
          <w:bCs/>
          <w:color w:val="000000"/>
        </w:rPr>
        <w:t>______________</w:t>
      </w: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jc w:val="both"/>
        <w:rPr>
          <w:b/>
          <w:bCs/>
          <w:color w:val="000000"/>
        </w:rPr>
      </w:pP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</w:p>
    <w:p w:rsidR="00000000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</w:pPr>
    </w:p>
    <w:p w:rsidR="004532F8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right"/>
      </w:pPr>
    </w:p>
    <w:sectPr w:rsidR="004532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F8" w:rsidRDefault="004532F8">
      <w:r>
        <w:separator/>
      </w:r>
    </w:p>
  </w:endnote>
  <w:endnote w:type="continuationSeparator" w:id="0">
    <w:p w:rsidR="004532F8" w:rsidRDefault="004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charset w:val="00"/>
    <w:family w:val="swiss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32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32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32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F8" w:rsidRDefault="004532F8">
      <w:r>
        <w:separator/>
      </w:r>
    </w:p>
  </w:footnote>
  <w:footnote w:type="continuationSeparator" w:id="0">
    <w:p w:rsidR="004532F8" w:rsidRDefault="0045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3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32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C8"/>
    <w:rsid w:val="004532F8"/>
    <w:rsid w:val="008E2B1D"/>
    <w:rsid w:val="00990816"/>
    <w:rsid w:val="00C129CB"/>
    <w:rsid w:val="00F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">
    <w:name w:val="Fonte parág. padrão"/>
  </w:style>
  <w:style w:type="character" w:customStyle="1" w:styleId="txtarial10ptblack">
    <w:name w:val="txt_arial_10pt_black"/>
    <w:basedOn w:val="Fontepargpadro"/>
  </w:style>
  <w:style w:type="character" w:customStyle="1" w:styleId="txtarial8ptblack1">
    <w:name w:val="txt_arial_8pt_black1"/>
    <w:rPr>
      <w:rFonts w:ascii="Verdana" w:hAnsi="Verdana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/>
      <w:color w:val="666666"/>
      <w:sz w:val="16"/>
      <w:szCs w:val="16"/>
    </w:rPr>
  </w:style>
  <w:style w:type="character" w:customStyle="1" w:styleId="lg1">
    <w:name w:val="lg1"/>
    <w:rPr>
      <w:color w:val="88888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xi Sans"/>
    </w:rPr>
  </w:style>
  <w:style w:type="paragraph" w:customStyle="1" w:styleId="WW-NormalWeb">
    <w:name w:val="WW-Normal (Web)"/>
    <w:basedOn w:val="Normal"/>
    <w:pPr>
      <w:spacing w:before="100" w:after="100"/>
    </w:pPr>
    <w:rPr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 ______________________________________________Nº USP_____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______________________________________________Nº USP_____</dc:title>
  <dc:creator>cce</dc:creator>
  <cp:lastModifiedBy>Vaio</cp:lastModifiedBy>
  <cp:revision>4</cp:revision>
  <cp:lastPrinted>2010-10-18T14:32:00Z</cp:lastPrinted>
  <dcterms:created xsi:type="dcterms:W3CDTF">2018-10-23T21:58:00Z</dcterms:created>
  <dcterms:modified xsi:type="dcterms:W3CDTF">2018-10-23T22:13:00Z</dcterms:modified>
</cp:coreProperties>
</file>