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5E" w:rsidRPr="0030074B" w:rsidRDefault="006E4B5E" w:rsidP="006E4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074B">
        <w:rPr>
          <w:rFonts w:ascii="Times New Roman" w:hAnsi="Times New Roman" w:cs="Times New Roman"/>
          <w:u w:val="single"/>
        </w:rPr>
        <w:t>Disciplina</w:t>
      </w:r>
      <w:r w:rsidRPr="0030074B">
        <w:rPr>
          <w:rFonts w:ascii="Times New Roman" w:hAnsi="Times New Roman" w:cs="Times New Roman"/>
        </w:rPr>
        <w:t xml:space="preserve">: </w:t>
      </w:r>
      <w:r w:rsidR="008A5866" w:rsidRPr="0030074B">
        <w:rPr>
          <w:rFonts w:ascii="Times New Roman" w:hAnsi="Times New Roman" w:cs="Times New Roman"/>
        </w:rPr>
        <w:t>Literatura e Educação</w:t>
      </w:r>
      <w:r w:rsidRPr="0030074B">
        <w:rPr>
          <w:rFonts w:ascii="Times New Roman" w:hAnsi="Times New Roman" w:cs="Times New Roman"/>
        </w:rPr>
        <w:t xml:space="preserve"> – Prof. Mar</w:t>
      </w:r>
      <w:r w:rsidR="008A5866" w:rsidRPr="0030074B">
        <w:rPr>
          <w:rFonts w:ascii="Times New Roman" w:hAnsi="Times New Roman" w:cs="Times New Roman"/>
        </w:rPr>
        <w:t xml:space="preserve">cos </w:t>
      </w:r>
      <w:proofErr w:type="spellStart"/>
      <w:r w:rsidR="008A5866" w:rsidRPr="0030074B">
        <w:rPr>
          <w:rFonts w:ascii="Times New Roman" w:hAnsi="Times New Roman" w:cs="Times New Roman"/>
        </w:rPr>
        <w:t>Piason</w:t>
      </w:r>
      <w:proofErr w:type="spellEnd"/>
      <w:r w:rsidR="008A5866" w:rsidRPr="0030074B">
        <w:rPr>
          <w:rFonts w:ascii="Times New Roman" w:hAnsi="Times New Roman" w:cs="Times New Roman"/>
        </w:rPr>
        <w:t xml:space="preserve"> Natali</w:t>
      </w:r>
      <w:r w:rsidRPr="0030074B">
        <w:rPr>
          <w:rFonts w:ascii="Times New Roman" w:hAnsi="Times New Roman" w:cs="Times New Roman"/>
        </w:rPr>
        <w:t xml:space="preserve"> </w:t>
      </w:r>
    </w:p>
    <w:p w:rsidR="008A5866" w:rsidRPr="0030074B" w:rsidRDefault="00AC28F1" w:rsidP="006E4B5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Resenha</w:t>
      </w:r>
      <w:r w:rsidR="008A5866" w:rsidRPr="0030074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d</w:t>
      </w:r>
      <w:r w:rsidR="008A5866" w:rsidRPr="0030074B">
        <w:rPr>
          <w:rFonts w:ascii="Times New Roman" w:hAnsi="Times New Roman" w:cs="Times New Roman"/>
          <w:u w:val="single"/>
        </w:rPr>
        <w:t>o texto</w:t>
      </w:r>
      <w:r w:rsidR="006E4B5E" w:rsidRPr="0030074B">
        <w:rPr>
          <w:rFonts w:ascii="Times New Roman" w:hAnsi="Times New Roman" w:cs="Times New Roman"/>
        </w:rPr>
        <w:t xml:space="preserve">: </w:t>
      </w:r>
      <w:r w:rsidR="008A5866" w:rsidRPr="0030074B">
        <w:rPr>
          <w:rFonts w:ascii="Times New Roman" w:hAnsi="Times New Roman" w:cs="Times New Roman"/>
        </w:rPr>
        <w:t>Uma introdução à vida não fascista, de Michel Foucault</w:t>
      </w:r>
      <w:r>
        <w:rPr>
          <w:rFonts w:ascii="Times New Roman" w:hAnsi="Times New Roman" w:cs="Times New Roman"/>
        </w:rPr>
        <w:t xml:space="preserve"> – escrita após uma aula, o texto-resenha é também um diário de campo, um relato.</w:t>
      </w:r>
    </w:p>
    <w:p w:rsidR="006E4B5E" w:rsidRDefault="006E4B5E" w:rsidP="006E4B5E">
      <w:pPr>
        <w:contextualSpacing/>
        <w:rPr>
          <w:rFonts w:ascii="Times New Roman" w:hAnsi="Times New Roman" w:cs="Times New Roman"/>
        </w:rPr>
      </w:pPr>
      <w:r w:rsidRPr="0030074B">
        <w:rPr>
          <w:rFonts w:ascii="Times New Roman" w:hAnsi="Times New Roman" w:cs="Times New Roman"/>
          <w:u w:val="single"/>
        </w:rPr>
        <w:t>Discente</w:t>
      </w:r>
      <w:r w:rsidRPr="0030074B">
        <w:rPr>
          <w:rFonts w:ascii="Times New Roman" w:hAnsi="Times New Roman" w:cs="Times New Roman"/>
        </w:rPr>
        <w:t>: Pedro Rive</w:t>
      </w:r>
      <w:r w:rsidR="004E7219">
        <w:rPr>
          <w:rFonts w:ascii="Times New Roman" w:hAnsi="Times New Roman" w:cs="Times New Roman"/>
        </w:rPr>
        <w:t>l</w:t>
      </w:r>
      <w:r w:rsidRPr="0030074B">
        <w:rPr>
          <w:rFonts w:ascii="Times New Roman" w:hAnsi="Times New Roman" w:cs="Times New Roman"/>
        </w:rPr>
        <w:t>lino L. Moreira – nº 9331573</w:t>
      </w:r>
    </w:p>
    <w:p w:rsidR="006E4B5E" w:rsidRPr="0030074B" w:rsidRDefault="006E4B5E" w:rsidP="006E4B5E">
      <w:pPr>
        <w:contextualSpacing/>
        <w:rPr>
          <w:rFonts w:ascii="Times New Roman" w:hAnsi="Times New Roman" w:cs="Times New Roman"/>
        </w:rPr>
      </w:pPr>
    </w:p>
    <w:p w:rsidR="008A5866" w:rsidRPr="0030074B" w:rsidRDefault="008A5866" w:rsidP="00BB7E8E">
      <w:pPr>
        <w:ind w:left="3969"/>
        <w:contextualSpacing/>
        <w:jc w:val="right"/>
        <w:rPr>
          <w:rFonts w:ascii="Times New Roman" w:hAnsi="Times New Roman" w:cs="Times New Roman"/>
        </w:rPr>
      </w:pPr>
    </w:p>
    <w:p w:rsidR="008A5866" w:rsidRPr="0030074B" w:rsidRDefault="008A5866" w:rsidP="008A5866">
      <w:pPr>
        <w:ind w:left="354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0074B">
        <w:rPr>
          <w:rFonts w:ascii="Times New Roman" w:hAnsi="Times New Roman" w:cs="Times New Roman"/>
          <w:sz w:val="20"/>
          <w:szCs w:val="20"/>
        </w:rPr>
        <w:t>Em que momento a escola foi criada? O que realmente fazemos lá? As proximidades com as práticas pedagógicas modificam meu texto? Devo intensificar minhas aulas, ou me afastar delas? Pode-se falar de pedagogia sem ter uma experiência de sala de aula?</w:t>
      </w:r>
    </w:p>
    <w:p w:rsidR="008A5866" w:rsidRPr="0030074B" w:rsidRDefault="008A5866" w:rsidP="008A5866">
      <w:pPr>
        <w:ind w:left="354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A5866" w:rsidRPr="0030074B" w:rsidRDefault="008A5866" w:rsidP="008A5866">
      <w:pPr>
        <w:ind w:left="354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0074B">
        <w:rPr>
          <w:rFonts w:ascii="Times New Roman" w:hAnsi="Times New Roman" w:cs="Times New Roman"/>
          <w:sz w:val="20"/>
          <w:szCs w:val="20"/>
        </w:rPr>
        <w:t xml:space="preserve">Até onde preciso falar da antologia? Até quanto posso </w:t>
      </w:r>
      <w:r w:rsidRPr="0030074B">
        <w:rPr>
          <w:rFonts w:ascii="Times New Roman" w:hAnsi="Times New Roman" w:cs="Times New Roman"/>
          <w:i/>
          <w:sz w:val="20"/>
          <w:szCs w:val="20"/>
        </w:rPr>
        <w:t>sair</w:t>
      </w:r>
      <w:r w:rsidRPr="0030074B">
        <w:rPr>
          <w:rFonts w:ascii="Times New Roman" w:hAnsi="Times New Roman" w:cs="Times New Roman"/>
          <w:sz w:val="20"/>
          <w:szCs w:val="20"/>
        </w:rPr>
        <w:t xml:space="preserve"> do texto? O que importa são minhas anotações, meu pensamento organizado, os textos que conectei </w:t>
      </w:r>
      <w:proofErr w:type="spellStart"/>
      <w:r w:rsidRPr="0030074B">
        <w:rPr>
          <w:rFonts w:ascii="Times New Roman" w:hAnsi="Times New Roman" w:cs="Times New Roman"/>
          <w:sz w:val="20"/>
          <w:szCs w:val="20"/>
        </w:rPr>
        <w:t>rizomaticamente</w:t>
      </w:r>
      <w:proofErr w:type="spellEnd"/>
      <w:r w:rsidRPr="0030074B">
        <w:rPr>
          <w:rFonts w:ascii="Times New Roman" w:hAnsi="Times New Roman" w:cs="Times New Roman"/>
          <w:sz w:val="20"/>
          <w:szCs w:val="20"/>
        </w:rPr>
        <w:t xml:space="preserve"> ou a unidade do prefácio?</w:t>
      </w:r>
    </w:p>
    <w:p w:rsidR="008A5866" w:rsidRPr="0030074B" w:rsidRDefault="008A5866" w:rsidP="008A5866">
      <w:pPr>
        <w:ind w:left="354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007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7E8E" w:rsidRPr="0030074B" w:rsidRDefault="00BB7E8E" w:rsidP="008A5866">
      <w:pPr>
        <w:ind w:left="354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0074B">
        <w:rPr>
          <w:rFonts w:ascii="Times New Roman" w:hAnsi="Times New Roman" w:cs="Times New Roman"/>
          <w:sz w:val="20"/>
          <w:szCs w:val="20"/>
        </w:rPr>
        <w:t xml:space="preserve">O que muda saber que os alunos sonham? </w:t>
      </w:r>
      <w:r w:rsidR="008A5866" w:rsidRPr="0030074B">
        <w:rPr>
          <w:rFonts w:ascii="Times New Roman" w:hAnsi="Times New Roman" w:cs="Times New Roman"/>
          <w:sz w:val="20"/>
          <w:szCs w:val="20"/>
        </w:rPr>
        <w:t>O</w:t>
      </w:r>
      <w:r w:rsidRPr="0030074B">
        <w:rPr>
          <w:rFonts w:ascii="Times New Roman" w:hAnsi="Times New Roman" w:cs="Times New Roman"/>
          <w:sz w:val="20"/>
          <w:szCs w:val="20"/>
        </w:rPr>
        <w:t xml:space="preserve"> que acontece se assumirmos que os alunos </w:t>
      </w:r>
      <w:proofErr w:type="spellStart"/>
      <w:r w:rsidRPr="0030074B">
        <w:rPr>
          <w:rFonts w:ascii="Times New Roman" w:hAnsi="Times New Roman" w:cs="Times New Roman"/>
          <w:sz w:val="20"/>
          <w:szCs w:val="20"/>
        </w:rPr>
        <w:t>desterritorializam</w:t>
      </w:r>
      <w:proofErr w:type="spellEnd"/>
      <w:r w:rsidRPr="0030074B">
        <w:rPr>
          <w:rFonts w:ascii="Times New Roman" w:hAnsi="Times New Roman" w:cs="Times New Roman"/>
          <w:sz w:val="20"/>
          <w:szCs w:val="20"/>
        </w:rPr>
        <w:t xml:space="preserve">, assim como nós e, talvez, </w:t>
      </w:r>
      <w:proofErr w:type="gramStart"/>
      <w:r w:rsidRPr="0030074B">
        <w:rPr>
          <w:rFonts w:ascii="Times New Roman" w:hAnsi="Times New Roman" w:cs="Times New Roman"/>
          <w:sz w:val="20"/>
          <w:szCs w:val="20"/>
        </w:rPr>
        <w:t xml:space="preserve">com </w:t>
      </w:r>
      <w:r w:rsidRPr="0030074B">
        <w:rPr>
          <w:rFonts w:ascii="Times New Roman" w:hAnsi="Times New Roman" w:cs="Times New Roman"/>
          <w:i/>
          <w:sz w:val="20"/>
          <w:szCs w:val="20"/>
        </w:rPr>
        <w:t>nós</w:t>
      </w:r>
      <w:proofErr w:type="gramEnd"/>
      <w:r w:rsidRPr="0030074B">
        <w:rPr>
          <w:rFonts w:ascii="Times New Roman" w:hAnsi="Times New Roman" w:cs="Times New Roman"/>
          <w:sz w:val="20"/>
          <w:szCs w:val="20"/>
        </w:rPr>
        <w:t xml:space="preserve">? </w:t>
      </w:r>
      <w:r w:rsidR="006D46A1" w:rsidRPr="0030074B">
        <w:rPr>
          <w:rFonts w:ascii="Times New Roman" w:hAnsi="Times New Roman" w:cs="Times New Roman"/>
          <w:sz w:val="20"/>
          <w:szCs w:val="20"/>
        </w:rPr>
        <w:t>E os unicórnios?</w:t>
      </w:r>
    </w:p>
    <w:p w:rsidR="006E4B5E" w:rsidRPr="0030074B" w:rsidRDefault="006E4B5E" w:rsidP="006E4B5E">
      <w:pPr>
        <w:contextualSpacing/>
        <w:rPr>
          <w:rFonts w:ascii="Times New Roman" w:hAnsi="Times New Roman" w:cs="Times New Roman"/>
        </w:rPr>
      </w:pPr>
    </w:p>
    <w:p w:rsidR="007F709E" w:rsidRPr="0030074B" w:rsidRDefault="007F709E" w:rsidP="006E4B5E">
      <w:pPr>
        <w:contextualSpacing/>
        <w:rPr>
          <w:rFonts w:ascii="Times New Roman" w:hAnsi="Times New Roman" w:cs="Times New Roman"/>
        </w:rPr>
      </w:pPr>
    </w:p>
    <w:p w:rsidR="00555A70" w:rsidRDefault="006E4B5E" w:rsidP="0030074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30074B">
        <w:rPr>
          <w:rFonts w:ascii="Times New Roman" w:hAnsi="Times New Roman" w:cs="Times New Roman"/>
        </w:rPr>
        <w:t>Seguindo a personagem C</w:t>
      </w:r>
      <w:r w:rsidR="0030074B">
        <w:rPr>
          <w:rFonts w:ascii="Times New Roman" w:hAnsi="Times New Roman" w:cs="Times New Roman"/>
        </w:rPr>
        <w:t>é</w:t>
      </w:r>
      <w:r w:rsidRPr="0030074B">
        <w:rPr>
          <w:rFonts w:ascii="Times New Roman" w:hAnsi="Times New Roman" w:cs="Times New Roman"/>
        </w:rPr>
        <w:t>s</w:t>
      </w:r>
      <w:r w:rsidR="0030074B">
        <w:rPr>
          <w:rFonts w:ascii="Times New Roman" w:hAnsi="Times New Roman" w:cs="Times New Roman"/>
        </w:rPr>
        <w:t>a</w:t>
      </w:r>
      <w:r w:rsidRPr="0030074B">
        <w:rPr>
          <w:rFonts w:ascii="Times New Roman" w:hAnsi="Times New Roman" w:cs="Times New Roman"/>
        </w:rPr>
        <w:t xml:space="preserve">r Aira, e os caminhos de Foucault, </w:t>
      </w:r>
      <w:r w:rsidR="00F32E1A" w:rsidRPr="0030074B">
        <w:rPr>
          <w:rFonts w:ascii="Times New Roman" w:hAnsi="Times New Roman" w:cs="Times New Roman"/>
        </w:rPr>
        <w:t xml:space="preserve">passamos </w:t>
      </w:r>
      <w:r w:rsidR="006D46A1" w:rsidRPr="0030074B">
        <w:rPr>
          <w:rFonts w:ascii="Times New Roman" w:hAnsi="Times New Roman" w:cs="Times New Roman"/>
        </w:rPr>
        <w:t>pelos imaginários, pensamos na clínica</w:t>
      </w:r>
      <w:r w:rsidR="0030074B">
        <w:rPr>
          <w:rFonts w:ascii="Times New Roman" w:hAnsi="Times New Roman" w:cs="Times New Roman"/>
        </w:rPr>
        <w:t xml:space="preserve"> e</w:t>
      </w:r>
      <w:r w:rsidR="006D46A1" w:rsidRPr="0030074B">
        <w:rPr>
          <w:rFonts w:ascii="Times New Roman" w:hAnsi="Times New Roman" w:cs="Times New Roman"/>
        </w:rPr>
        <w:t xml:space="preserve"> na escol</w:t>
      </w:r>
      <w:r w:rsidR="0030074B">
        <w:rPr>
          <w:rFonts w:ascii="Times New Roman" w:hAnsi="Times New Roman" w:cs="Times New Roman"/>
        </w:rPr>
        <w:t>a</w:t>
      </w:r>
      <w:r w:rsidR="006D46A1" w:rsidRPr="0030074B">
        <w:rPr>
          <w:rFonts w:ascii="Times New Roman" w:hAnsi="Times New Roman" w:cs="Times New Roman"/>
        </w:rPr>
        <w:t>. E</w:t>
      </w:r>
      <w:r w:rsidRPr="0030074B">
        <w:rPr>
          <w:rFonts w:ascii="Times New Roman" w:hAnsi="Times New Roman" w:cs="Times New Roman"/>
        </w:rPr>
        <w:t xml:space="preserve"> se agora </w:t>
      </w:r>
      <w:r w:rsidR="006D46A1" w:rsidRPr="0030074B">
        <w:rPr>
          <w:rFonts w:ascii="Times New Roman" w:hAnsi="Times New Roman" w:cs="Times New Roman"/>
        </w:rPr>
        <w:t>movêssemos</w:t>
      </w:r>
      <w:r w:rsidRPr="0030074B">
        <w:rPr>
          <w:rFonts w:ascii="Times New Roman" w:hAnsi="Times New Roman" w:cs="Times New Roman"/>
        </w:rPr>
        <w:t xml:space="preserve"> </w:t>
      </w:r>
      <w:r w:rsidR="006D46A1" w:rsidRPr="0030074B">
        <w:rPr>
          <w:rFonts w:ascii="Times New Roman" w:hAnsi="Times New Roman" w:cs="Times New Roman"/>
        </w:rPr>
        <w:t>para o</w:t>
      </w:r>
      <w:r w:rsidRPr="0030074B">
        <w:rPr>
          <w:rFonts w:ascii="Times New Roman" w:hAnsi="Times New Roman" w:cs="Times New Roman"/>
        </w:rPr>
        <w:t xml:space="preserve"> cárcere</w:t>
      </w:r>
      <w:r w:rsidR="007F709E" w:rsidRPr="0030074B">
        <w:rPr>
          <w:rFonts w:ascii="Times New Roman" w:hAnsi="Times New Roman" w:cs="Times New Roman"/>
        </w:rPr>
        <w:t>?</w:t>
      </w:r>
      <w:r w:rsidR="007100A3">
        <w:rPr>
          <w:rFonts w:ascii="Times New Roman" w:hAnsi="Times New Roman" w:cs="Times New Roman"/>
        </w:rPr>
        <w:t xml:space="preserve"> </w:t>
      </w:r>
    </w:p>
    <w:p w:rsidR="007F709E" w:rsidRPr="0030074B" w:rsidRDefault="0030074B" w:rsidP="0030074B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presídio comporta a tradição: ao mesmo tempo que conserva as marcas do passado, fornece um retrato atual. O prisioneiro, uma de suas criações, quer o alvará, sua outra criação. Nós, queremos evit</w:t>
      </w:r>
      <w:r w:rsidR="00555A70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-lo: pois como, então, </w:t>
      </w:r>
      <w:r w:rsidR="007F709E" w:rsidRPr="0030074B">
        <w:rPr>
          <w:rFonts w:ascii="Times New Roman" w:hAnsi="Times New Roman" w:cs="Times New Roman"/>
        </w:rPr>
        <w:t xml:space="preserve">organizar as forças que não seja </w:t>
      </w:r>
      <w:r>
        <w:rPr>
          <w:rFonts w:ascii="Times New Roman" w:hAnsi="Times New Roman" w:cs="Times New Roman"/>
        </w:rPr>
        <w:t>em</w:t>
      </w:r>
      <w:r w:rsidR="007F709E" w:rsidRPr="0030074B">
        <w:rPr>
          <w:rFonts w:ascii="Times New Roman" w:hAnsi="Times New Roman" w:cs="Times New Roman"/>
        </w:rPr>
        <w:t xml:space="preserve"> poder, </w:t>
      </w:r>
      <w:r>
        <w:rPr>
          <w:rFonts w:ascii="Times New Roman" w:hAnsi="Times New Roman" w:cs="Times New Roman"/>
        </w:rPr>
        <w:t>n</w:t>
      </w:r>
      <w:r w:rsidR="007F709E" w:rsidRPr="0030074B">
        <w:rPr>
          <w:rFonts w:ascii="Times New Roman" w:hAnsi="Times New Roman" w:cs="Times New Roman"/>
        </w:rPr>
        <w:t xml:space="preserve">um cárcere? </w:t>
      </w:r>
      <w:r>
        <w:rPr>
          <w:rFonts w:ascii="Times New Roman" w:hAnsi="Times New Roman" w:cs="Times New Roman"/>
        </w:rPr>
        <w:t>A</w:t>
      </w:r>
      <w:r w:rsidR="007F709E" w:rsidRPr="0030074B">
        <w:rPr>
          <w:rFonts w:ascii="Times New Roman" w:hAnsi="Times New Roman" w:cs="Times New Roman"/>
        </w:rPr>
        <w:t xml:space="preserve"> ironia do dispositivo é acreditar que nele está a nossa libertação.</w:t>
      </w:r>
      <w:r w:rsidR="00555A70">
        <w:rPr>
          <w:rFonts w:ascii="Times New Roman" w:hAnsi="Times New Roman" w:cs="Times New Roman"/>
        </w:rPr>
        <w:t>..</w:t>
      </w:r>
    </w:p>
    <w:p w:rsidR="00555A70" w:rsidRDefault="0030074B" w:rsidP="003007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00A3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30074B">
        <w:rPr>
          <w:rFonts w:ascii="Times New Roman" w:hAnsi="Times New Roman" w:cs="Times New Roman"/>
        </w:rPr>
        <w:t>encontro das forças que modifica um estrato de desejo</w:t>
      </w:r>
      <w:r w:rsidR="007100A3">
        <w:rPr>
          <w:rFonts w:ascii="Times New Roman" w:hAnsi="Times New Roman" w:cs="Times New Roman"/>
        </w:rPr>
        <w:t xml:space="preserve"> –</w:t>
      </w:r>
      <w:r w:rsidRPr="0030074B">
        <w:rPr>
          <w:rFonts w:ascii="Times New Roman" w:hAnsi="Times New Roman" w:cs="Times New Roman"/>
        </w:rPr>
        <w:t xml:space="preserve"> a essência tautológica da vida, isto é, qualquer força que preserva </w:t>
      </w:r>
      <w:r w:rsidR="007100A3">
        <w:rPr>
          <w:rFonts w:ascii="Times New Roman" w:hAnsi="Times New Roman" w:cs="Times New Roman"/>
        </w:rPr>
        <w:t xml:space="preserve">a si mesma – </w:t>
      </w:r>
      <w:r w:rsidRPr="0030074B">
        <w:rPr>
          <w:rFonts w:ascii="Times New Roman" w:hAnsi="Times New Roman" w:cs="Times New Roman"/>
        </w:rPr>
        <w:t xml:space="preserve">é que surge o que realmente está latente como desejo – há um movimento da vida, isto é, uma reorganização da vida provocada pelo alongamento da linha de </w:t>
      </w:r>
      <w:proofErr w:type="spellStart"/>
      <w:r w:rsidRPr="0030074B">
        <w:rPr>
          <w:rFonts w:ascii="Times New Roman" w:hAnsi="Times New Roman" w:cs="Times New Roman"/>
        </w:rPr>
        <w:t>desterritorialização</w:t>
      </w:r>
      <w:proofErr w:type="spellEnd"/>
      <w:r w:rsidRPr="0030074B">
        <w:rPr>
          <w:rFonts w:ascii="Times New Roman" w:hAnsi="Times New Roman" w:cs="Times New Roman"/>
        </w:rPr>
        <w:t xml:space="preserve">, </w:t>
      </w:r>
      <w:r w:rsidR="007100A3">
        <w:rPr>
          <w:rFonts w:ascii="Times New Roman" w:hAnsi="Times New Roman" w:cs="Times New Roman"/>
        </w:rPr>
        <w:t>o</w:t>
      </w:r>
      <w:r w:rsidRPr="0030074B">
        <w:rPr>
          <w:rFonts w:ascii="Times New Roman" w:hAnsi="Times New Roman" w:cs="Times New Roman"/>
        </w:rPr>
        <w:t xml:space="preserve"> retorno impossível</w:t>
      </w:r>
      <w:r w:rsidR="007100A3">
        <w:rPr>
          <w:rFonts w:ascii="Times New Roman" w:hAnsi="Times New Roman" w:cs="Times New Roman"/>
        </w:rPr>
        <w:t xml:space="preserve"> culmina n</w:t>
      </w:r>
      <w:r w:rsidRPr="0030074B">
        <w:rPr>
          <w:rFonts w:ascii="Times New Roman" w:hAnsi="Times New Roman" w:cs="Times New Roman"/>
        </w:rPr>
        <w:t>um movimento de vida, ou seja, a transformação da ordem, mant</w:t>
      </w:r>
      <w:r w:rsidR="007100A3">
        <w:rPr>
          <w:rFonts w:ascii="Times New Roman" w:hAnsi="Times New Roman" w:cs="Times New Roman"/>
        </w:rPr>
        <w:t>ida</w:t>
      </w:r>
      <w:r w:rsidRPr="0030074B">
        <w:rPr>
          <w:rFonts w:ascii="Times New Roman" w:hAnsi="Times New Roman" w:cs="Times New Roman"/>
        </w:rPr>
        <w:t xml:space="preserve"> po</w:t>
      </w:r>
      <w:r w:rsidR="00555A70">
        <w:rPr>
          <w:rFonts w:ascii="Times New Roman" w:hAnsi="Times New Roman" w:cs="Times New Roman"/>
        </w:rPr>
        <w:t>rque</w:t>
      </w:r>
      <w:r w:rsidRPr="0030074B">
        <w:rPr>
          <w:rFonts w:ascii="Times New Roman" w:hAnsi="Times New Roman" w:cs="Times New Roman"/>
        </w:rPr>
        <w:t xml:space="preserve"> se acomoda, até outra </w:t>
      </w:r>
      <w:proofErr w:type="spellStart"/>
      <w:r w:rsidRPr="0030074B">
        <w:rPr>
          <w:rFonts w:ascii="Times New Roman" w:hAnsi="Times New Roman" w:cs="Times New Roman"/>
        </w:rPr>
        <w:t>desterritorialização</w:t>
      </w:r>
      <w:proofErr w:type="spellEnd"/>
      <w:r w:rsidRPr="0030074B">
        <w:rPr>
          <w:rFonts w:ascii="Times New Roman" w:hAnsi="Times New Roman" w:cs="Times New Roman"/>
        </w:rPr>
        <w:t xml:space="preserve">. </w:t>
      </w:r>
    </w:p>
    <w:p w:rsidR="007100A3" w:rsidRPr="0030074B" w:rsidRDefault="00555A70" w:rsidP="00555A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Assumo a busca por esse movimento como objetivo da aula. O</w:t>
      </w:r>
      <w:r w:rsidR="007100A3">
        <w:rPr>
          <w:rFonts w:ascii="Times New Roman" w:hAnsi="Times New Roman" w:cs="Times New Roman"/>
        </w:rPr>
        <w:t xml:space="preserve"> prefácio</w:t>
      </w:r>
      <w:r>
        <w:rPr>
          <w:rFonts w:ascii="Times New Roman" w:hAnsi="Times New Roman" w:cs="Times New Roman"/>
        </w:rPr>
        <w:t xml:space="preserve">, </w:t>
      </w:r>
      <w:r w:rsidR="007100A3">
        <w:rPr>
          <w:rFonts w:ascii="Times New Roman" w:hAnsi="Times New Roman" w:cs="Times New Roman"/>
        </w:rPr>
        <w:t>de devir-tutorial</w:t>
      </w:r>
      <w:r>
        <w:rPr>
          <w:rFonts w:ascii="Times New Roman" w:hAnsi="Times New Roman" w:cs="Times New Roman"/>
        </w:rPr>
        <w:t>,</w:t>
      </w:r>
      <w:r w:rsidR="00710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parece ajudar nessa linha de fuga ao pontuar uma </w:t>
      </w:r>
      <w:r w:rsidR="007100A3">
        <w:rPr>
          <w:rFonts w:ascii="Times New Roman" w:hAnsi="Times New Roman" w:cs="Times New Roman"/>
        </w:rPr>
        <w:t xml:space="preserve">ética </w:t>
      </w:r>
      <w:proofErr w:type="spellStart"/>
      <w:r w:rsidR="007100A3">
        <w:rPr>
          <w:rFonts w:ascii="Times New Roman" w:hAnsi="Times New Roman" w:cs="Times New Roman"/>
        </w:rPr>
        <w:t>antifa</w:t>
      </w:r>
      <w:proofErr w:type="spellEnd"/>
      <w:r w:rsidR="00B26C31">
        <w:rPr>
          <w:rFonts w:ascii="Times New Roman" w:hAnsi="Times New Roman" w:cs="Times New Roman"/>
        </w:rPr>
        <w:t xml:space="preserve">, capaz de remover, de nossos atos, discursos e prazeres o fascismo, </w:t>
      </w:r>
      <w:r>
        <w:rPr>
          <w:rFonts w:ascii="Times New Roman" w:hAnsi="Times New Roman" w:cs="Times New Roman"/>
        </w:rPr>
        <w:t xml:space="preserve">tanto </w:t>
      </w:r>
      <w:r w:rsidR="00B26C31">
        <w:rPr>
          <w:rFonts w:ascii="Times New Roman" w:hAnsi="Times New Roman" w:cs="Times New Roman"/>
        </w:rPr>
        <w:t xml:space="preserve">histórico </w:t>
      </w:r>
      <w:r>
        <w:rPr>
          <w:rFonts w:ascii="Times New Roman" w:hAnsi="Times New Roman" w:cs="Times New Roman"/>
        </w:rPr>
        <w:t>quanto</w:t>
      </w:r>
      <w:r w:rsidR="00B26C31">
        <w:rPr>
          <w:rFonts w:ascii="Times New Roman" w:hAnsi="Times New Roman" w:cs="Times New Roman"/>
        </w:rPr>
        <w:t xml:space="preserve"> cotidiano, de potente virtualidade. Como agência do desejo de poder, aquilo que explora e domina, está sempre na iminência do acontecimento, não sendo possível a inércia para a saída. Entre as dicas, concentram-se àquelas de extração do único à multiplicidade, o n-1. O apelo ao nomadismo, ao movimento, ao múltiplo, às práticas de </w:t>
      </w:r>
      <w:proofErr w:type="spellStart"/>
      <w:r w:rsidR="007100A3" w:rsidRPr="0030074B">
        <w:rPr>
          <w:rFonts w:ascii="Times New Roman" w:hAnsi="Times New Roman" w:cs="Times New Roman"/>
        </w:rPr>
        <w:t>d</w:t>
      </w:r>
      <w:r w:rsidR="00B26C31">
        <w:rPr>
          <w:rFonts w:ascii="Times New Roman" w:hAnsi="Times New Roman" w:cs="Times New Roman"/>
        </w:rPr>
        <w:t>e</w:t>
      </w:r>
      <w:r w:rsidR="007100A3" w:rsidRPr="0030074B">
        <w:rPr>
          <w:rFonts w:ascii="Times New Roman" w:hAnsi="Times New Roman" w:cs="Times New Roman"/>
        </w:rPr>
        <w:t>sindividualiza</w:t>
      </w:r>
      <w:r w:rsidR="00B26C31">
        <w:rPr>
          <w:rFonts w:ascii="Times New Roman" w:hAnsi="Times New Roman" w:cs="Times New Roman"/>
        </w:rPr>
        <w:t>ção</w:t>
      </w:r>
      <w:proofErr w:type="spellEnd"/>
      <w:r w:rsidR="00B26C31">
        <w:rPr>
          <w:rFonts w:ascii="Times New Roman" w:hAnsi="Times New Roman" w:cs="Times New Roman"/>
        </w:rPr>
        <w:t xml:space="preserve">. A proposta parece vir acompanhada do apelo “prefiro não” os </w:t>
      </w:r>
      <w:r w:rsidR="007100A3" w:rsidRPr="0030074B">
        <w:rPr>
          <w:rFonts w:ascii="Times New Roman" w:hAnsi="Times New Roman" w:cs="Times New Roman"/>
        </w:rPr>
        <w:t>eixos negativos de análises</w:t>
      </w:r>
      <w:r w:rsidR="00B26C31">
        <w:rPr>
          <w:rFonts w:ascii="Times New Roman" w:hAnsi="Times New Roman" w:cs="Times New Roman"/>
        </w:rPr>
        <w:t>, afastando-se de uma gram</w:t>
      </w:r>
      <w:r>
        <w:rPr>
          <w:rFonts w:ascii="Times New Roman" w:hAnsi="Times New Roman" w:cs="Times New Roman"/>
        </w:rPr>
        <w:t>á</w:t>
      </w:r>
      <w:r w:rsidR="00B26C31">
        <w:rPr>
          <w:rFonts w:ascii="Times New Roman" w:hAnsi="Times New Roman" w:cs="Times New Roman"/>
        </w:rPr>
        <w:t xml:space="preserve">tica normativa. Excluindo o binarismo, parece vir à tona o </w:t>
      </w:r>
      <w:r w:rsidR="00B26C31" w:rsidRPr="00B26C31">
        <w:rPr>
          <w:rFonts w:ascii="Times New Roman" w:hAnsi="Times New Roman" w:cs="Times New Roman"/>
        </w:rPr>
        <w:t>cont</w:t>
      </w:r>
      <w:r>
        <w:rPr>
          <w:rFonts w:ascii="Times New Roman" w:hAnsi="Times New Roman" w:cs="Times New Roman"/>
        </w:rPr>
        <w:t>í</w:t>
      </w:r>
      <w:r w:rsidR="00B26C31" w:rsidRPr="00B26C31">
        <w:rPr>
          <w:rFonts w:ascii="Times New Roman" w:hAnsi="Times New Roman" w:cs="Times New Roman"/>
        </w:rPr>
        <w:t>nu</w:t>
      </w:r>
      <w:r w:rsidR="00B26C31">
        <w:rPr>
          <w:rFonts w:ascii="Times New Roman" w:hAnsi="Times New Roman" w:cs="Times New Roman"/>
        </w:rPr>
        <w:t xml:space="preserve">o: </w:t>
      </w:r>
      <w:r w:rsidR="00B26C31">
        <w:rPr>
          <w:rFonts w:ascii="Times New Roman" w:hAnsi="Times New Roman" w:cs="Times New Roman"/>
          <w:i/>
        </w:rPr>
        <w:t xml:space="preserve"> </w:t>
      </w:r>
      <w:r w:rsidR="0016653C" w:rsidRPr="0016653C">
        <w:rPr>
          <w:rFonts w:ascii="Times New Roman" w:hAnsi="Times New Roman" w:cs="Times New Roman"/>
        </w:rPr>
        <w:t xml:space="preserve">tomar a </w:t>
      </w:r>
      <w:r w:rsidR="00B26C31" w:rsidRPr="0016653C">
        <w:rPr>
          <w:rFonts w:ascii="Times New Roman" w:hAnsi="Times New Roman" w:cs="Times New Roman"/>
        </w:rPr>
        <w:t>p</w:t>
      </w:r>
      <w:r w:rsidR="007100A3" w:rsidRPr="0016653C">
        <w:rPr>
          <w:rFonts w:ascii="Times New Roman" w:hAnsi="Times New Roman" w:cs="Times New Roman"/>
        </w:rPr>
        <w:t>rática</w:t>
      </w:r>
      <w:r w:rsidR="007100A3" w:rsidRPr="0030074B">
        <w:rPr>
          <w:rFonts w:ascii="Times New Roman" w:hAnsi="Times New Roman" w:cs="Times New Roman"/>
        </w:rPr>
        <w:t xml:space="preserve"> pol</w:t>
      </w:r>
      <w:r w:rsidR="00B26C31">
        <w:rPr>
          <w:rFonts w:ascii="Times New Roman" w:hAnsi="Times New Roman" w:cs="Times New Roman"/>
        </w:rPr>
        <w:t>í</w:t>
      </w:r>
      <w:r w:rsidR="007100A3" w:rsidRPr="0030074B">
        <w:rPr>
          <w:rFonts w:ascii="Times New Roman" w:hAnsi="Times New Roman" w:cs="Times New Roman"/>
        </w:rPr>
        <w:t>tica como intensificador</w:t>
      </w:r>
      <w:r>
        <w:rPr>
          <w:rFonts w:ascii="Times New Roman" w:hAnsi="Times New Roman" w:cs="Times New Roman"/>
        </w:rPr>
        <w:t>a</w:t>
      </w:r>
      <w:r w:rsidR="007100A3" w:rsidRPr="0030074B">
        <w:rPr>
          <w:rFonts w:ascii="Times New Roman" w:hAnsi="Times New Roman" w:cs="Times New Roman"/>
        </w:rPr>
        <w:t xml:space="preserve"> do pensamento</w:t>
      </w:r>
      <w:r>
        <w:rPr>
          <w:rFonts w:ascii="Times New Roman" w:hAnsi="Times New Roman" w:cs="Times New Roman"/>
        </w:rPr>
        <w:t xml:space="preserve"> –</w:t>
      </w:r>
      <w:r w:rsidR="007100A3" w:rsidRPr="0030074B">
        <w:rPr>
          <w:rFonts w:ascii="Times New Roman" w:hAnsi="Times New Roman" w:cs="Times New Roman"/>
        </w:rPr>
        <w:t xml:space="preserve"> não hierarquizar </w:t>
      </w:r>
      <w:r w:rsidR="0016653C">
        <w:rPr>
          <w:rFonts w:ascii="Times New Roman" w:hAnsi="Times New Roman" w:cs="Times New Roman"/>
        </w:rPr>
        <w:t>n</w:t>
      </w:r>
      <w:r w:rsidR="007100A3" w:rsidRPr="0030074B">
        <w:rPr>
          <w:rFonts w:ascii="Times New Roman" w:hAnsi="Times New Roman" w:cs="Times New Roman"/>
        </w:rPr>
        <w:t>e</w:t>
      </w:r>
      <w:r w:rsidR="0016653C">
        <w:rPr>
          <w:rFonts w:ascii="Times New Roman" w:hAnsi="Times New Roman" w:cs="Times New Roman"/>
        </w:rPr>
        <w:t>m</w:t>
      </w:r>
      <w:r w:rsidR="007100A3" w:rsidRPr="0030074B">
        <w:rPr>
          <w:rFonts w:ascii="Times New Roman" w:hAnsi="Times New Roman" w:cs="Times New Roman"/>
        </w:rPr>
        <w:t xml:space="preserve"> cindir</w:t>
      </w:r>
      <w:r>
        <w:rPr>
          <w:rFonts w:ascii="Times New Roman" w:hAnsi="Times New Roman" w:cs="Times New Roman"/>
        </w:rPr>
        <w:t>.</w:t>
      </w:r>
    </w:p>
    <w:p w:rsidR="0016653C" w:rsidRPr="0030074B" w:rsidRDefault="0016653C" w:rsidP="0016653C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30074B">
        <w:rPr>
          <w:rFonts w:ascii="Times New Roman" w:hAnsi="Times New Roman" w:cs="Times New Roman"/>
        </w:rPr>
        <w:t xml:space="preserve">convite </w:t>
      </w:r>
      <w:r>
        <w:rPr>
          <w:rFonts w:ascii="Times New Roman" w:hAnsi="Times New Roman" w:cs="Times New Roman"/>
        </w:rPr>
        <w:t>é par</w:t>
      </w:r>
      <w:r w:rsidRPr="0030074B">
        <w:rPr>
          <w:rFonts w:ascii="Times New Roman" w:hAnsi="Times New Roman" w:cs="Times New Roman"/>
        </w:rPr>
        <w:t xml:space="preserve">a se deixar expulsar pelo humor, lugar onde </w:t>
      </w:r>
      <w:r>
        <w:rPr>
          <w:rFonts w:ascii="Times New Roman" w:hAnsi="Times New Roman" w:cs="Times New Roman"/>
        </w:rPr>
        <w:t xml:space="preserve">não </w:t>
      </w:r>
      <w:r w:rsidRPr="0030074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averia </w:t>
      </w:r>
      <w:r w:rsidRPr="0030074B">
        <w:rPr>
          <w:rFonts w:ascii="Times New Roman" w:hAnsi="Times New Roman" w:cs="Times New Roman"/>
        </w:rPr>
        <w:t>formas de fascismo</w:t>
      </w:r>
      <w:r>
        <w:rPr>
          <w:rFonts w:ascii="Times New Roman" w:hAnsi="Times New Roman" w:cs="Times New Roman"/>
        </w:rPr>
        <w:t>. O d</w:t>
      </w:r>
      <w:r w:rsidRPr="0030074B">
        <w:rPr>
          <w:rFonts w:ascii="Times New Roman" w:hAnsi="Times New Roman" w:cs="Times New Roman"/>
        </w:rPr>
        <w:t xml:space="preserve">evir-humor é um agenciamento proposto, é uma </w:t>
      </w:r>
      <w:r w:rsidRPr="00CE5CCA">
        <w:rPr>
          <w:rFonts w:ascii="Times New Roman" w:hAnsi="Times New Roman" w:cs="Times New Roman"/>
          <w:i/>
        </w:rPr>
        <w:t>nova arma</w:t>
      </w:r>
      <w:r>
        <w:rPr>
          <w:rFonts w:ascii="Times New Roman" w:hAnsi="Times New Roman" w:cs="Times New Roman"/>
        </w:rPr>
        <w:t xml:space="preserve"> que pode nos tirar do melancólico “nunca mais, nunca mais...”. O símbolo e a analogia recriam, a metáfora, chamada, </w:t>
      </w:r>
      <w:proofErr w:type="spellStart"/>
      <w:r w:rsidRPr="0030074B">
        <w:rPr>
          <w:rFonts w:ascii="Times New Roman" w:hAnsi="Times New Roman" w:cs="Times New Roman"/>
        </w:rPr>
        <w:t>desterritorializa</w:t>
      </w:r>
      <w:proofErr w:type="spellEnd"/>
      <w:r>
        <w:rPr>
          <w:rFonts w:ascii="Times New Roman" w:hAnsi="Times New Roman" w:cs="Times New Roman"/>
        </w:rPr>
        <w:t>: n</w:t>
      </w:r>
      <w:r w:rsidRPr="0030074B">
        <w:rPr>
          <w:rFonts w:ascii="Times New Roman" w:hAnsi="Times New Roman" w:cs="Times New Roman"/>
        </w:rPr>
        <w:t xml:space="preserve">ão se apaixonar pelo Poder </w:t>
      </w:r>
      <w:r>
        <w:rPr>
          <w:rFonts w:ascii="Times New Roman" w:hAnsi="Times New Roman" w:cs="Times New Roman"/>
        </w:rPr>
        <w:t>[</w:t>
      </w:r>
      <w:r w:rsidRPr="0030074B">
        <w:rPr>
          <w:rFonts w:ascii="Times New Roman" w:hAnsi="Times New Roman" w:cs="Times New Roman"/>
        </w:rPr>
        <w:t>substantivo</w:t>
      </w:r>
      <w:r>
        <w:rPr>
          <w:rFonts w:ascii="Times New Roman" w:hAnsi="Times New Roman" w:cs="Times New Roman"/>
        </w:rPr>
        <w:t>]</w:t>
      </w:r>
      <w:r w:rsidRPr="0030074B">
        <w:rPr>
          <w:rFonts w:ascii="Times New Roman" w:hAnsi="Times New Roman" w:cs="Times New Roman"/>
        </w:rPr>
        <w:t xml:space="preserve">, mas pelo poder </w:t>
      </w:r>
      <w:r>
        <w:rPr>
          <w:rFonts w:ascii="Times New Roman" w:hAnsi="Times New Roman" w:cs="Times New Roman"/>
        </w:rPr>
        <w:t>[</w:t>
      </w:r>
      <w:r w:rsidRPr="0030074B">
        <w:rPr>
          <w:rFonts w:ascii="Times New Roman" w:hAnsi="Times New Roman" w:cs="Times New Roman"/>
        </w:rPr>
        <w:t>verbo</w:t>
      </w:r>
      <w:r>
        <w:rPr>
          <w:rFonts w:ascii="Times New Roman" w:hAnsi="Times New Roman" w:cs="Times New Roman"/>
        </w:rPr>
        <w:t>]. Na ação do reflorestamento, se há mundo por vir, assumimos os percalços (proliferação, justaposição e disjunção – mas sem hierarquias)</w:t>
      </w:r>
      <w:r w:rsidR="00B913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913B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onstruímos outro desejo, </w:t>
      </w:r>
      <w:r>
        <w:rPr>
          <w:rFonts w:ascii="Times New Roman" w:hAnsi="Times New Roman" w:cs="Times New Roman"/>
        </w:rPr>
        <w:lastRenderedPageBreak/>
        <w:t xml:space="preserve">o lugar do bem comum, como fazem os usuários de drogas ou os alunos, partilhando a solidão na sala de aula. </w:t>
      </w:r>
    </w:p>
    <w:p w:rsidR="00CE5CCA" w:rsidRDefault="0016653C" w:rsidP="00CE5CCA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Nossa </w:t>
      </w:r>
      <w:r w:rsidR="00C3279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eoria do </w:t>
      </w:r>
      <w:r w:rsidR="00C3279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onhecimento</w:t>
      </w:r>
      <w:r w:rsidR="00CE5CCA">
        <w:rPr>
          <w:rFonts w:ascii="Times New Roman" w:hAnsi="Times New Roman" w:cs="Times New Roman"/>
        </w:rPr>
        <w:t>, contaminada pela psicanálise e seu lastro “selvagem”, complicou lugares e relações, procurou genealogicamente e conectou o dito com o que permite dizer</w:t>
      </w:r>
      <w:r w:rsidR="00B913BD">
        <w:rPr>
          <w:rFonts w:ascii="Times New Roman" w:hAnsi="Times New Roman" w:cs="Times New Roman"/>
        </w:rPr>
        <w:t xml:space="preserve"> (arqueologia)</w:t>
      </w:r>
      <w:r w:rsidR="00CE5CCA">
        <w:rPr>
          <w:rFonts w:ascii="Times New Roman" w:hAnsi="Times New Roman" w:cs="Times New Roman"/>
        </w:rPr>
        <w:t xml:space="preserve">. Colocamos em foco a </w:t>
      </w:r>
      <w:r w:rsidR="000D03FC" w:rsidRPr="0030074B">
        <w:rPr>
          <w:rFonts w:ascii="Times New Roman" w:hAnsi="Times New Roman" w:cs="Times New Roman"/>
        </w:rPr>
        <w:t>manipulação e</w:t>
      </w:r>
      <w:r w:rsidR="00CE5CCA">
        <w:rPr>
          <w:rFonts w:ascii="Times New Roman" w:hAnsi="Times New Roman" w:cs="Times New Roman"/>
        </w:rPr>
        <w:t xml:space="preserve"> a</w:t>
      </w:r>
      <w:r w:rsidR="000D03FC" w:rsidRPr="0030074B">
        <w:rPr>
          <w:rFonts w:ascii="Times New Roman" w:hAnsi="Times New Roman" w:cs="Times New Roman"/>
        </w:rPr>
        <w:t xml:space="preserve"> tran</w:t>
      </w:r>
      <w:r w:rsidR="00CE5CCA">
        <w:rPr>
          <w:rFonts w:ascii="Times New Roman" w:hAnsi="Times New Roman" w:cs="Times New Roman"/>
        </w:rPr>
        <w:t>s</w:t>
      </w:r>
      <w:r w:rsidR="000D03FC" w:rsidRPr="0030074B">
        <w:rPr>
          <w:rFonts w:ascii="Times New Roman" w:hAnsi="Times New Roman" w:cs="Times New Roman"/>
        </w:rPr>
        <w:t>g</w:t>
      </w:r>
      <w:r w:rsidR="00CE5CCA">
        <w:rPr>
          <w:rFonts w:ascii="Times New Roman" w:hAnsi="Times New Roman" w:cs="Times New Roman"/>
        </w:rPr>
        <w:t>r</w:t>
      </w:r>
      <w:r w:rsidR="000D03FC" w:rsidRPr="0030074B">
        <w:rPr>
          <w:rFonts w:ascii="Times New Roman" w:hAnsi="Times New Roman" w:cs="Times New Roman"/>
        </w:rPr>
        <w:t>essão;</w:t>
      </w:r>
      <w:r w:rsidR="00CE5CCA">
        <w:rPr>
          <w:rFonts w:ascii="Times New Roman" w:hAnsi="Times New Roman" w:cs="Times New Roman"/>
        </w:rPr>
        <w:t xml:space="preserve"> o</w:t>
      </w:r>
      <w:r w:rsidR="000D03FC" w:rsidRPr="0030074B">
        <w:rPr>
          <w:rFonts w:ascii="Times New Roman" w:hAnsi="Times New Roman" w:cs="Times New Roman"/>
        </w:rPr>
        <w:t xml:space="preserve"> prazer, </w:t>
      </w:r>
      <w:r w:rsidR="00CE5CCA">
        <w:rPr>
          <w:rFonts w:ascii="Times New Roman" w:hAnsi="Times New Roman" w:cs="Times New Roman"/>
        </w:rPr>
        <w:t xml:space="preserve">o </w:t>
      </w:r>
      <w:r w:rsidR="000D03FC" w:rsidRPr="0030074B">
        <w:rPr>
          <w:rFonts w:ascii="Times New Roman" w:hAnsi="Times New Roman" w:cs="Times New Roman"/>
        </w:rPr>
        <w:t xml:space="preserve">desejo e </w:t>
      </w:r>
      <w:r w:rsidR="00CE5CCA">
        <w:rPr>
          <w:rFonts w:ascii="Times New Roman" w:hAnsi="Times New Roman" w:cs="Times New Roman"/>
        </w:rPr>
        <w:t xml:space="preserve">os </w:t>
      </w:r>
      <w:r w:rsidR="000D03FC" w:rsidRPr="0030074B">
        <w:rPr>
          <w:rFonts w:ascii="Times New Roman" w:hAnsi="Times New Roman" w:cs="Times New Roman"/>
        </w:rPr>
        <w:t>sonhos;</w:t>
      </w:r>
      <w:r w:rsidR="00CE5CCA">
        <w:rPr>
          <w:rFonts w:ascii="Times New Roman" w:hAnsi="Times New Roman" w:cs="Times New Roman"/>
        </w:rPr>
        <w:t xml:space="preserve"> embasamo-nos em</w:t>
      </w:r>
      <w:r w:rsidR="000D03FC" w:rsidRPr="0030074B">
        <w:rPr>
          <w:rFonts w:ascii="Times New Roman" w:hAnsi="Times New Roman" w:cs="Times New Roman"/>
        </w:rPr>
        <w:t xml:space="preserve"> polêmica</w:t>
      </w:r>
      <w:r w:rsidR="00CE5CCA">
        <w:rPr>
          <w:rFonts w:ascii="Times New Roman" w:hAnsi="Times New Roman" w:cs="Times New Roman"/>
        </w:rPr>
        <w:t>s</w:t>
      </w:r>
      <w:r w:rsidR="000D03FC" w:rsidRPr="0030074B">
        <w:rPr>
          <w:rFonts w:ascii="Times New Roman" w:hAnsi="Times New Roman" w:cs="Times New Roman"/>
        </w:rPr>
        <w:t xml:space="preserve"> atua</w:t>
      </w:r>
      <w:r w:rsidR="00CE5CCA">
        <w:rPr>
          <w:rFonts w:ascii="Times New Roman" w:hAnsi="Times New Roman" w:cs="Times New Roman"/>
        </w:rPr>
        <w:t>is</w:t>
      </w:r>
      <w:r w:rsidR="000D03FC" w:rsidRPr="0030074B">
        <w:rPr>
          <w:rFonts w:ascii="Times New Roman" w:hAnsi="Times New Roman" w:cs="Times New Roman"/>
        </w:rPr>
        <w:t xml:space="preserve"> da escola; </w:t>
      </w:r>
      <w:r w:rsidR="00CE5CCA">
        <w:rPr>
          <w:rFonts w:ascii="Times New Roman" w:hAnsi="Times New Roman" w:cs="Times New Roman"/>
        </w:rPr>
        <w:t xml:space="preserve">olhamos para o deslocamento </w:t>
      </w:r>
      <w:r w:rsidR="006D46A1" w:rsidRPr="0030074B">
        <w:rPr>
          <w:rFonts w:ascii="Times New Roman" w:hAnsi="Times New Roman" w:cs="Times New Roman"/>
        </w:rPr>
        <w:t xml:space="preserve">errante e asceta; </w:t>
      </w:r>
      <w:r w:rsidR="00CE5CCA">
        <w:rPr>
          <w:rFonts w:ascii="Times New Roman" w:hAnsi="Times New Roman" w:cs="Times New Roman"/>
        </w:rPr>
        <w:t xml:space="preserve">pensamos no rizoma </w:t>
      </w:r>
      <w:proofErr w:type="spellStart"/>
      <w:r w:rsidR="000D03FC" w:rsidRPr="0030074B">
        <w:rPr>
          <w:rFonts w:ascii="Times New Roman" w:hAnsi="Times New Roman" w:cs="Times New Roman"/>
        </w:rPr>
        <w:t>informação~doença~cura~identidade</w:t>
      </w:r>
      <w:proofErr w:type="spellEnd"/>
      <w:r w:rsidR="000D03FC" w:rsidRPr="0030074B">
        <w:rPr>
          <w:rFonts w:ascii="Times New Roman" w:hAnsi="Times New Roman" w:cs="Times New Roman"/>
        </w:rPr>
        <w:t xml:space="preserve">; </w:t>
      </w:r>
      <w:r w:rsidR="00CE5CCA">
        <w:rPr>
          <w:rFonts w:ascii="Times New Roman" w:hAnsi="Times New Roman" w:cs="Times New Roman"/>
        </w:rPr>
        <w:t>n</w:t>
      </w:r>
      <w:r w:rsidR="000D03FC" w:rsidRPr="0030074B">
        <w:rPr>
          <w:rFonts w:ascii="Times New Roman" w:hAnsi="Times New Roman" w:cs="Times New Roman"/>
        </w:rPr>
        <w:t xml:space="preserve">a </w:t>
      </w:r>
      <w:proofErr w:type="spellStart"/>
      <w:r w:rsidR="00CE5CCA" w:rsidRPr="0030074B">
        <w:rPr>
          <w:rFonts w:ascii="Times New Roman" w:hAnsi="Times New Roman" w:cs="Times New Roman"/>
        </w:rPr>
        <w:t>m</w:t>
      </w:r>
      <w:r w:rsidR="009553D1">
        <w:rPr>
          <w:rFonts w:ascii="Times New Roman" w:hAnsi="Times New Roman" w:cs="Times New Roman"/>
        </w:rPr>
        <w:t>ô</w:t>
      </w:r>
      <w:r w:rsidR="00CE5CCA" w:rsidRPr="0030074B">
        <w:rPr>
          <w:rFonts w:ascii="Times New Roman" w:hAnsi="Times New Roman" w:cs="Times New Roman"/>
        </w:rPr>
        <w:t>nada</w:t>
      </w:r>
      <w:proofErr w:type="spellEnd"/>
      <w:r w:rsidR="00CE5CCA">
        <w:rPr>
          <w:rFonts w:ascii="Times New Roman" w:hAnsi="Times New Roman" w:cs="Times New Roman"/>
        </w:rPr>
        <w:t xml:space="preserve"> do</w:t>
      </w:r>
      <w:r w:rsidR="000D03FC" w:rsidRPr="0030074B">
        <w:rPr>
          <w:rFonts w:ascii="Times New Roman" w:hAnsi="Times New Roman" w:cs="Times New Roman"/>
        </w:rPr>
        <w:t xml:space="preserve"> comum</w:t>
      </w:r>
      <w:r w:rsidR="00CE5CCA">
        <w:rPr>
          <w:rFonts w:ascii="Times New Roman" w:hAnsi="Times New Roman" w:cs="Times New Roman"/>
        </w:rPr>
        <w:t xml:space="preserve">. </w:t>
      </w:r>
    </w:p>
    <w:p w:rsidR="000D03FC" w:rsidRDefault="00CE5CCA" w:rsidP="009553D1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30074B">
        <w:rPr>
          <w:rFonts w:ascii="Times New Roman" w:hAnsi="Times New Roman" w:cs="Times New Roman"/>
        </w:rPr>
        <w:t>Escrever é cartografar, mesmo que sejam regiões ainda por vir</w:t>
      </w:r>
      <w:r>
        <w:rPr>
          <w:rFonts w:ascii="Times New Roman" w:hAnsi="Times New Roman" w:cs="Times New Roman"/>
        </w:rPr>
        <w:t xml:space="preserve">. </w:t>
      </w:r>
      <w:r w:rsidRPr="0030074B">
        <w:rPr>
          <w:rFonts w:ascii="Times New Roman" w:hAnsi="Times New Roman" w:cs="Times New Roman"/>
        </w:rPr>
        <w:t>Viver</w:t>
      </w:r>
      <w:r>
        <w:rPr>
          <w:rFonts w:ascii="Times New Roman" w:hAnsi="Times New Roman" w:cs="Times New Roman"/>
        </w:rPr>
        <w:t xml:space="preserve"> como navegar, que não é preciso, a</w:t>
      </w:r>
      <w:r w:rsidRPr="0030074B">
        <w:rPr>
          <w:rFonts w:ascii="Times New Roman" w:hAnsi="Times New Roman" w:cs="Times New Roman"/>
        </w:rPr>
        <w:t xml:space="preserve"> n-1</w:t>
      </w:r>
      <w:r>
        <w:rPr>
          <w:rFonts w:ascii="Times New Roman" w:hAnsi="Times New Roman" w:cs="Times New Roman"/>
        </w:rPr>
        <w:t xml:space="preserve">. A aula de literatura, cujo foco é a leitura e não a </w:t>
      </w:r>
      <w:r w:rsidR="009553D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istória</w:t>
      </w:r>
      <w:r w:rsidR="009553D1">
        <w:rPr>
          <w:rFonts w:ascii="Times New Roman" w:hAnsi="Times New Roman" w:cs="Times New Roman"/>
        </w:rPr>
        <w:t xml:space="preserve"> ou a Sociologia, muito menos a </w:t>
      </w:r>
      <w:r w:rsidR="00B913BD">
        <w:rPr>
          <w:rFonts w:ascii="Times New Roman" w:hAnsi="Times New Roman" w:cs="Times New Roman"/>
        </w:rPr>
        <w:t>P</w:t>
      </w:r>
      <w:r w:rsidR="009553D1">
        <w:rPr>
          <w:rFonts w:ascii="Times New Roman" w:hAnsi="Times New Roman" w:cs="Times New Roman"/>
        </w:rPr>
        <w:t xml:space="preserve">sicologia, deve abrir-se </w:t>
      </w:r>
      <w:r w:rsidR="00B913BD">
        <w:rPr>
          <w:rFonts w:ascii="Times New Roman" w:hAnsi="Times New Roman" w:cs="Times New Roman"/>
        </w:rPr>
        <w:t>à</w:t>
      </w:r>
      <w:r w:rsidR="009553D1">
        <w:rPr>
          <w:rFonts w:ascii="Times New Roman" w:hAnsi="Times New Roman" w:cs="Times New Roman"/>
        </w:rPr>
        <w:t xml:space="preserve"> bagunça das relações,</w:t>
      </w:r>
      <w:r w:rsidR="006D46A1" w:rsidRPr="0030074B">
        <w:rPr>
          <w:rFonts w:ascii="Times New Roman" w:hAnsi="Times New Roman" w:cs="Times New Roman"/>
        </w:rPr>
        <w:t xml:space="preserve"> </w:t>
      </w:r>
      <w:proofErr w:type="spellStart"/>
      <w:r w:rsidR="006D46A1" w:rsidRPr="0030074B">
        <w:rPr>
          <w:rFonts w:ascii="Times New Roman" w:hAnsi="Times New Roman" w:cs="Times New Roman"/>
        </w:rPr>
        <w:t>tensionando</w:t>
      </w:r>
      <w:proofErr w:type="spellEnd"/>
      <w:r w:rsidR="006D46A1" w:rsidRPr="0030074B">
        <w:rPr>
          <w:rFonts w:ascii="Times New Roman" w:hAnsi="Times New Roman" w:cs="Times New Roman"/>
        </w:rPr>
        <w:t xml:space="preserve"> à </w:t>
      </w:r>
      <w:proofErr w:type="spellStart"/>
      <w:r w:rsidR="006D46A1" w:rsidRPr="0030074B">
        <w:rPr>
          <w:rFonts w:ascii="Times New Roman" w:hAnsi="Times New Roman" w:cs="Times New Roman"/>
        </w:rPr>
        <w:t>desterritorialização</w:t>
      </w:r>
      <w:proofErr w:type="spellEnd"/>
      <w:r w:rsidR="009553D1">
        <w:rPr>
          <w:rFonts w:ascii="Times New Roman" w:hAnsi="Times New Roman" w:cs="Times New Roman"/>
        </w:rPr>
        <w:t xml:space="preserve">, acontecendo sua essência </w:t>
      </w:r>
      <w:proofErr w:type="gramStart"/>
      <w:r w:rsidR="009553D1">
        <w:rPr>
          <w:rFonts w:ascii="Times New Roman" w:hAnsi="Times New Roman" w:cs="Times New Roman"/>
        </w:rPr>
        <w:t>na práxis</w:t>
      </w:r>
      <w:proofErr w:type="gramEnd"/>
      <w:r w:rsidR="009553D1">
        <w:rPr>
          <w:rFonts w:ascii="Times New Roman" w:hAnsi="Times New Roman" w:cs="Times New Roman"/>
        </w:rPr>
        <w:t xml:space="preserve"> da existência. Se for para fazer o que não foi feito, que não seja a explicação, cujo véu colocado a criou, mas a morte da pedagogia, para que, como os cabelos de </w:t>
      </w:r>
      <w:proofErr w:type="spellStart"/>
      <w:r w:rsidR="009553D1">
        <w:rPr>
          <w:rFonts w:ascii="Times New Roman" w:hAnsi="Times New Roman" w:cs="Times New Roman"/>
        </w:rPr>
        <w:t>Shiva</w:t>
      </w:r>
      <w:proofErr w:type="spellEnd"/>
      <w:r w:rsidR="009553D1">
        <w:rPr>
          <w:rFonts w:ascii="Times New Roman" w:hAnsi="Times New Roman" w:cs="Times New Roman"/>
        </w:rPr>
        <w:t xml:space="preserve">, ou os seios de Iemanjá, guiem a aprendizagem a todos os instantes. </w:t>
      </w:r>
    </w:p>
    <w:p w:rsidR="00AA1B88" w:rsidRDefault="00B913BD" w:rsidP="00AC28F1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</w:t>
      </w:r>
      <w:r w:rsidR="006E4B5E" w:rsidRPr="0030074B">
        <w:rPr>
          <w:rFonts w:ascii="Times New Roman" w:hAnsi="Times New Roman" w:cs="Times New Roman"/>
        </w:rPr>
        <w:t>ransformações na linguagem fazem parte do movimento do mundo</w:t>
      </w:r>
      <w:r>
        <w:rPr>
          <w:rFonts w:ascii="Times New Roman" w:hAnsi="Times New Roman" w:cs="Times New Roman"/>
        </w:rPr>
        <w:t>. I</w:t>
      </w:r>
      <w:r w:rsidR="006E4B5E" w:rsidRPr="0030074B">
        <w:rPr>
          <w:rFonts w:ascii="Times New Roman" w:hAnsi="Times New Roman" w:cs="Times New Roman"/>
        </w:rPr>
        <w:t>mplodir o todo</w:t>
      </w:r>
      <w:r w:rsidR="000539E6">
        <w:rPr>
          <w:rFonts w:ascii="Times New Roman" w:hAnsi="Times New Roman" w:cs="Times New Roman"/>
        </w:rPr>
        <w:t xml:space="preserve"> – e o tudo –,</w:t>
      </w:r>
      <w:r w:rsidR="00E02C6A" w:rsidRPr="0030074B">
        <w:rPr>
          <w:rFonts w:ascii="Times New Roman" w:hAnsi="Times New Roman" w:cs="Times New Roman"/>
        </w:rPr>
        <w:t xml:space="preserve"> </w:t>
      </w:r>
      <w:r w:rsidR="008F6B42" w:rsidRPr="0030074B">
        <w:rPr>
          <w:rFonts w:ascii="Times New Roman" w:hAnsi="Times New Roman" w:cs="Times New Roman"/>
        </w:rPr>
        <w:t>tradu</w:t>
      </w:r>
      <w:r>
        <w:rPr>
          <w:rFonts w:ascii="Times New Roman" w:hAnsi="Times New Roman" w:cs="Times New Roman"/>
        </w:rPr>
        <w:t>zir,</w:t>
      </w:r>
      <w:r w:rsidR="008F6B42" w:rsidRPr="0030074B">
        <w:rPr>
          <w:rFonts w:ascii="Times New Roman" w:hAnsi="Times New Roman" w:cs="Times New Roman"/>
        </w:rPr>
        <w:t xml:space="preserve"> rebelar-se contra a língua que obriga a dizer</w:t>
      </w:r>
      <w:r>
        <w:rPr>
          <w:rFonts w:ascii="Times New Roman" w:hAnsi="Times New Roman" w:cs="Times New Roman"/>
        </w:rPr>
        <w:t>. P</w:t>
      </w:r>
      <w:r w:rsidR="008F6B42" w:rsidRPr="0030074B">
        <w:rPr>
          <w:rFonts w:ascii="Times New Roman" w:hAnsi="Times New Roman" w:cs="Times New Roman"/>
        </w:rPr>
        <w:t>ensar em outra concepção qu</w:t>
      </w:r>
      <w:r>
        <w:rPr>
          <w:rFonts w:ascii="Times New Roman" w:hAnsi="Times New Roman" w:cs="Times New Roman"/>
        </w:rPr>
        <w:t>e</w:t>
      </w:r>
      <w:r w:rsidR="008F6B42" w:rsidRPr="0030074B">
        <w:rPr>
          <w:rFonts w:ascii="Times New Roman" w:hAnsi="Times New Roman" w:cs="Times New Roman"/>
        </w:rPr>
        <w:t xml:space="preserve"> não a </w:t>
      </w:r>
      <w:r w:rsidR="005B3FC1" w:rsidRPr="0030074B">
        <w:rPr>
          <w:rFonts w:ascii="Times New Roman" w:hAnsi="Times New Roman" w:cs="Times New Roman"/>
        </w:rPr>
        <w:t xml:space="preserve">dicotômica, </w:t>
      </w:r>
      <w:r>
        <w:rPr>
          <w:rFonts w:ascii="Times New Roman" w:hAnsi="Times New Roman" w:cs="Times New Roman"/>
        </w:rPr>
        <w:t>cuj</w:t>
      </w:r>
      <w:r w:rsidR="005B3FC1" w:rsidRPr="0030074B">
        <w:rPr>
          <w:rFonts w:ascii="Times New Roman" w:hAnsi="Times New Roman" w:cs="Times New Roman"/>
        </w:rPr>
        <w:t>a forte unidade principal</w:t>
      </w:r>
      <w:r w:rsidR="00AA1B88">
        <w:rPr>
          <w:rFonts w:ascii="Times New Roman" w:hAnsi="Times New Roman" w:cs="Times New Roman"/>
        </w:rPr>
        <w:t xml:space="preserve">, uma </w:t>
      </w:r>
      <w:r w:rsidR="005B3FC1" w:rsidRPr="0030074B">
        <w:rPr>
          <w:rFonts w:ascii="Times New Roman" w:hAnsi="Times New Roman" w:cs="Times New Roman"/>
        </w:rPr>
        <w:t>raiz-</w:t>
      </w:r>
      <w:proofErr w:type="spellStart"/>
      <w:r w:rsidR="005B3FC1" w:rsidRPr="0030074B"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/>
        </w:rPr>
        <w:t>v</w:t>
      </w:r>
      <w:r w:rsidR="005B3FC1" w:rsidRPr="0030074B">
        <w:rPr>
          <w:rFonts w:ascii="Times New Roman" w:hAnsi="Times New Roman" w:cs="Times New Roman"/>
        </w:rPr>
        <w:t>otante</w:t>
      </w:r>
      <w:proofErr w:type="spellEnd"/>
      <w:r w:rsidR="00AA1B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inibe </w:t>
      </w:r>
      <w:r w:rsidR="00AA1B88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inovações possíveis. </w:t>
      </w:r>
      <w:r w:rsidR="000539E6">
        <w:rPr>
          <w:rFonts w:ascii="Times New Roman" w:hAnsi="Times New Roman" w:cs="Times New Roman"/>
        </w:rPr>
        <w:t xml:space="preserve">Tirar do centro da </w:t>
      </w:r>
      <w:r w:rsidR="00AA1B88">
        <w:rPr>
          <w:rFonts w:ascii="Times New Roman" w:hAnsi="Times New Roman" w:cs="Times New Roman"/>
        </w:rPr>
        <w:t>linguística</w:t>
      </w:r>
      <w:r w:rsidR="000539E6">
        <w:rPr>
          <w:rFonts w:ascii="Times New Roman" w:hAnsi="Times New Roman" w:cs="Times New Roman"/>
        </w:rPr>
        <w:t xml:space="preserve"> </w:t>
      </w:r>
      <w:r w:rsidR="00AA1B88">
        <w:rPr>
          <w:rFonts w:ascii="Times New Roman" w:hAnsi="Times New Roman" w:cs="Times New Roman"/>
        </w:rPr>
        <w:t xml:space="preserve">Chomsky e </w:t>
      </w:r>
      <w:r w:rsidR="00AC28F1">
        <w:rPr>
          <w:rFonts w:ascii="Times New Roman" w:hAnsi="Times New Roman" w:cs="Times New Roman"/>
        </w:rPr>
        <w:t>as</w:t>
      </w:r>
      <w:r w:rsidR="00AA1B88">
        <w:rPr>
          <w:rFonts w:ascii="Times New Roman" w:hAnsi="Times New Roman" w:cs="Times New Roman"/>
        </w:rPr>
        <w:t xml:space="preserve"> </w:t>
      </w:r>
      <w:r w:rsidR="005B3FC1" w:rsidRPr="0030074B">
        <w:rPr>
          <w:rFonts w:ascii="Times New Roman" w:hAnsi="Times New Roman" w:cs="Times New Roman"/>
        </w:rPr>
        <w:t>regras</w:t>
      </w:r>
      <w:r w:rsidR="00AA1B88">
        <w:rPr>
          <w:rFonts w:ascii="Times New Roman" w:hAnsi="Times New Roman" w:cs="Times New Roman"/>
        </w:rPr>
        <w:t>:</w:t>
      </w:r>
      <w:r w:rsidR="005B3FC1" w:rsidRPr="0030074B">
        <w:rPr>
          <w:rFonts w:ascii="Times New Roman" w:hAnsi="Times New Roman" w:cs="Times New Roman"/>
        </w:rPr>
        <w:t xml:space="preserve"> subtrair o único da multiplicidade a ser construída. </w:t>
      </w:r>
    </w:p>
    <w:p w:rsidR="00AA1B88" w:rsidRPr="0030074B" w:rsidRDefault="00AC28F1" w:rsidP="00AC28F1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conhecimento acontecendo junto parece ser uma </w:t>
      </w:r>
      <w:r w:rsidR="00AA1B88">
        <w:rPr>
          <w:rFonts w:ascii="Times New Roman" w:hAnsi="Times New Roman" w:cs="Times New Roman"/>
        </w:rPr>
        <w:t>linha de escape do saber</w:t>
      </w:r>
      <w:r>
        <w:rPr>
          <w:rFonts w:ascii="Times New Roman" w:hAnsi="Times New Roman" w:cs="Times New Roman"/>
        </w:rPr>
        <w:t xml:space="preserve">. Errando nela me encontro nas múltiplas conexões </w:t>
      </w:r>
      <w:proofErr w:type="spellStart"/>
      <w:r>
        <w:rPr>
          <w:rFonts w:ascii="Times New Roman" w:hAnsi="Times New Roman" w:cs="Times New Roman"/>
        </w:rPr>
        <w:t>rizomáticas</w:t>
      </w:r>
      <w:proofErr w:type="spellEnd"/>
      <w:r w:rsidR="000539E6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 xml:space="preserve">o movimento de vida, inspirando e expirando, </w:t>
      </w:r>
      <w:r w:rsidRPr="0030074B">
        <w:rPr>
          <w:rFonts w:ascii="Times New Roman" w:hAnsi="Times New Roman" w:cs="Times New Roman"/>
        </w:rPr>
        <w:t xml:space="preserve">mantendo </w:t>
      </w:r>
      <w:r>
        <w:rPr>
          <w:rFonts w:ascii="Times New Roman" w:hAnsi="Times New Roman" w:cs="Times New Roman"/>
        </w:rPr>
        <w:t>um</w:t>
      </w:r>
      <w:r w:rsidRPr="0030074B">
        <w:rPr>
          <w:rFonts w:ascii="Times New Roman" w:hAnsi="Times New Roman" w:cs="Times New Roman"/>
        </w:rPr>
        <w:t>a possível alteridade, encontra</w:t>
      </w:r>
      <w:r>
        <w:rPr>
          <w:rFonts w:ascii="Times New Roman" w:hAnsi="Times New Roman" w:cs="Times New Roman"/>
        </w:rPr>
        <w:t>ndo</w:t>
      </w:r>
      <w:r w:rsidRPr="0030074B">
        <w:rPr>
          <w:rFonts w:ascii="Times New Roman" w:hAnsi="Times New Roman" w:cs="Times New Roman"/>
        </w:rPr>
        <w:t xml:space="preserve"> a razão das relações, não </w:t>
      </w:r>
      <w:r w:rsidR="000539E6" w:rsidRPr="0030074B">
        <w:rPr>
          <w:rFonts w:ascii="Times New Roman" w:hAnsi="Times New Roman" w:cs="Times New Roman"/>
        </w:rPr>
        <w:t>me suprimindo</w:t>
      </w:r>
      <w:r w:rsidRPr="003007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30074B">
        <w:rPr>
          <w:rFonts w:ascii="Times New Roman" w:hAnsi="Times New Roman" w:cs="Times New Roman"/>
        </w:rPr>
        <w:t>a distinçã</w:t>
      </w:r>
      <w:r>
        <w:rPr>
          <w:rFonts w:ascii="Times New Roman" w:hAnsi="Times New Roman" w:cs="Times New Roman"/>
        </w:rPr>
        <w:t xml:space="preserve">o. Deparo-me com </w:t>
      </w:r>
      <w:proofErr w:type="spellStart"/>
      <w:r w:rsidR="000539E6">
        <w:rPr>
          <w:rFonts w:ascii="Times New Roman" w:hAnsi="Times New Roman" w:cs="Times New Roman"/>
        </w:rPr>
        <w:t>micro-fascismos</w:t>
      </w:r>
      <w:proofErr w:type="spellEnd"/>
      <w:r w:rsidR="00AA1B88">
        <w:rPr>
          <w:rFonts w:ascii="Times New Roman" w:hAnsi="Times New Roman" w:cs="Times New Roman"/>
        </w:rPr>
        <w:t xml:space="preserve"> a espera da cristalização</w:t>
      </w:r>
      <w:r w:rsidR="000539E6">
        <w:rPr>
          <w:rFonts w:ascii="Times New Roman" w:hAnsi="Times New Roman" w:cs="Times New Roman"/>
        </w:rPr>
        <w:t>.</w:t>
      </w:r>
    </w:p>
    <w:p w:rsidR="00AC28F1" w:rsidRDefault="00AC28F1" w:rsidP="00AC28F1">
      <w:pPr>
        <w:contextualSpacing/>
        <w:jc w:val="both"/>
        <w:rPr>
          <w:rFonts w:ascii="Times New Roman" w:hAnsi="Times New Roman" w:cs="Times New Roman"/>
        </w:rPr>
      </w:pPr>
    </w:p>
    <w:p w:rsidR="007F709E" w:rsidRPr="0030074B" w:rsidRDefault="00AA1B88" w:rsidP="00AC28F1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Falar de fascismo é falar em primeira pessoa, de mim. </w:t>
      </w:r>
    </w:p>
    <w:p w:rsidR="007F709E" w:rsidRDefault="007F709E" w:rsidP="0007141B">
      <w:pPr>
        <w:pStyle w:val="NormalWeb"/>
      </w:pPr>
    </w:p>
    <w:p w:rsidR="00AC28F1" w:rsidRDefault="00AC28F1" w:rsidP="0007141B">
      <w:pPr>
        <w:pStyle w:val="NormalWeb"/>
      </w:pPr>
    </w:p>
    <w:p w:rsidR="00AC28F1" w:rsidRPr="0030074B" w:rsidRDefault="00AC28F1" w:rsidP="0007141B">
      <w:pPr>
        <w:pStyle w:val="NormalWeb"/>
      </w:pPr>
    </w:p>
    <w:p w:rsidR="008A5866" w:rsidRPr="00AA1B88" w:rsidRDefault="007F709E" w:rsidP="0007141B">
      <w:pPr>
        <w:pStyle w:val="NormalWeb"/>
        <w:rPr>
          <w:b/>
          <w:sz w:val="20"/>
          <w:szCs w:val="20"/>
          <w:u w:val="single"/>
        </w:rPr>
      </w:pPr>
      <w:r w:rsidRPr="00AA1B88">
        <w:rPr>
          <w:b/>
          <w:sz w:val="20"/>
          <w:szCs w:val="20"/>
          <w:u w:val="single"/>
        </w:rPr>
        <w:t>Bibliografia</w:t>
      </w:r>
    </w:p>
    <w:p w:rsidR="00B913BD" w:rsidRPr="00C2320B" w:rsidRDefault="00B913BD" w:rsidP="00B913BD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  <w:sz w:val="20"/>
          <w:szCs w:val="20"/>
        </w:rPr>
      </w:pPr>
      <w:r w:rsidRPr="00C2320B">
        <w:rPr>
          <w:color w:val="000000" w:themeColor="text1"/>
          <w:sz w:val="20"/>
          <w:szCs w:val="20"/>
        </w:rPr>
        <w:t xml:space="preserve">AGOSTINHO, Larissa </w:t>
      </w:r>
      <w:proofErr w:type="spellStart"/>
      <w:r w:rsidRPr="00C2320B">
        <w:rPr>
          <w:color w:val="000000" w:themeColor="text1"/>
          <w:sz w:val="20"/>
          <w:szCs w:val="20"/>
        </w:rPr>
        <w:t>Drigo</w:t>
      </w:r>
      <w:proofErr w:type="spellEnd"/>
      <w:r w:rsidRPr="00C2320B">
        <w:rPr>
          <w:color w:val="000000" w:themeColor="text1"/>
          <w:sz w:val="20"/>
          <w:szCs w:val="20"/>
        </w:rPr>
        <w:t xml:space="preserve">. </w:t>
      </w:r>
      <w:r w:rsidRPr="00C2320B">
        <w:rPr>
          <w:i/>
          <w:iCs/>
          <w:color w:val="000000" w:themeColor="text1"/>
          <w:sz w:val="20"/>
          <w:szCs w:val="20"/>
        </w:rPr>
        <w:t xml:space="preserve">Chega de melancolia! </w:t>
      </w:r>
      <w:r w:rsidRPr="00C2320B">
        <w:rPr>
          <w:color w:val="000000" w:themeColor="text1"/>
          <w:sz w:val="20"/>
          <w:szCs w:val="20"/>
        </w:rPr>
        <w:t>São Paulo: n-1 Edições, 2018.</w:t>
      </w:r>
    </w:p>
    <w:p w:rsidR="00B913BD" w:rsidRPr="00AA1B88" w:rsidRDefault="00B913BD" w:rsidP="00B913BD">
      <w:pPr>
        <w:pStyle w:val="Standard"/>
        <w:spacing w:after="120"/>
        <w:ind w:left="567" w:hanging="567"/>
        <w:jc w:val="both"/>
        <w:rPr>
          <w:color w:val="000000" w:themeColor="text1"/>
        </w:rPr>
      </w:pPr>
      <w:r w:rsidRPr="00AA1B88">
        <w:rPr>
          <w:color w:val="000000" w:themeColor="text1"/>
        </w:rPr>
        <w:t xml:space="preserve">AIRA, César. </w:t>
      </w:r>
      <w:r w:rsidRPr="00AA1B88">
        <w:rPr>
          <w:i/>
          <w:color w:val="000000" w:themeColor="text1"/>
        </w:rPr>
        <w:t>Como me tornei freira.</w:t>
      </w:r>
      <w:r w:rsidRPr="00AA1B88">
        <w:rPr>
          <w:color w:val="000000" w:themeColor="text1"/>
        </w:rPr>
        <w:t xml:space="preserve"> Trad. Angélica Freitas. Rio de Janeiro: Rocco, 2013.</w:t>
      </w:r>
    </w:p>
    <w:p w:rsidR="00B913BD" w:rsidRPr="00AA1B88" w:rsidRDefault="00B913BD" w:rsidP="00B913BD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t-BR"/>
        </w:rPr>
      </w:pPr>
      <w:r w:rsidRPr="00B913B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pt-BR"/>
        </w:rPr>
        <w:t xml:space="preserve">DELEUZE, Gilles. </w:t>
      </w:r>
      <w:proofErr w:type="spellStart"/>
      <w:r w:rsidR="00147C6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pt-BR"/>
        </w:rPr>
        <w:t>Desejo</w:t>
      </w:r>
      <w:proofErr w:type="spellEnd"/>
      <w:r w:rsidR="00147C6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pt-BR"/>
        </w:rPr>
        <w:t xml:space="preserve"> e Pr</w:t>
      </w:r>
      <w:bookmarkStart w:id="0" w:name="_GoBack"/>
      <w:bookmarkEnd w:id="0"/>
      <w:r w:rsidR="00147C6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pt-BR"/>
        </w:rPr>
        <w:t>azer</w:t>
      </w:r>
      <w:r w:rsidRPr="00B913B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pt-BR"/>
        </w:rPr>
        <w:t xml:space="preserve">. Magazine </w:t>
      </w:r>
      <w:proofErr w:type="spellStart"/>
      <w:r w:rsidRPr="00B913B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pt-BR"/>
        </w:rPr>
        <w:t>Littéraire</w:t>
      </w:r>
      <w:proofErr w:type="spellEnd"/>
      <w:r w:rsidRPr="00B913B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 w:eastAsia="pt-BR"/>
        </w:rPr>
        <w:t>. Paris, n. 325, oct, 1994, pp. 57-65.</w:t>
      </w:r>
    </w:p>
    <w:p w:rsidR="00B913BD" w:rsidRPr="00AA1B88" w:rsidRDefault="00B913BD" w:rsidP="00B913BD">
      <w:pPr>
        <w:pStyle w:val="Default"/>
        <w:spacing w:after="120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1B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FOUCAULT, Michel. “O </w:t>
      </w:r>
      <w:proofErr w:type="spellStart"/>
      <w:r w:rsidRPr="00AA1B88">
        <w:rPr>
          <w:rFonts w:ascii="Times New Roman" w:hAnsi="Times New Roman" w:cs="Times New Roman"/>
          <w:color w:val="000000" w:themeColor="text1"/>
          <w:sz w:val="20"/>
          <w:szCs w:val="20"/>
        </w:rPr>
        <w:t>anti-Édipo</w:t>
      </w:r>
      <w:proofErr w:type="spellEnd"/>
      <w:r w:rsidRPr="00AA1B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uma introdução à vida não fascista”. Trad. Fernando José Fagundes Ribeiro. </w:t>
      </w:r>
      <w:r w:rsidRPr="00AA1B8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Cadernos de Subjetividade</w:t>
      </w:r>
      <w:r w:rsidRPr="00AA1B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Núcleo de Estudos e Pesquisas da Subjetividade do Programa de Estudos Pós-Graduados em Psicologia Clínica da PUC-SP, São Paulo, v. 1, n. 1, p. 198-200, 1993. </w:t>
      </w:r>
    </w:p>
    <w:p w:rsidR="00B913BD" w:rsidRPr="00AA1B88" w:rsidRDefault="00B913BD" w:rsidP="00B913BD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  <w:sz w:val="20"/>
          <w:szCs w:val="20"/>
        </w:rPr>
      </w:pPr>
      <w:r w:rsidRPr="00AA1B88">
        <w:rPr>
          <w:color w:val="000000" w:themeColor="text1"/>
          <w:sz w:val="20"/>
          <w:szCs w:val="20"/>
        </w:rPr>
        <w:t xml:space="preserve">FREUD, Sigmund. “Sobre psicanálise selvagem”. In: </w:t>
      </w:r>
      <w:r w:rsidRPr="00AA1B88">
        <w:rPr>
          <w:i/>
          <w:iCs/>
          <w:color w:val="000000" w:themeColor="text1"/>
          <w:sz w:val="20"/>
          <w:szCs w:val="20"/>
        </w:rPr>
        <w:t>Obras Completas (1909 1910)</w:t>
      </w:r>
      <w:r w:rsidRPr="00AA1B88">
        <w:rPr>
          <w:color w:val="000000" w:themeColor="text1"/>
          <w:sz w:val="20"/>
          <w:szCs w:val="20"/>
        </w:rPr>
        <w:t>, vol. 9. Trad. Paulo Cesar de Souza. São Paulo: Companhia das Letras, 2013.</w:t>
      </w:r>
    </w:p>
    <w:p w:rsidR="00B913BD" w:rsidRPr="00B913BD" w:rsidRDefault="00B913BD" w:rsidP="00B913BD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913B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/>
        </w:rPr>
        <w:t>G</w:t>
      </w:r>
      <w:r w:rsidRPr="00AA1B8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/>
        </w:rPr>
        <w:t>ILLES,</w:t>
      </w:r>
      <w:r w:rsidRPr="00B913B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/>
        </w:rPr>
        <w:t xml:space="preserve"> Deleuze</w:t>
      </w:r>
      <w:r w:rsidRPr="00AA1B8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/>
        </w:rPr>
        <w:t xml:space="preserve">; GUATRARI, </w:t>
      </w:r>
      <w:r w:rsidRPr="00B913B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/>
        </w:rPr>
        <w:t>Félix.</w:t>
      </w:r>
      <w:r w:rsidRPr="00AA1B8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/>
        </w:rPr>
        <w:t xml:space="preserve"> </w:t>
      </w:r>
      <w:r w:rsidRPr="00AA1B8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Introdução</w:t>
      </w:r>
      <w:r w:rsidRPr="00B913B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/>
        </w:rPr>
        <w:t>:</w:t>
      </w:r>
      <w:r w:rsidRPr="00AA1B8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/>
        </w:rPr>
        <w:t> </w:t>
      </w:r>
      <w:r w:rsidRPr="00AA1B8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Rizoma.</w:t>
      </w:r>
      <w:r w:rsidRPr="00B913B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/>
        </w:rPr>
        <w:t xml:space="preserve"> Texto extraído de Mil Platôs (Capitalismo e Esquizofrenia) Vol. 1. Editora 34, 1ª Ed</w:t>
      </w:r>
      <w:r w:rsidRPr="00AA1B8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/>
        </w:rPr>
        <w:t xml:space="preserve">, </w:t>
      </w:r>
      <w:r w:rsidRPr="00B913B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/>
        </w:rPr>
        <w:t>1995</w:t>
      </w:r>
      <w:r w:rsidRPr="00AA1B8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/>
        </w:rPr>
        <w:t>.</w:t>
      </w:r>
    </w:p>
    <w:p w:rsidR="00B913BD" w:rsidRPr="00AA1B88" w:rsidRDefault="00B913BD" w:rsidP="00AA1B88">
      <w:pPr>
        <w:spacing w:after="120"/>
        <w:ind w:left="567" w:hanging="567"/>
        <w:jc w:val="both"/>
        <w:rPr>
          <w:rFonts w:ascii="Times New Roman" w:eastAsiaTheme="minorEastAsia" w:hAnsi="Times New Roman" w:cs="Times New Roman"/>
          <w:color w:val="000000" w:themeColor="text1"/>
          <w:spacing w:val="-10"/>
          <w:sz w:val="20"/>
          <w:szCs w:val="20"/>
        </w:rPr>
      </w:pPr>
      <w:r w:rsidRPr="00AA1B88">
        <w:rPr>
          <w:rFonts w:ascii="Times New Roman" w:eastAsiaTheme="minorEastAsia" w:hAnsi="Times New Roman" w:cs="Times New Roman"/>
          <w:color w:val="000000" w:themeColor="text1"/>
          <w:spacing w:val="-10"/>
          <w:sz w:val="20"/>
          <w:szCs w:val="20"/>
        </w:rPr>
        <w:t xml:space="preserve">PRECIADO, Paul B (Beatriz). </w:t>
      </w:r>
      <w:r w:rsidRPr="00AA1B88">
        <w:rPr>
          <w:rFonts w:ascii="Times New Roman" w:eastAsiaTheme="minorEastAsia" w:hAnsi="Times New Roman" w:cs="Times New Roman"/>
          <w:i/>
          <w:color w:val="000000" w:themeColor="text1"/>
          <w:spacing w:val="-10"/>
          <w:sz w:val="20"/>
          <w:szCs w:val="20"/>
        </w:rPr>
        <w:t>Manifesto Contrassexual</w:t>
      </w:r>
      <w:r w:rsidRPr="00AA1B88">
        <w:rPr>
          <w:rFonts w:ascii="Times New Roman" w:eastAsiaTheme="minorEastAsia" w:hAnsi="Times New Roman" w:cs="Times New Roman"/>
          <w:color w:val="000000" w:themeColor="text1"/>
          <w:spacing w:val="-10"/>
          <w:sz w:val="20"/>
          <w:szCs w:val="20"/>
        </w:rPr>
        <w:t>; tradução: Maria Paula Gurgel Ribeira. São Paulo:  n-1 edições, 2017 [2014].</w:t>
      </w:r>
    </w:p>
    <w:sectPr w:rsidR="00B913BD" w:rsidRPr="00AA1B88" w:rsidSect="00FA3D6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1B"/>
    <w:rsid w:val="000539E6"/>
    <w:rsid w:val="0007141B"/>
    <w:rsid w:val="000D03FC"/>
    <w:rsid w:val="00147C60"/>
    <w:rsid w:val="0016653C"/>
    <w:rsid w:val="0030074B"/>
    <w:rsid w:val="0036142A"/>
    <w:rsid w:val="004E7219"/>
    <w:rsid w:val="00555A70"/>
    <w:rsid w:val="005B3FC1"/>
    <w:rsid w:val="006D46A1"/>
    <w:rsid w:val="006E4B5E"/>
    <w:rsid w:val="007100A3"/>
    <w:rsid w:val="007F709E"/>
    <w:rsid w:val="00881DB5"/>
    <w:rsid w:val="008A1618"/>
    <w:rsid w:val="008A5866"/>
    <w:rsid w:val="008B7BD7"/>
    <w:rsid w:val="008F6B42"/>
    <w:rsid w:val="009553D1"/>
    <w:rsid w:val="00966924"/>
    <w:rsid w:val="009F7DCC"/>
    <w:rsid w:val="00AA1B88"/>
    <w:rsid w:val="00AC28F1"/>
    <w:rsid w:val="00B0364F"/>
    <w:rsid w:val="00B26C31"/>
    <w:rsid w:val="00B913BD"/>
    <w:rsid w:val="00BB7E8E"/>
    <w:rsid w:val="00C2320B"/>
    <w:rsid w:val="00C32791"/>
    <w:rsid w:val="00C74002"/>
    <w:rsid w:val="00CE5CCA"/>
    <w:rsid w:val="00D17754"/>
    <w:rsid w:val="00D820BC"/>
    <w:rsid w:val="00E02C6A"/>
    <w:rsid w:val="00E12469"/>
    <w:rsid w:val="00E82577"/>
    <w:rsid w:val="00E83E87"/>
    <w:rsid w:val="00F32E1A"/>
    <w:rsid w:val="00F57045"/>
    <w:rsid w:val="00FA3D63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3A8186"/>
  <w14:defaultImageDpi w14:val="32767"/>
  <w15:chartTrackingRefBased/>
  <w15:docId w15:val="{58AACE1E-A040-2044-B602-3C0B5B63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4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Standard">
    <w:name w:val="Standard"/>
    <w:rsid w:val="009553D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Default">
    <w:name w:val="Default"/>
    <w:rsid w:val="009553D1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nfase">
    <w:name w:val="Emphasis"/>
    <w:basedOn w:val="Fontepargpadro"/>
    <w:uiPriority w:val="20"/>
    <w:qFormat/>
    <w:rsid w:val="00B913BD"/>
    <w:rPr>
      <w:i/>
      <w:iCs/>
    </w:rPr>
  </w:style>
  <w:style w:type="character" w:customStyle="1" w:styleId="apple-converted-space">
    <w:name w:val="apple-converted-space"/>
    <w:basedOn w:val="Fontepargpadro"/>
    <w:rsid w:val="00B9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Moreira</dc:creator>
  <cp:keywords/>
  <dc:description/>
  <cp:lastModifiedBy>Pedro Moreira</cp:lastModifiedBy>
  <cp:revision>8</cp:revision>
  <dcterms:created xsi:type="dcterms:W3CDTF">2019-05-03T23:33:00Z</dcterms:created>
  <dcterms:modified xsi:type="dcterms:W3CDTF">2019-05-07T08:30:00Z</dcterms:modified>
</cp:coreProperties>
</file>