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41" w:rsidRPr="00687F52" w:rsidRDefault="00A313A9" w:rsidP="007D170D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F52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F44181" w:rsidRPr="00687F52" w:rsidRDefault="00F44181" w:rsidP="007D170D">
      <w:pPr>
        <w:shd w:val="clear" w:color="auto" w:fill="FFFFFF"/>
        <w:tabs>
          <w:tab w:val="left" w:pos="993"/>
        </w:tabs>
        <w:spacing w:after="14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46F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CALLAI, Helena Copetti</w:t>
      </w:r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estudo do lugar e a pesquisa como princípio da aprendizagem. In: </w:t>
      </w:r>
      <w:proofErr w:type="gramStart"/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proofErr w:type="gramEnd"/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>Encuentro</w:t>
      </w:r>
      <w:proofErr w:type="spellEnd"/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>Geografos</w:t>
      </w:r>
      <w:proofErr w:type="spellEnd"/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America Latina, 2003, Mérida, Yucatán. Reflexiones e Responsabilidades de </w:t>
      </w:r>
      <w:proofErr w:type="spellStart"/>
      <w:proofErr w:type="gramStart"/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>geografía</w:t>
      </w:r>
      <w:proofErr w:type="spellEnd"/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America Latina para </w:t>
      </w:r>
      <w:proofErr w:type="spellStart"/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>siglo</w:t>
      </w:r>
      <w:proofErr w:type="spellEnd"/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XXI. </w:t>
      </w:r>
      <w:proofErr w:type="spellStart"/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>Merida</w:t>
      </w:r>
      <w:proofErr w:type="spellEnd"/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>Impretei</w:t>
      </w:r>
      <w:proofErr w:type="spellEnd"/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>s.a.</w:t>
      </w:r>
      <w:proofErr w:type="spellEnd"/>
      <w:proofErr w:type="gramEnd"/>
      <w:r w:rsidRPr="00CA54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2003. </w:t>
      </w:r>
    </w:p>
    <w:p w:rsidR="00F44181" w:rsidRPr="00687F52" w:rsidRDefault="00F44181" w:rsidP="007D170D">
      <w:pPr>
        <w:shd w:val="clear" w:color="auto" w:fill="FFFFFF"/>
        <w:tabs>
          <w:tab w:val="left" w:pos="993"/>
        </w:tabs>
        <w:spacing w:after="14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7F52">
        <w:rPr>
          <w:rFonts w:ascii="Times New Roman" w:hAnsi="Times New Roman" w:cs="Times New Roman"/>
          <w:sz w:val="24"/>
          <w:szCs w:val="24"/>
        </w:rPr>
        <w:t xml:space="preserve">CASTELLAR, S. M. VANZELLA. A Cartografia e a Construção do conhecimento em contexto escolar. In: Almeida, Rosângela </w:t>
      </w:r>
      <w:proofErr w:type="spellStart"/>
      <w:r w:rsidRPr="00687F52">
        <w:rPr>
          <w:rFonts w:ascii="Times New Roman" w:hAnsi="Times New Roman" w:cs="Times New Roman"/>
          <w:sz w:val="24"/>
          <w:szCs w:val="24"/>
        </w:rPr>
        <w:t>Doin</w:t>
      </w:r>
      <w:proofErr w:type="spellEnd"/>
      <w:r w:rsidRPr="00687F52">
        <w:rPr>
          <w:rFonts w:ascii="Times New Roman" w:hAnsi="Times New Roman" w:cs="Times New Roman"/>
          <w:sz w:val="24"/>
          <w:szCs w:val="24"/>
        </w:rPr>
        <w:t xml:space="preserve"> de. (Org.). Novos Rumos da Cartografia </w:t>
      </w:r>
      <w:proofErr w:type="spellStart"/>
      <w:r w:rsidRPr="00687F52">
        <w:rPr>
          <w:rFonts w:ascii="Times New Roman" w:hAnsi="Times New Roman" w:cs="Times New Roman"/>
          <w:sz w:val="24"/>
          <w:szCs w:val="24"/>
        </w:rPr>
        <w:t>Esfcolar</w:t>
      </w:r>
      <w:proofErr w:type="spellEnd"/>
      <w:r w:rsidRPr="00687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52">
        <w:rPr>
          <w:rFonts w:ascii="Times New Roman" w:hAnsi="Times New Roman" w:cs="Times New Roman"/>
          <w:sz w:val="24"/>
          <w:szCs w:val="24"/>
        </w:rPr>
        <w:t>Curriculo</w:t>
      </w:r>
      <w:proofErr w:type="spellEnd"/>
      <w:r w:rsidRPr="00687F52">
        <w:rPr>
          <w:rFonts w:ascii="Times New Roman" w:hAnsi="Times New Roman" w:cs="Times New Roman"/>
          <w:sz w:val="24"/>
          <w:szCs w:val="24"/>
        </w:rPr>
        <w:t xml:space="preserve">, linguagens e tecnologia. </w:t>
      </w:r>
      <w:proofErr w:type="gramStart"/>
      <w:r w:rsidRPr="00687F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7F52">
        <w:rPr>
          <w:rFonts w:ascii="Times New Roman" w:hAnsi="Times New Roman" w:cs="Times New Roman"/>
          <w:sz w:val="24"/>
          <w:szCs w:val="24"/>
        </w:rPr>
        <w:t xml:space="preserve"> ed. São Paulo: Contexto, 2011, v. 1, p. 121-136.</w:t>
      </w:r>
    </w:p>
    <w:p w:rsidR="00F44181" w:rsidRPr="00687F52" w:rsidRDefault="00F44181" w:rsidP="007D170D">
      <w:pPr>
        <w:shd w:val="clear" w:color="auto" w:fill="FFFFFF"/>
        <w:tabs>
          <w:tab w:val="left" w:pos="993"/>
        </w:tabs>
        <w:spacing w:after="14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CASTELLAR, S. M. VANZELLA</w:t>
      </w:r>
      <w:r w:rsidRPr="00687F52">
        <w:rPr>
          <w:rFonts w:ascii="Times New Roman" w:hAnsi="Times New Roman" w:cs="Times New Roman"/>
          <w:sz w:val="24"/>
          <w:szCs w:val="24"/>
        </w:rPr>
        <w:t xml:space="preserve">. A cidade como método de estudo na educação geográfica. In: LACHE, </w:t>
      </w:r>
      <w:proofErr w:type="spellStart"/>
      <w:r w:rsidRPr="00687F52">
        <w:rPr>
          <w:rFonts w:ascii="Times New Roman" w:hAnsi="Times New Roman" w:cs="Times New Roman"/>
          <w:sz w:val="24"/>
          <w:szCs w:val="24"/>
        </w:rPr>
        <w:t>Nubia</w:t>
      </w:r>
      <w:proofErr w:type="spellEnd"/>
      <w:r w:rsidRPr="00687F52">
        <w:rPr>
          <w:rFonts w:ascii="Times New Roman" w:hAnsi="Times New Roman" w:cs="Times New Roman"/>
          <w:sz w:val="24"/>
          <w:szCs w:val="24"/>
        </w:rPr>
        <w:t xml:space="preserve"> Moreno; RODRÍGUEZ, Alexander Cely. (Org.). </w:t>
      </w:r>
      <w:proofErr w:type="spellStart"/>
      <w:r w:rsidRPr="00687F52">
        <w:rPr>
          <w:rFonts w:ascii="Times New Roman" w:hAnsi="Times New Roman" w:cs="Times New Roman"/>
          <w:sz w:val="24"/>
          <w:szCs w:val="24"/>
        </w:rPr>
        <w:t>Ciudades</w:t>
      </w:r>
      <w:proofErr w:type="spellEnd"/>
      <w:r w:rsidRPr="00687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52">
        <w:rPr>
          <w:rFonts w:ascii="Times New Roman" w:hAnsi="Times New Roman" w:cs="Times New Roman"/>
          <w:sz w:val="24"/>
          <w:szCs w:val="24"/>
        </w:rPr>
        <w:t>leídas</w:t>
      </w:r>
      <w:proofErr w:type="spellEnd"/>
      <w:r w:rsidRPr="00687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52">
        <w:rPr>
          <w:rFonts w:ascii="Times New Roman" w:hAnsi="Times New Roman" w:cs="Times New Roman"/>
          <w:sz w:val="24"/>
          <w:szCs w:val="24"/>
        </w:rPr>
        <w:t>Ciudades</w:t>
      </w:r>
      <w:proofErr w:type="spellEnd"/>
      <w:r w:rsidRPr="00687F52">
        <w:rPr>
          <w:rFonts w:ascii="Times New Roman" w:hAnsi="Times New Roman" w:cs="Times New Roman"/>
          <w:sz w:val="24"/>
          <w:szCs w:val="24"/>
        </w:rPr>
        <w:t xml:space="preserve"> contadas. </w:t>
      </w:r>
      <w:proofErr w:type="gramStart"/>
      <w:r w:rsidRPr="00687F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7F52">
        <w:rPr>
          <w:rFonts w:ascii="Times New Roman" w:hAnsi="Times New Roman" w:cs="Times New Roman"/>
          <w:sz w:val="24"/>
          <w:szCs w:val="24"/>
        </w:rPr>
        <w:t xml:space="preserve"> ed. Bogotá: </w:t>
      </w:r>
      <w:proofErr w:type="spellStart"/>
      <w:r w:rsidRPr="00687F52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687F52">
        <w:rPr>
          <w:rFonts w:ascii="Times New Roman" w:hAnsi="Times New Roman" w:cs="Times New Roman"/>
          <w:sz w:val="24"/>
          <w:szCs w:val="24"/>
        </w:rPr>
        <w:t xml:space="preserve"> Distrital Francisco José de Caldas, 2011, v. 1, p. 7-270.</w:t>
      </w:r>
    </w:p>
    <w:p w:rsidR="00F44181" w:rsidRPr="00687F52" w:rsidRDefault="00F44181" w:rsidP="007D17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52">
        <w:rPr>
          <w:rFonts w:ascii="Times New Roman" w:hAnsi="Times New Roman" w:cs="Times New Roman"/>
          <w:sz w:val="24"/>
          <w:szCs w:val="24"/>
        </w:rPr>
        <w:t xml:space="preserve">CASTELLAR, S. M. VANZELLA; MORAES, J. V. O uso de diferentes linguagens em sala de aula. In: CASTELLAR, S. M. VANZELLA; MORAES, J. V. Ensino de Geografia. São Paulo: Thompson, 2010. </w:t>
      </w:r>
      <w:proofErr w:type="gramStart"/>
      <w:r w:rsidRPr="00687F52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687F52">
        <w:rPr>
          <w:rFonts w:ascii="Times New Roman" w:hAnsi="Times New Roman" w:cs="Times New Roman"/>
          <w:sz w:val="24"/>
          <w:szCs w:val="24"/>
        </w:rPr>
        <w:t xml:space="preserve"> 65-96.</w:t>
      </w:r>
    </w:p>
    <w:p w:rsidR="00F44181" w:rsidRPr="00687F52" w:rsidRDefault="00F44181" w:rsidP="007D170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87F52">
          <w:rPr>
            <w:rStyle w:val="Hyperlink"/>
            <w:rFonts w:ascii="Times New Roman" w:hAnsi="Times New Roman" w:cs="Times New Roman"/>
            <w:caps/>
            <w:color w:val="auto"/>
            <w:sz w:val="24"/>
            <w:szCs w:val="24"/>
            <w:u w:val="none"/>
          </w:rPr>
          <w:t>Castellar, Sonia Maria Vanzella</w:t>
        </w:r>
      </w:hyperlink>
      <w:r w:rsidRPr="00687F52">
        <w:rPr>
          <w:rFonts w:ascii="Times New Roman" w:hAnsi="Times New Roman" w:cs="Times New Roman"/>
          <w:caps/>
          <w:sz w:val="24"/>
          <w:szCs w:val="24"/>
        </w:rPr>
        <w:t xml:space="preserve">. </w:t>
      </w:r>
      <w:hyperlink r:id="rId5" w:history="1">
        <w:r w:rsidRPr="00687F52">
          <w:rPr>
            <w:rStyle w:val="text31"/>
            <w:rFonts w:ascii="Times New Roman" w:hAnsi="Times New Roman" w:cs="Times New Roman"/>
            <w:b w:val="0"/>
            <w:color w:val="auto"/>
            <w:sz w:val="24"/>
            <w:szCs w:val="24"/>
          </w:rPr>
          <w:t>Alfabetização</w:t>
        </w:r>
        <w:r w:rsidRPr="00687F5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r w:rsidRPr="00687F52">
          <w:rPr>
            <w:rStyle w:val="text31"/>
            <w:rFonts w:ascii="Times New Roman" w:hAnsi="Times New Roman" w:cs="Times New Roman"/>
            <w:b w:val="0"/>
            <w:color w:val="auto"/>
            <w:sz w:val="24"/>
            <w:szCs w:val="24"/>
          </w:rPr>
          <w:t>em</w:t>
        </w:r>
        <w:r w:rsidRPr="00687F5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687F52">
          <w:rPr>
            <w:rStyle w:val="text31"/>
            <w:rFonts w:ascii="Times New Roman" w:hAnsi="Times New Roman" w:cs="Times New Roman"/>
            <w:b w:val="0"/>
            <w:color w:val="auto"/>
            <w:sz w:val="24"/>
            <w:szCs w:val="24"/>
          </w:rPr>
          <w:t>geografia.</w:t>
        </w:r>
        <w:proofErr w:type="gramEnd"/>
      </w:hyperlink>
      <w:r w:rsidRPr="00687F5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87F5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Espaços da Escola, </w:t>
        </w:r>
        <w:proofErr w:type="spellStart"/>
        <w:r w:rsidRPr="00687F5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Ijuí</w:t>
        </w:r>
        <w:proofErr w:type="spellEnd"/>
        <w:r w:rsidRPr="00687F5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v. 10, n. 37, p. 29-46, jul./set. 2000</w:t>
        </w:r>
      </w:hyperlink>
      <w:r w:rsidRPr="00687F52">
        <w:rPr>
          <w:rFonts w:ascii="Times New Roman" w:hAnsi="Times New Roman" w:cs="Times New Roman"/>
          <w:sz w:val="24"/>
          <w:szCs w:val="24"/>
        </w:rPr>
        <w:t>.</w:t>
      </w:r>
    </w:p>
    <w:p w:rsidR="00F44181" w:rsidRPr="00687F52" w:rsidRDefault="00F44181" w:rsidP="00687F5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87F52">
          <w:rPr>
            <w:rStyle w:val="Hyperlink"/>
            <w:rFonts w:ascii="Times New Roman" w:hAnsi="Times New Roman" w:cs="Times New Roman"/>
            <w:caps/>
            <w:color w:val="auto"/>
            <w:sz w:val="24"/>
            <w:szCs w:val="24"/>
            <w:u w:val="none"/>
          </w:rPr>
          <w:t>Castellar, Sonia Maria Vanzella</w:t>
        </w:r>
      </w:hyperlink>
      <w:r w:rsidRPr="00687F52">
        <w:rPr>
          <w:rFonts w:ascii="Times New Roman" w:hAnsi="Times New Roman" w:cs="Times New Roman"/>
          <w:caps/>
          <w:sz w:val="24"/>
          <w:szCs w:val="24"/>
        </w:rPr>
        <w:t>.</w:t>
      </w:r>
      <w:r w:rsidRPr="00687F5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Educação geográfica</w:t>
        </w:r>
        <w:r w:rsidRPr="00687F5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: a</w:t>
        </w:r>
        <w:r w:rsidRPr="00687F5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r w:rsidRPr="00687F52">
          <w:rPr>
            <w:rStyle w:val="text31"/>
            <w:rFonts w:ascii="Times New Roman" w:hAnsi="Times New Roman" w:cs="Times New Roman"/>
            <w:b w:val="0"/>
            <w:color w:val="auto"/>
            <w:sz w:val="24"/>
            <w:szCs w:val="24"/>
          </w:rPr>
          <w:t>psicogenética</w:t>
        </w:r>
        <w:r w:rsidRPr="00687F5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r w:rsidRPr="00687F5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 o</w:t>
        </w:r>
        <w:r w:rsidRPr="00687F5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r w:rsidRPr="00687F52">
          <w:rPr>
            <w:rStyle w:val="text31"/>
            <w:rFonts w:ascii="Times New Roman" w:hAnsi="Times New Roman" w:cs="Times New Roman"/>
            <w:b w:val="0"/>
            <w:color w:val="auto"/>
            <w:sz w:val="24"/>
            <w:szCs w:val="24"/>
          </w:rPr>
          <w:t>conhecimento</w:t>
        </w:r>
        <w:r w:rsidRPr="00687F5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687F52">
          <w:rPr>
            <w:rStyle w:val="text31"/>
            <w:rFonts w:ascii="Times New Roman" w:hAnsi="Times New Roman" w:cs="Times New Roman"/>
            <w:b w:val="0"/>
            <w:color w:val="auto"/>
            <w:sz w:val="24"/>
            <w:szCs w:val="24"/>
          </w:rPr>
          <w:t>escolar.</w:t>
        </w:r>
        <w:proofErr w:type="gramEnd"/>
      </w:hyperlink>
      <w:r w:rsidRPr="00687F5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687F5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Cadernos Cedes, Campinas, SP, v. 25, n. 66, p. 209-225, 2005</w:t>
        </w:r>
      </w:hyperlink>
      <w:r w:rsidRPr="00687F52">
        <w:rPr>
          <w:rFonts w:ascii="Times New Roman" w:hAnsi="Times New Roman" w:cs="Times New Roman"/>
          <w:sz w:val="24"/>
          <w:szCs w:val="24"/>
        </w:rPr>
        <w:t>.</w:t>
      </w:r>
    </w:p>
    <w:p w:rsidR="00F44181" w:rsidRPr="00687F52" w:rsidRDefault="00F44181" w:rsidP="007D170D">
      <w:pPr>
        <w:shd w:val="clear" w:color="auto" w:fill="FFFFFF"/>
        <w:tabs>
          <w:tab w:val="left" w:pos="993"/>
        </w:tabs>
        <w:spacing w:after="14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7F52">
        <w:rPr>
          <w:rFonts w:ascii="Times New Roman" w:hAnsi="Times New Roman" w:cs="Times New Roman"/>
          <w:caps/>
          <w:sz w:val="24"/>
          <w:szCs w:val="24"/>
        </w:rPr>
        <w:t>MARTINELLI, Marcelo.</w:t>
      </w:r>
      <w:r w:rsidRPr="00687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F52">
        <w:rPr>
          <w:rFonts w:ascii="Times New Roman" w:hAnsi="Times New Roman" w:cs="Times New Roman"/>
          <w:sz w:val="24"/>
          <w:szCs w:val="24"/>
        </w:rPr>
        <w:t>Atlas geográficos para escolares</w:t>
      </w:r>
      <w:proofErr w:type="gramEnd"/>
      <w:r w:rsidRPr="00687F52">
        <w:rPr>
          <w:rFonts w:ascii="Times New Roman" w:hAnsi="Times New Roman" w:cs="Times New Roman"/>
          <w:sz w:val="24"/>
          <w:szCs w:val="24"/>
        </w:rPr>
        <w:t xml:space="preserve">: uma revisão metodológica. In: Almeida, Rosângela </w:t>
      </w:r>
      <w:proofErr w:type="spellStart"/>
      <w:r w:rsidRPr="00687F52">
        <w:rPr>
          <w:rFonts w:ascii="Times New Roman" w:hAnsi="Times New Roman" w:cs="Times New Roman"/>
          <w:sz w:val="24"/>
          <w:szCs w:val="24"/>
        </w:rPr>
        <w:t>Doin</w:t>
      </w:r>
      <w:proofErr w:type="spellEnd"/>
      <w:r w:rsidRPr="00687F52">
        <w:rPr>
          <w:rFonts w:ascii="Times New Roman" w:hAnsi="Times New Roman" w:cs="Times New Roman"/>
          <w:sz w:val="24"/>
          <w:szCs w:val="24"/>
        </w:rPr>
        <w:t xml:space="preserve"> de. (Org.). Novos Rumos da Cartografia </w:t>
      </w:r>
      <w:proofErr w:type="spellStart"/>
      <w:r w:rsidRPr="00687F52">
        <w:rPr>
          <w:rFonts w:ascii="Times New Roman" w:hAnsi="Times New Roman" w:cs="Times New Roman"/>
          <w:sz w:val="24"/>
          <w:szCs w:val="24"/>
        </w:rPr>
        <w:t>Esfcolar</w:t>
      </w:r>
      <w:proofErr w:type="spellEnd"/>
      <w:r w:rsidRPr="00687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52">
        <w:rPr>
          <w:rFonts w:ascii="Times New Roman" w:hAnsi="Times New Roman" w:cs="Times New Roman"/>
          <w:sz w:val="24"/>
          <w:szCs w:val="24"/>
        </w:rPr>
        <w:t>Curriculo</w:t>
      </w:r>
      <w:proofErr w:type="spellEnd"/>
      <w:r w:rsidRPr="00687F52">
        <w:rPr>
          <w:rFonts w:ascii="Times New Roman" w:hAnsi="Times New Roman" w:cs="Times New Roman"/>
          <w:sz w:val="24"/>
          <w:szCs w:val="24"/>
        </w:rPr>
        <w:t>, linguagens e tecnologia. São Paulo: Contexto, 2011, v. 1, p. 68-57.</w:t>
      </w:r>
    </w:p>
    <w:p w:rsidR="00F44181" w:rsidRDefault="00F44181" w:rsidP="007D17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52">
        <w:rPr>
          <w:rFonts w:ascii="Times New Roman" w:hAnsi="Times New Roman" w:cs="Times New Roman"/>
          <w:sz w:val="24"/>
          <w:szCs w:val="24"/>
        </w:rPr>
        <w:t xml:space="preserve">NOVAK, </w:t>
      </w:r>
      <w:proofErr w:type="spellStart"/>
      <w:r w:rsidRPr="00687F52">
        <w:rPr>
          <w:rFonts w:ascii="Times New Roman" w:hAnsi="Times New Roman" w:cs="Times New Roman"/>
          <w:sz w:val="24"/>
          <w:szCs w:val="24"/>
        </w:rPr>
        <w:t>J.D.</w:t>
      </w:r>
      <w:proofErr w:type="spellEnd"/>
      <w:r w:rsidRPr="00687F52">
        <w:rPr>
          <w:rFonts w:ascii="Times New Roman" w:hAnsi="Times New Roman" w:cs="Times New Roman"/>
          <w:sz w:val="24"/>
          <w:szCs w:val="24"/>
        </w:rPr>
        <w:t xml:space="preserve"> e GOWIN, </w:t>
      </w:r>
      <w:proofErr w:type="spellStart"/>
      <w:r w:rsidRPr="00687F52">
        <w:rPr>
          <w:rFonts w:ascii="Times New Roman" w:hAnsi="Times New Roman" w:cs="Times New Roman"/>
          <w:sz w:val="24"/>
          <w:szCs w:val="24"/>
        </w:rPr>
        <w:t>D.B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F52">
        <w:rPr>
          <w:rFonts w:ascii="Times New Roman" w:hAnsi="Times New Roman" w:cs="Times New Roman"/>
          <w:bCs/>
          <w:sz w:val="24"/>
          <w:szCs w:val="24"/>
        </w:rPr>
        <w:t>Aprender a aprender</w:t>
      </w:r>
      <w:r w:rsidRPr="00687F52">
        <w:rPr>
          <w:rFonts w:ascii="Times New Roman" w:hAnsi="Times New Roman" w:cs="Times New Roman"/>
          <w:sz w:val="24"/>
          <w:szCs w:val="24"/>
        </w:rPr>
        <w:t xml:space="preserve">. Lisboa. Plátano Edições </w:t>
      </w:r>
      <w:r>
        <w:rPr>
          <w:rFonts w:ascii="Times New Roman" w:hAnsi="Times New Roman" w:cs="Times New Roman"/>
          <w:sz w:val="24"/>
          <w:szCs w:val="24"/>
        </w:rPr>
        <w:t>Técnicas</w:t>
      </w:r>
      <w:r w:rsidRPr="00687F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1996, p. 31-68.</w:t>
      </w:r>
    </w:p>
    <w:p w:rsidR="005971C0" w:rsidRPr="00687F52" w:rsidRDefault="005971C0" w:rsidP="007D17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181" w:rsidRDefault="00F44181" w:rsidP="007D17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52">
        <w:rPr>
          <w:rFonts w:ascii="Times New Roman" w:hAnsi="Times New Roman" w:cs="Times New Roman"/>
          <w:sz w:val="24"/>
          <w:szCs w:val="24"/>
        </w:rPr>
        <w:t xml:space="preserve">NOVAK, </w:t>
      </w:r>
      <w:proofErr w:type="spellStart"/>
      <w:r w:rsidRPr="00687F52">
        <w:rPr>
          <w:rFonts w:ascii="Times New Roman" w:hAnsi="Times New Roman" w:cs="Times New Roman"/>
          <w:sz w:val="24"/>
          <w:szCs w:val="24"/>
        </w:rPr>
        <w:t>J.D.</w:t>
      </w:r>
      <w:proofErr w:type="spellEnd"/>
      <w:r w:rsidRPr="00687F52">
        <w:rPr>
          <w:rFonts w:ascii="Times New Roman" w:hAnsi="Times New Roman" w:cs="Times New Roman"/>
          <w:sz w:val="24"/>
          <w:szCs w:val="24"/>
        </w:rPr>
        <w:t xml:space="preserve"> e GOWIN, </w:t>
      </w:r>
      <w:proofErr w:type="spellStart"/>
      <w:r w:rsidRPr="00687F52">
        <w:rPr>
          <w:rFonts w:ascii="Times New Roman" w:hAnsi="Times New Roman" w:cs="Times New Roman"/>
          <w:sz w:val="24"/>
          <w:szCs w:val="24"/>
        </w:rPr>
        <w:t>D.B.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Mapas conceptuais para aprendizagem significativa. In:</w:t>
      </w:r>
    </w:p>
    <w:p w:rsidR="00F44181" w:rsidRPr="00687F52" w:rsidRDefault="00F44181" w:rsidP="007D170D">
      <w:pPr>
        <w:shd w:val="clear" w:color="auto" w:fill="FFFFFF"/>
        <w:tabs>
          <w:tab w:val="left" w:pos="993"/>
        </w:tabs>
        <w:spacing w:after="14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7F52">
        <w:rPr>
          <w:rFonts w:ascii="Times New Roman" w:hAnsi="Times New Roman" w:cs="Times New Roman"/>
          <w:sz w:val="24"/>
          <w:szCs w:val="24"/>
        </w:rPr>
        <w:t xml:space="preserve">ROSS, J. L. </w:t>
      </w:r>
      <w:proofErr w:type="gramStart"/>
      <w:r w:rsidRPr="00687F52">
        <w:rPr>
          <w:rFonts w:ascii="Times New Roman" w:hAnsi="Times New Roman" w:cs="Times New Roman"/>
          <w:sz w:val="24"/>
          <w:szCs w:val="24"/>
        </w:rPr>
        <w:t>S. .</w:t>
      </w:r>
      <w:proofErr w:type="gramEnd"/>
      <w:r w:rsidRPr="00687F52">
        <w:rPr>
          <w:rFonts w:ascii="Times New Roman" w:hAnsi="Times New Roman" w:cs="Times New Roman"/>
          <w:sz w:val="24"/>
          <w:szCs w:val="24"/>
        </w:rPr>
        <w:t xml:space="preserve"> São Paulo: a cidade e as águas. In: Ana Fani </w:t>
      </w:r>
      <w:proofErr w:type="spellStart"/>
      <w:r w:rsidRPr="00687F52">
        <w:rPr>
          <w:rFonts w:ascii="Times New Roman" w:hAnsi="Times New Roman" w:cs="Times New Roman"/>
          <w:sz w:val="24"/>
          <w:szCs w:val="24"/>
        </w:rPr>
        <w:t>Alesandri</w:t>
      </w:r>
      <w:proofErr w:type="spellEnd"/>
      <w:r w:rsidRPr="00687F52">
        <w:rPr>
          <w:rFonts w:ascii="Times New Roman" w:hAnsi="Times New Roman" w:cs="Times New Roman"/>
          <w:sz w:val="24"/>
          <w:szCs w:val="24"/>
        </w:rPr>
        <w:t xml:space="preserve"> Carlos e Ariovaldo Umbelino de Oliveira. (Org.). Geografias de São Paulo - A Metrópole do Séc. XXI. </w:t>
      </w:r>
      <w:proofErr w:type="gramStart"/>
      <w:r w:rsidRPr="00687F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7F52">
        <w:rPr>
          <w:rFonts w:ascii="Times New Roman" w:hAnsi="Times New Roman" w:cs="Times New Roman"/>
          <w:sz w:val="24"/>
          <w:szCs w:val="24"/>
        </w:rPr>
        <w:t xml:space="preserve"> ed. : , 2004, v. 2, p. 183-220.</w:t>
      </w:r>
    </w:p>
    <w:p w:rsidR="00F44181" w:rsidRPr="00687F52" w:rsidRDefault="00F44181" w:rsidP="007D17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52">
        <w:rPr>
          <w:rFonts w:ascii="Times New Roman" w:hAnsi="Times New Roman" w:cs="Times New Roman"/>
          <w:sz w:val="24"/>
          <w:szCs w:val="24"/>
        </w:rPr>
        <w:t xml:space="preserve">TRILLA, J. A educação não formal. </w:t>
      </w:r>
      <w:r w:rsidRPr="00F44181">
        <w:rPr>
          <w:rFonts w:ascii="Times New Roman" w:hAnsi="Times New Roman" w:cs="Times New Roman"/>
          <w:sz w:val="24"/>
          <w:szCs w:val="24"/>
          <w:lang w:val="en-US"/>
        </w:rPr>
        <w:t xml:space="preserve">In.: TRILLA, J.; </w:t>
      </w:r>
      <w:r w:rsidRPr="00F441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GHANEM JUNIOR, E. G. G. (org.) </w:t>
      </w:r>
      <w:r w:rsidRPr="00687F52">
        <w:rPr>
          <w:rFonts w:ascii="Times New Roman" w:hAnsi="Times New Roman" w:cs="Times New Roman"/>
          <w:sz w:val="24"/>
          <w:szCs w:val="24"/>
        </w:rPr>
        <w:t xml:space="preserve">Educação formal e </w:t>
      </w:r>
      <w:proofErr w:type="spellStart"/>
      <w:r w:rsidRPr="00687F52">
        <w:rPr>
          <w:rFonts w:ascii="Times New Roman" w:hAnsi="Times New Roman" w:cs="Times New Roman"/>
          <w:sz w:val="24"/>
          <w:szCs w:val="24"/>
        </w:rPr>
        <w:t>não-formal</w:t>
      </w:r>
      <w:proofErr w:type="spellEnd"/>
      <w:r w:rsidRPr="00687F52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687F52">
        <w:rPr>
          <w:rFonts w:ascii="Times New Roman" w:hAnsi="Times New Roman" w:cs="Times New Roman"/>
          <w:sz w:val="24"/>
          <w:szCs w:val="24"/>
        </w:rPr>
        <w:t>Summus</w:t>
      </w:r>
      <w:proofErr w:type="spellEnd"/>
      <w:r w:rsidRPr="00687F52">
        <w:rPr>
          <w:rFonts w:ascii="Times New Roman" w:hAnsi="Times New Roman" w:cs="Times New Roman"/>
          <w:sz w:val="24"/>
          <w:szCs w:val="24"/>
        </w:rPr>
        <w:t>, 2008, v. 1, p. 15-58.</w:t>
      </w:r>
    </w:p>
    <w:p w:rsidR="007D170D" w:rsidRPr="00CA546F" w:rsidRDefault="007D170D" w:rsidP="007D170D">
      <w:pPr>
        <w:shd w:val="clear" w:color="auto" w:fill="FFFFFF"/>
        <w:tabs>
          <w:tab w:val="left" w:pos="993"/>
        </w:tabs>
        <w:spacing w:after="14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13A9" w:rsidRPr="00687F52" w:rsidRDefault="00A313A9" w:rsidP="007D170D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313A9" w:rsidRPr="00687F52" w:rsidRDefault="00A313A9" w:rsidP="007D170D">
      <w:pPr>
        <w:tabs>
          <w:tab w:val="left" w:pos="993"/>
        </w:tabs>
        <w:rPr>
          <w:rFonts w:ascii="Times New Roman" w:hAnsi="Times New Roman" w:cs="Times New Roman"/>
          <w:color w:val="000000"/>
          <w:sz w:val="18"/>
          <w:szCs w:val="18"/>
        </w:rPr>
      </w:pPr>
    </w:p>
    <w:p w:rsidR="00A313A9" w:rsidRPr="007D170D" w:rsidRDefault="00A313A9" w:rsidP="007D170D">
      <w:pPr>
        <w:tabs>
          <w:tab w:val="left" w:pos="993"/>
        </w:tabs>
      </w:pPr>
    </w:p>
    <w:sectPr w:rsidR="00A313A9" w:rsidRPr="007D170D" w:rsidSect="00E72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313A9"/>
    <w:rsid w:val="001445F1"/>
    <w:rsid w:val="005971C0"/>
    <w:rsid w:val="00687F52"/>
    <w:rsid w:val="007D170D"/>
    <w:rsid w:val="00A313A9"/>
    <w:rsid w:val="00CA546F"/>
    <w:rsid w:val="00E72341"/>
    <w:rsid w:val="00F4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13A9"/>
    <w:rPr>
      <w:rFonts w:ascii="Verdana" w:hAnsi="Verdana" w:hint="default"/>
      <w:color w:val="000000"/>
      <w:u w:val="single"/>
    </w:rPr>
  </w:style>
  <w:style w:type="character" w:customStyle="1" w:styleId="text31">
    <w:name w:val="text31"/>
    <w:basedOn w:val="Fontepargpadro"/>
    <w:rsid w:val="00A313A9"/>
    <w:rPr>
      <w:rFonts w:ascii="Verdana" w:hAnsi="Verdan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6861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0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http://dedalus.usp.br:80/F/ME639SPMLPLAP7MV1679KMYPSI3RJMD4QUKGQ71YLAQ3KCMK9E-40423?func=service&amp;doc_number=001504075&amp;line_number=0009&amp;service_type=TAG%22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pen_window(%22http://dedalus.usp.br:80/F/ME639SPMLPLAP7MV1679KMYPSI3RJMD4QUKGQ71YLAQ3KCMK9E-40422?func=service&amp;doc_number=001504075&amp;line_number=0008&amp;service_type=TAG%22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_window(%22http://dedalus.usp.br:80/F/ME639SPMLPLAP7MV1679KMYPSI3RJMD4QUKGQ71YLAQ3KCMK9E-72059?func=service&amp;doc_number=001237969&amp;line_number=0014&amp;service_type=TAG%22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open_window(%22http://dedalus.usp.br:80/F/ME639SPMLPLAP7MV1679KMYPSI3RJMD4QUKGQ71YLAQ3KCMK9E-72056?func=service&amp;doc_number=001237969&amp;line_number=0009&amp;service_type=TAG%22);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open_window(%22http://dedalus.usp.br:80/F/ME639SPMLPLAP7MV1679KMYPSI3RJMD4QUKGQ71YLAQ3KCMK9E-72055?func=service&amp;doc_number=001237969&amp;line_number=0008&amp;service_type=TAG%22);" TargetMode="External"/><Relationship Id="rId9" Type="http://schemas.openxmlformats.org/officeDocument/2006/relationships/hyperlink" Target="javascript:open_window(%22http://dedalus.usp.br:80/F/ME639SPMLPLAP7MV1679KMYPSI3RJMD4QUKGQ71YLAQ3KCMK9E-40425?func=service&amp;doc_number=001504075&amp;line_number=0013&amp;service_type=TAG%22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2012-09-20T22:51:00Z</dcterms:created>
  <dcterms:modified xsi:type="dcterms:W3CDTF">2012-09-26T17:04:00Z</dcterms:modified>
</cp:coreProperties>
</file>