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B3" w:rsidRDefault="003301F2">
      <w:pPr>
        <w:jc w:val="center"/>
        <w:rPr>
          <w:b/>
        </w:rPr>
      </w:pPr>
      <w:r>
        <w:rPr>
          <w:b/>
        </w:rPr>
        <w:t xml:space="preserve">Curso Leituras </w:t>
      </w:r>
      <w:proofErr w:type="gramStart"/>
      <w:r>
        <w:rPr>
          <w:b/>
        </w:rPr>
        <w:t>Especificas</w:t>
      </w:r>
      <w:proofErr w:type="gramEnd"/>
      <w:r>
        <w:rPr>
          <w:b/>
        </w:rPr>
        <w:t xml:space="preserve"> (2019-noturno): </w:t>
      </w:r>
      <w:r>
        <w:rPr>
          <w:b/>
          <w:i/>
        </w:rPr>
        <w:t xml:space="preserve">Una </w:t>
      </w:r>
      <w:proofErr w:type="spellStart"/>
      <w:r>
        <w:rPr>
          <w:b/>
          <w:i/>
        </w:rPr>
        <w:t>aproximación</w:t>
      </w:r>
      <w:proofErr w:type="spellEnd"/>
      <w:r>
        <w:rPr>
          <w:b/>
          <w:i/>
        </w:rPr>
        <w:t xml:space="preserve"> a </w:t>
      </w:r>
      <w:proofErr w:type="spellStart"/>
      <w:r>
        <w:rPr>
          <w:b/>
          <w:i/>
        </w:rPr>
        <w:t>la</w:t>
      </w:r>
      <w:proofErr w:type="spellEnd"/>
      <w:r>
        <w:rPr>
          <w:b/>
          <w:i/>
        </w:rPr>
        <w:t xml:space="preserve"> obra de </w:t>
      </w:r>
      <w:proofErr w:type="spellStart"/>
      <w:r>
        <w:rPr>
          <w:b/>
          <w:i/>
        </w:rPr>
        <w:t>Sor</w:t>
      </w:r>
      <w:proofErr w:type="spellEnd"/>
      <w:r>
        <w:rPr>
          <w:b/>
          <w:i/>
        </w:rPr>
        <w:t xml:space="preserve"> Juana </w:t>
      </w:r>
      <w:proofErr w:type="spellStart"/>
      <w:r>
        <w:rPr>
          <w:b/>
          <w:i/>
        </w:rPr>
        <w:t>Inés</w:t>
      </w:r>
      <w:proofErr w:type="spellEnd"/>
      <w:r>
        <w:rPr>
          <w:b/>
          <w:i/>
        </w:rPr>
        <w:t xml:space="preserve"> de </w:t>
      </w:r>
      <w:proofErr w:type="spellStart"/>
      <w:r>
        <w:rPr>
          <w:b/>
          <w:i/>
        </w:rPr>
        <w:t>la</w:t>
      </w:r>
      <w:proofErr w:type="spellEnd"/>
      <w:r>
        <w:rPr>
          <w:b/>
          <w:i/>
        </w:rPr>
        <w:t xml:space="preserve"> Cruz</w:t>
      </w:r>
    </w:p>
    <w:p w:rsidR="001E70B3" w:rsidRDefault="001E70B3"/>
    <w:p w:rsidR="001E70B3" w:rsidRPr="0068061C" w:rsidRDefault="003301F2">
      <w:pPr>
        <w:rPr>
          <w:b/>
        </w:rPr>
      </w:pPr>
      <w:r w:rsidRPr="0068061C">
        <w:rPr>
          <w:b/>
        </w:rPr>
        <w:t>Prof. Dr. Pablo Gasparini.</w:t>
      </w:r>
    </w:p>
    <w:p w:rsidR="001E70B3" w:rsidRPr="0068061C" w:rsidRDefault="003301F2">
      <w:pPr>
        <w:rPr>
          <w:b/>
        </w:rPr>
      </w:pPr>
      <w:proofErr w:type="spellStart"/>
      <w:r w:rsidRPr="0068061C">
        <w:rPr>
          <w:b/>
        </w:rPr>
        <w:t>Primer</w:t>
      </w:r>
      <w:proofErr w:type="spellEnd"/>
      <w:r w:rsidRPr="0068061C">
        <w:rPr>
          <w:b/>
        </w:rPr>
        <w:t xml:space="preserve"> semestre 2019.     </w:t>
      </w:r>
    </w:p>
    <w:p w:rsidR="001E70B3" w:rsidRDefault="001E70B3"/>
    <w:p w:rsidR="001E70B3" w:rsidRDefault="003301F2">
      <w:pPr>
        <w:rPr>
          <w:b/>
        </w:rPr>
      </w:pPr>
      <w:r>
        <w:rPr>
          <w:b/>
        </w:rPr>
        <w:t xml:space="preserve">Objetivo general de </w:t>
      </w:r>
      <w:proofErr w:type="spellStart"/>
      <w:proofErr w:type="gramStart"/>
      <w:r>
        <w:rPr>
          <w:b/>
        </w:rPr>
        <w:t>la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propuesta</w:t>
      </w:r>
      <w:proofErr w:type="spellEnd"/>
      <w:r>
        <w:rPr>
          <w:b/>
        </w:rPr>
        <w:t>:</w:t>
      </w:r>
    </w:p>
    <w:p w:rsidR="001E70B3" w:rsidRDefault="003301F2">
      <w:pPr>
        <w:jc w:val="both"/>
      </w:pPr>
      <w:r>
        <w:t xml:space="preserve"> </w:t>
      </w:r>
      <w:proofErr w:type="spellStart"/>
      <w:r>
        <w:t>Introducir</w:t>
      </w:r>
      <w:proofErr w:type="spellEnd"/>
      <w:r>
        <w:t xml:space="preserve"> </w:t>
      </w:r>
      <w:proofErr w:type="spellStart"/>
      <w:proofErr w:type="gramStart"/>
      <w:r>
        <w:t>al</w:t>
      </w:r>
      <w:proofErr w:type="spellEnd"/>
      <w:proofErr w:type="gramEnd"/>
      <w:r>
        <w:t xml:space="preserve"> </w:t>
      </w:r>
      <w:proofErr w:type="spellStart"/>
      <w:r>
        <w:t>alumno</w:t>
      </w:r>
      <w:proofErr w:type="spellEnd"/>
      <w:r>
        <w:t xml:space="preserve"> a </w:t>
      </w:r>
      <w:proofErr w:type="spellStart"/>
      <w:r>
        <w:t>la</w:t>
      </w:r>
      <w:proofErr w:type="spellEnd"/>
      <w:r>
        <w:t xml:space="preserve"> obra de </w:t>
      </w:r>
      <w:proofErr w:type="spellStart"/>
      <w:r>
        <w:t>Sor</w:t>
      </w:r>
      <w:proofErr w:type="spellEnd"/>
      <w:r>
        <w:t xml:space="preserve"> Juana </w:t>
      </w:r>
      <w:proofErr w:type="spellStart"/>
      <w:r>
        <w:t>Inés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Cruz (poesia, teatro y prosa) a partir de una </w:t>
      </w:r>
      <w:proofErr w:type="spellStart"/>
      <w:r>
        <w:t>reflexión</w:t>
      </w:r>
      <w:proofErr w:type="spellEnd"/>
      <w:r>
        <w:t xml:space="preserve"> sobre </w:t>
      </w:r>
      <w:proofErr w:type="spellStart"/>
      <w:r>
        <w:t>las</w:t>
      </w:r>
      <w:proofErr w:type="spellEnd"/>
      <w:r>
        <w:t xml:space="preserve"> condiciones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producción</w:t>
      </w:r>
      <w:proofErr w:type="spellEnd"/>
      <w:r>
        <w:t xml:space="preserve"> letrada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mundo colonial </w:t>
      </w:r>
      <w:proofErr w:type="spellStart"/>
      <w:r>
        <w:t>hispanoamericano</w:t>
      </w:r>
      <w:proofErr w:type="spellEnd"/>
      <w:r>
        <w:t>.</w:t>
      </w:r>
    </w:p>
    <w:p w:rsidR="0068061C" w:rsidRDefault="003301F2">
      <w:pPr>
        <w:jc w:val="both"/>
      </w:pPr>
      <w:r>
        <w:t xml:space="preserve">Para </w:t>
      </w:r>
      <w:proofErr w:type="spellStart"/>
      <w:r>
        <w:t>alcanzar</w:t>
      </w:r>
      <w:proofErr w:type="spellEnd"/>
      <w:r>
        <w:t xml:space="preserve"> este objetivo, </w:t>
      </w:r>
      <w:proofErr w:type="spellStart"/>
      <w:proofErr w:type="gramStart"/>
      <w:r>
        <w:t>el</w:t>
      </w:r>
      <w:proofErr w:type="spellEnd"/>
      <w:proofErr w:type="gramEnd"/>
      <w:r>
        <w:t xml:space="preserve"> programa se divide </w:t>
      </w:r>
      <w:proofErr w:type="spellStart"/>
      <w:r>
        <w:t>en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grande</w:t>
      </w:r>
      <w:r w:rsidR="00006876">
        <w:t xml:space="preserve">s </w:t>
      </w:r>
      <w:proofErr w:type="spellStart"/>
      <w:r w:rsidR="00006876">
        <w:t>bloques</w:t>
      </w:r>
      <w:proofErr w:type="spellEnd"/>
      <w:r w:rsidR="00006876">
        <w:t xml:space="preserve">, </w:t>
      </w:r>
      <w:proofErr w:type="spellStart"/>
      <w:r w:rsidR="00006876">
        <w:t>el</w:t>
      </w:r>
      <w:proofErr w:type="spellEnd"/>
      <w:r w:rsidR="00006876">
        <w:t xml:space="preserve"> </w:t>
      </w:r>
      <w:proofErr w:type="spellStart"/>
      <w:r w:rsidR="00006876">
        <w:t>primero</w:t>
      </w:r>
      <w:proofErr w:type="spellEnd"/>
      <w:r w:rsidR="00006876">
        <w:t xml:space="preserve"> indaga </w:t>
      </w:r>
      <w:proofErr w:type="spellStart"/>
      <w:r w:rsidRPr="0068061C">
        <w:rPr>
          <w:b/>
        </w:rPr>
        <w:t>las</w:t>
      </w:r>
      <w:proofErr w:type="spellEnd"/>
      <w:r w:rsidRPr="0068061C">
        <w:rPr>
          <w:b/>
        </w:rPr>
        <w:t xml:space="preserve"> condiciones de </w:t>
      </w:r>
      <w:proofErr w:type="spellStart"/>
      <w:r w:rsidRPr="0068061C">
        <w:rPr>
          <w:b/>
        </w:rPr>
        <w:t>la</w:t>
      </w:r>
      <w:proofErr w:type="spellEnd"/>
      <w:r w:rsidRPr="0068061C">
        <w:rPr>
          <w:b/>
        </w:rPr>
        <w:t xml:space="preserve"> </w:t>
      </w:r>
      <w:proofErr w:type="spellStart"/>
      <w:r w:rsidRPr="0068061C">
        <w:rPr>
          <w:b/>
        </w:rPr>
        <w:t>producción</w:t>
      </w:r>
      <w:proofErr w:type="spellEnd"/>
      <w:r w:rsidRPr="0068061C">
        <w:rPr>
          <w:b/>
        </w:rPr>
        <w:t xml:space="preserve"> letrada </w:t>
      </w:r>
      <w:proofErr w:type="spellStart"/>
      <w:r w:rsidRPr="0068061C">
        <w:rPr>
          <w:b/>
        </w:rPr>
        <w:t>en</w:t>
      </w:r>
      <w:proofErr w:type="spellEnd"/>
      <w:r w:rsidRPr="0068061C">
        <w:rPr>
          <w:b/>
        </w:rPr>
        <w:t xml:space="preserve"> </w:t>
      </w:r>
      <w:proofErr w:type="spellStart"/>
      <w:r w:rsidRPr="0068061C">
        <w:rPr>
          <w:b/>
        </w:rPr>
        <w:t>el</w:t>
      </w:r>
      <w:proofErr w:type="spellEnd"/>
      <w:r w:rsidRPr="0068061C">
        <w:rPr>
          <w:b/>
        </w:rPr>
        <w:t xml:space="preserve"> mundo colonial m</w:t>
      </w:r>
      <w:r w:rsidR="00006876" w:rsidRPr="0068061C">
        <w:rPr>
          <w:b/>
        </w:rPr>
        <w:t>exicano</w:t>
      </w:r>
      <w:r w:rsidR="00006876">
        <w:t xml:space="preserve"> (</w:t>
      </w:r>
      <w:proofErr w:type="spellStart"/>
      <w:r w:rsidR="00006876">
        <w:t>del</w:t>
      </w:r>
      <w:proofErr w:type="spellEnd"/>
      <w:r w:rsidR="00006876">
        <w:t xml:space="preserve"> 21 de </w:t>
      </w:r>
      <w:proofErr w:type="spellStart"/>
      <w:r w:rsidR="00006876">
        <w:t>febrero</w:t>
      </w:r>
      <w:proofErr w:type="spellEnd"/>
      <w:r w:rsidR="00006876">
        <w:t xml:space="preserve"> </w:t>
      </w:r>
      <w:proofErr w:type="spellStart"/>
      <w:r w:rsidR="00006876">
        <w:t>al</w:t>
      </w:r>
      <w:proofErr w:type="spellEnd"/>
      <w:r w:rsidR="00006876">
        <w:t xml:space="preserve"> 28 de </w:t>
      </w:r>
      <w:proofErr w:type="spellStart"/>
      <w:r w:rsidR="00006876">
        <w:t>marzo</w:t>
      </w:r>
      <w:proofErr w:type="spellEnd"/>
      <w:r w:rsidR="00006876">
        <w:t>);</w:t>
      </w:r>
      <w:r>
        <w:t xml:space="preserve"> </w:t>
      </w:r>
      <w:proofErr w:type="spellStart"/>
      <w:r>
        <w:t>el</w:t>
      </w:r>
      <w:proofErr w:type="spellEnd"/>
      <w:r>
        <w:t xml:space="preserve"> segundo </w:t>
      </w:r>
      <w:proofErr w:type="spellStart"/>
      <w:r>
        <w:t>estudia</w:t>
      </w:r>
      <w:proofErr w:type="spellEnd"/>
      <w:r>
        <w:t xml:space="preserve"> </w:t>
      </w:r>
      <w:proofErr w:type="spellStart"/>
      <w:r w:rsidRPr="0068061C">
        <w:rPr>
          <w:b/>
        </w:rPr>
        <w:t>las</w:t>
      </w:r>
      <w:proofErr w:type="spellEnd"/>
      <w:r w:rsidRPr="0068061C">
        <w:rPr>
          <w:b/>
        </w:rPr>
        <w:t xml:space="preserve"> </w:t>
      </w:r>
      <w:proofErr w:type="spellStart"/>
      <w:r w:rsidRPr="0068061C">
        <w:rPr>
          <w:b/>
        </w:rPr>
        <w:t>tensiones</w:t>
      </w:r>
      <w:proofErr w:type="spellEnd"/>
      <w:r w:rsidRPr="0068061C">
        <w:rPr>
          <w:b/>
        </w:rPr>
        <w:t xml:space="preserve"> entre retórica y </w:t>
      </w:r>
      <w:proofErr w:type="spellStart"/>
      <w:r w:rsidRPr="0068061C">
        <w:rPr>
          <w:b/>
        </w:rPr>
        <w:t>subje</w:t>
      </w:r>
      <w:r w:rsidR="00006876" w:rsidRPr="0068061C">
        <w:rPr>
          <w:b/>
        </w:rPr>
        <w:t>tividad</w:t>
      </w:r>
      <w:proofErr w:type="spellEnd"/>
      <w:r w:rsidR="00006876" w:rsidRPr="0068061C">
        <w:rPr>
          <w:b/>
        </w:rPr>
        <w:t xml:space="preserve"> </w:t>
      </w:r>
      <w:proofErr w:type="spellStart"/>
      <w:r w:rsidR="00006876" w:rsidRPr="0068061C">
        <w:rPr>
          <w:b/>
        </w:rPr>
        <w:t>en</w:t>
      </w:r>
      <w:proofErr w:type="spellEnd"/>
      <w:r w:rsidR="00006876" w:rsidRPr="0068061C">
        <w:rPr>
          <w:b/>
        </w:rPr>
        <w:t xml:space="preserve"> </w:t>
      </w:r>
      <w:proofErr w:type="spellStart"/>
      <w:r w:rsidR="00006876" w:rsidRPr="0068061C">
        <w:rPr>
          <w:b/>
        </w:rPr>
        <w:t>el</w:t>
      </w:r>
      <w:proofErr w:type="spellEnd"/>
      <w:r w:rsidR="00006876" w:rsidRPr="0068061C">
        <w:rPr>
          <w:b/>
        </w:rPr>
        <w:t xml:space="preserve"> </w:t>
      </w:r>
      <w:proofErr w:type="spellStart"/>
      <w:r w:rsidR="00006876" w:rsidRPr="0068061C">
        <w:rPr>
          <w:b/>
        </w:rPr>
        <w:t>siglo</w:t>
      </w:r>
      <w:proofErr w:type="spellEnd"/>
      <w:r w:rsidR="00006876" w:rsidRPr="0068061C">
        <w:rPr>
          <w:b/>
        </w:rPr>
        <w:t xml:space="preserve"> XVII</w:t>
      </w:r>
      <w:r w:rsidR="00006876">
        <w:t xml:space="preserve">, </w:t>
      </w:r>
      <w:proofErr w:type="spellStart"/>
      <w:r w:rsidR="00006876">
        <w:t>teniendo</w:t>
      </w:r>
      <w:proofErr w:type="spellEnd"/>
      <w:r w:rsidR="00006876">
        <w:t xml:space="preserve"> como corpus </w:t>
      </w:r>
      <w:proofErr w:type="spellStart"/>
      <w:r w:rsidR="00006876">
        <w:t>la</w:t>
      </w:r>
      <w:proofErr w:type="spellEnd"/>
      <w:r w:rsidR="00006876">
        <w:t xml:space="preserve"> </w:t>
      </w:r>
      <w:proofErr w:type="spellStart"/>
      <w:r w:rsidR="00006876">
        <w:t>poesía</w:t>
      </w:r>
      <w:proofErr w:type="spellEnd"/>
      <w:r w:rsidR="00006876">
        <w:t xml:space="preserve"> amorosa de </w:t>
      </w:r>
      <w:proofErr w:type="spellStart"/>
      <w:r w:rsidR="00006876">
        <w:t>Sor</w:t>
      </w:r>
      <w:proofErr w:type="spellEnd"/>
      <w:r w:rsidR="00006876">
        <w:t xml:space="preserve"> Juana (</w:t>
      </w:r>
      <w:proofErr w:type="spellStart"/>
      <w:r w:rsidR="00006876">
        <w:t>del</w:t>
      </w:r>
      <w:proofErr w:type="spellEnd"/>
      <w:r w:rsidR="00006876">
        <w:t xml:space="preserve"> 04 de abril </w:t>
      </w:r>
      <w:proofErr w:type="spellStart"/>
      <w:r w:rsidR="00006876">
        <w:t>al</w:t>
      </w:r>
      <w:proofErr w:type="spellEnd"/>
      <w:r w:rsidR="00006876">
        <w:t xml:space="preserve"> 16 de </w:t>
      </w:r>
      <w:proofErr w:type="spellStart"/>
      <w:r w:rsidR="00006876">
        <w:t>mayo</w:t>
      </w:r>
      <w:proofErr w:type="spellEnd"/>
      <w:r w:rsidR="00006876">
        <w:t xml:space="preserve">); </w:t>
      </w:r>
      <w:r>
        <w:t xml:space="preserve">y </w:t>
      </w:r>
      <w:proofErr w:type="spellStart"/>
      <w:r>
        <w:t>el</w:t>
      </w:r>
      <w:proofErr w:type="spellEnd"/>
      <w:r>
        <w:t xml:space="preserve"> </w:t>
      </w:r>
      <w:proofErr w:type="spellStart"/>
      <w:r>
        <w:t>tercero</w:t>
      </w:r>
      <w:proofErr w:type="spellEnd"/>
      <w:r>
        <w:t xml:space="preserve"> se concentra </w:t>
      </w:r>
      <w:proofErr w:type="spellStart"/>
      <w:r>
        <w:t>en</w:t>
      </w:r>
      <w:proofErr w:type="spellEnd"/>
      <w:r>
        <w:t xml:space="preserve"> </w:t>
      </w:r>
      <w:proofErr w:type="spellStart"/>
      <w:r w:rsidRPr="0068061C">
        <w:rPr>
          <w:b/>
        </w:rPr>
        <w:t>las</w:t>
      </w:r>
      <w:proofErr w:type="spellEnd"/>
      <w:r w:rsidRPr="0068061C">
        <w:rPr>
          <w:b/>
        </w:rPr>
        <w:t xml:space="preserve"> </w:t>
      </w:r>
      <w:proofErr w:type="spellStart"/>
      <w:r w:rsidRPr="0068061C">
        <w:rPr>
          <w:b/>
        </w:rPr>
        <w:t>lecturas</w:t>
      </w:r>
      <w:proofErr w:type="spellEnd"/>
      <w:r w:rsidRPr="0068061C">
        <w:rPr>
          <w:b/>
        </w:rPr>
        <w:t xml:space="preserve"> americanistas </w:t>
      </w:r>
      <w:proofErr w:type="spellStart"/>
      <w:r w:rsidRPr="0068061C">
        <w:rPr>
          <w:b/>
        </w:rPr>
        <w:t>del</w:t>
      </w:r>
      <w:proofErr w:type="spellEnd"/>
      <w:r w:rsidRPr="0068061C">
        <w:rPr>
          <w:b/>
        </w:rPr>
        <w:t xml:space="preserve"> barroco </w:t>
      </w:r>
      <w:r w:rsidR="00006876" w:rsidRPr="0068061C">
        <w:rPr>
          <w:b/>
        </w:rPr>
        <w:t>colonial</w:t>
      </w:r>
      <w:r w:rsidR="00006876">
        <w:t xml:space="preserve"> </w:t>
      </w:r>
      <w:proofErr w:type="spellStart"/>
      <w:r w:rsidR="00006876">
        <w:t>ya</w:t>
      </w:r>
      <w:proofErr w:type="spellEnd"/>
      <w:r w:rsidR="00006876">
        <w:t xml:space="preserve"> </w:t>
      </w:r>
      <w:proofErr w:type="spellStart"/>
      <w:r w:rsidR="00006876">
        <w:t>en</w:t>
      </w:r>
      <w:proofErr w:type="spellEnd"/>
      <w:r w:rsidR="00006876">
        <w:t xml:space="preserve"> </w:t>
      </w:r>
      <w:proofErr w:type="spellStart"/>
      <w:r w:rsidR="00006876">
        <w:t>el</w:t>
      </w:r>
      <w:proofErr w:type="spellEnd"/>
      <w:r w:rsidR="00006876">
        <w:t xml:space="preserve"> </w:t>
      </w:r>
      <w:proofErr w:type="spellStart"/>
      <w:r w:rsidR="00006876">
        <w:t>siglo</w:t>
      </w:r>
      <w:proofErr w:type="spellEnd"/>
      <w:r w:rsidR="00006876">
        <w:t xml:space="preserve"> XX (</w:t>
      </w:r>
      <w:proofErr w:type="spellStart"/>
      <w:r w:rsidR="00006876">
        <w:t>clases</w:t>
      </w:r>
      <w:proofErr w:type="spellEnd"/>
      <w:r w:rsidR="00006876">
        <w:t xml:space="preserve"> </w:t>
      </w:r>
      <w:proofErr w:type="spellStart"/>
      <w:r w:rsidR="0068061C">
        <w:t>d</w:t>
      </w:r>
      <w:r w:rsidR="00006876">
        <w:t>el</w:t>
      </w:r>
      <w:proofErr w:type="spellEnd"/>
      <w:r w:rsidR="00006876">
        <w:t xml:space="preserve"> 23 y 30 de </w:t>
      </w:r>
      <w:proofErr w:type="spellStart"/>
      <w:r w:rsidR="00006876">
        <w:t>mayo</w:t>
      </w:r>
      <w:proofErr w:type="spellEnd"/>
      <w:r>
        <w:t>).</w:t>
      </w:r>
      <w:r w:rsidR="00006876">
        <w:t xml:space="preserve"> </w:t>
      </w:r>
      <w:r>
        <w:t xml:space="preserve">   </w:t>
      </w:r>
    </w:p>
    <w:p w:rsidR="001E70B3" w:rsidRDefault="00006876">
      <w:pPr>
        <w:jc w:val="both"/>
      </w:pPr>
      <w:r>
        <w:t xml:space="preserve">Desde </w:t>
      </w:r>
      <w:proofErr w:type="spellStart"/>
      <w:proofErr w:type="gramStart"/>
      <w:r>
        <w:t>el</w:t>
      </w:r>
      <w:proofErr w:type="spellEnd"/>
      <w:proofErr w:type="gramEnd"/>
      <w:r>
        <w:t xml:space="preserve"> 14 de </w:t>
      </w:r>
      <w:proofErr w:type="spellStart"/>
      <w:r>
        <w:t>marzo</w:t>
      </w:r>
      <w:proofErr w:type="spellEnd"/>
      <w:r>
        <w:t xml:space="preserve"> se </w:t>
      </w:r>
      <w:proofErr w:type="spellStart"/>
      <w:r>
        <w:t>comenzará</w:t>
      </w:r>
      <w:proofErr w:type="spellEnd"/>
      <w:r>
        <w:t>,</w:t>
      </w:r>
      <w:r w:rsidR="0068061C">
        <w:t xml:space="preserve"> </w:t>
      </w:r>
      <w:proofErr w:type="spellStart"/>
      <w:r w:rsidR="0068061C">
        <w:t>a</w:t>
      </w:r>
      <w:r>
        <w:t>demás</w:t>
      </w:r>
      <w:proofErr w:type="spellEnd"/>
      <w:r>
        <w:t xml:space="preserve">, a una </w:t>
      </w:r>
      <w:proofErr w:type="spellStart"/>
      <w:r>
        <w:t>lectura</w:t>
      </w:r>
      <w:proofErr w:type="spellEnd"/>
      <w:r>
        <w:t xml:space="preserve"> comentada de “</w:t>
      </w:r>
      <w:proofErr w:type="spellStart"/>
      <w:r>
        <w:t>Primero</w:t>
      </w:r>
      <w:proofErr w:type="spellEnd"/>
      <w:r>
        <w:t xml:space="preserve"> </w:t>
      </w:r>
      <w:proofErr w:type="spellStart"/>
      <w:r>
        <w:t>Sueño</w:t>
      </w:r>
      <w:proofErr w:type="spellEnd"/>
      <w:r>
        <w:t xml:space="preserve">” que se </w:t>
      </w:r>
      <w:proofErr w:type="spellStart"/>
      <w:r>
        <w:t>extenderá</w:t>
      </w:r>
      <w:proofErr w:type="spellEnd"/>
      <w:r>
        <w:t xml:space="preserve"> durante todas </w:t>
      </w:r>
      <w:proofErr w:type="spellStart"/>
      <w:r>
        <w:t>l</w:t>
      </w:r>
      <w:r w:rsidR="0068061C">
        <w:t>as</w:t>
      </w:r>
      <w:proofErr w:type="spellEnd"/>
      <w:r w:rsidR="0068061C">
        <w:t xml:space="preserve"> </w:t>
      </w:r>
      <w:proofErr w:type="spellStart"/>
      <w:r w:rsidR="0068061C">
        <w:t>clases</w:t>
      </w:r>
      <w:proofErr w:type="spellEnd"/>
      <w:r w:rsidR="0068061C">
        <w:t xml:space="preserve"> durante </w:t>
      </w:r>
      <w:proofErr w:type="spellStart"/>
      <w:r w:rsidR="0068061C">
        <w:t>la</w:t>
      </w:r>
      <w:proofErr w:type="spellEnd"/>
      <w:r w:rsidR="0068061C">
        <w:t xml:space="preserve"> </w:t>
      </w:r>
      <w:proofErr w:type="spellStart"/>
      <w:r w:rsidR="0068061C">
        <w:t>primera</w:t>
      </w:r>
      <w:proofErr w:type="spellEnd"/>
      <w:r w:rsidR="0068061C">
        <w:t xml:space="preserve"> media hora de </w:t>
      </w:r>
      <w:proofErr w:type="spellStart"/>
      <w:r w:rsidR="0068061C">
        <w:t>la</w:t>
      </w:r>
      <w:proofErr w:type="spellEnd"/>
      <w:r w:rsidR="0068061C">
        <w:t xml:space="preserve"> </w:t>
      </w:r>
      <w:proofErr w:type="spellStart"/>
      <w:r w:rsidR="0068061C">
        <w:t>misma</w:t>
      </w:r>
      <w:proofErr w:type="spellEnd"/>
      <w:r w:rsidR="0068061C">
        <w:t xml:space="preserve">. </w:t>
      </w:r>
      <w:proofErr w:type="spellStart"/>
      <w:r w:rsidR="0068061C">
        <w:t>Las</w:t>
      </w:r>
      <w:proofErr w:type="spellEnd"/>
      <w:r w:rsidR="0068061C">
        <w:t xml:space="preserve"> </w:t>
      </w:r>
      <w:proofErr w:type="gramStart"/>
      <w:r w:rsidR="0068061C">
        <w:t>dos últimas</w:t>
      </w:r>
      <w:proofErr w:type="gramEnd"/>
      <w:r w:rsidR="0068061C">
        <w:t xml:space="preserve"> </w:t>
      </w:r>
      <w:proofErr w:type="spellStart"/>
      <w:r w:rsidR="0068061C">
        <w:t>clases</w:t>
      </w:r>
      <w:proofErr w:type="spellEnd"/>
      <w:r w:rsidR="0068061C">
        <w:t xml:space="preserve"> </w:t>
      </w:r>
      <w:proofErr w:type="spellStart"/>
      <w:r w:rsidR="0068061C">
        <w:t>estarán</w:t>
      </w:r>
      <w:proofErr w:type="spellEnd"/>
      <w:r w:rsidR="0068061C">
        <w:t xml:space="preserve"> destinadas </w:t>
      </w:r>
      <w:proofErr w:type="spellStart"/>
      <w:r w:rsidR="0068061C">
        <w:t>al</w:t>
      </w:r>
      <w:proofErr w:type="spellEnd"/>
      <w:r w:rsidR="0068061C">
        <w:t xml:space="preserve"> </w:t>
      </w:r>
      <w:proofErr w:type="spellStart"/>
      <w:r w:rsidR="0068061C">
        <w:t>estudio</w:t>
      </w:r>
      <w:proofErr w:type="spellEnd"/>
      <w:r w:rsidR="0068061C">
        <w:t xml:space="preserve"> de “</w:t>
      </w:r>
      <w:proofErr w:type="spellStart"/>
      <w:r w:rsidR="0068061C">
        <w:t>Respuesta</w:t>
      </w:r>
      <w:proofErr w:type="spellEnd"/>
      <w:r w:rsidR="0068061C">
        <w:t xml:space="preserve"> de </w:t>
      </w:r>
      <w:proofErr w:type="spellStart"/>
      <w:r w:rsidR="0068061C">
        <w:t>la</w:t>
      </w:r>
      <w:proofErr w:type="spellEnd"/>
      <w:r w:rsidR="0068061C">
        <w:t xml:space="preserve"> poetisa a </w:t>
      </w:r>
      <w:proofErr w:type="spellStart"/>
      <w:r w:rsidR="0068061C">
        <w:t>la</w:t>
      </w:r>
      <w:proofErr w:type="spellEnd"/>
      <w:r w:rsidR="0068061C">
        <w:t xml:space="preserve"> </w:t>
      </w:r>
      <w:proofErr w:type="spellStart"/>
      <w:r w:rsidR="0068061C">
        <w:t>muy</w:t>
      </w:r>
      <w:proofErr w:type="spellEnd"/>
      <w:r w:rsidR="0068061C">
        <w:t xml:space="preserve"> ilustre </w:t>
      </w:r>
      <w:proofErr w:type="spellStart"/>
      <w:r w:rsidR="0068061C">
        <w:t>Sor</w:t>
      </w:r>
      <w:proofErr w:type="spellEnd"/>
      <w:r w:rsidR="0068061C">
        <w:t xml:space="preserve"> </w:t>
      </w:r>
      <w:proofErr w:type="spellStart"/>
      <w:r w:rsidR="0068061C">
        <w:t>Filotea</w:t>
      </w:r>
      <w:proofErr w:type="spellEnd"/>
      <w:r w:rsidR="0068061C">
        <w:t xml:space="preserve"> de </w:t>
      </w:r>
      <w:proofErr w:type="spellStart"/>
      <w:r w:rsidR="0068061C">
        <w:t>la</w:t>
      </w:r>
      <w:proofErr w:type="spellEnd"/>
      <w:r w:rsidR="0068061C">
        <w:t xml:space="preserve"> Cruz”.</w:t>
      </w:r>
    </w:p>
    <w:p w:rsidR="001E70B3" w:rsidRDefault="003301F2">
      <w:proofErr w:type="spellStart"/>
      <w:r>
        <w:rPr>
          <w:b/>
        </w:rPr>
        <w:t>Evaluación</w:t>
      </w:r>
      <w:proofErr w:type="spellEnd"/>
      <w:r>
        <w:t xml:space="preserve">: </w:t>
      </w:r>
      <w:proofErr w:type="spellStart"/>
      <w:r>
        <w:t>un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escrito a ser </w:t>
      </w:r>
      <w:proofErr w:type="spellStart"/>
      <w:r>
        <w:t>presentado</w:t>
      </w:r>
      <w:proofErr w:type="spellEnd"/>
      <w:r>
        <w:t xml:space="preserve"> </w:t>
      </w:r>
      <w:proofErr w:type="spellStart"/>
      <w:proofErr w:type="gramStart"/>
      <w:r>
        <w:t>el</w:t>
      </w:r>
      <w:proofErr w:type="spellEnd"/>
      <w:proofErr w:type="gramEnd"/>
      <w:r>
        <w:t xml:space="preserve"> </w:t>
      </w:r>
      <w:proofErr w:type="spellStart"/>
      <w:r>
        <w:t>día</w:t>
      </w:r>
      <w:proofErr w:type="spellEnd"/>
      <w:r>
        <w:t xml:space="preserve"> 13 de </w:t>
      </w:r>
      <w:proofErr w:type="spellStart"/>
      <w:r>
        <w:t>junio</w:t>
      </w:r>
      <w:proofErr w:type="spellEnd"/>
      <w:r>
        <w:t xml:space="preserve"> y, si </w:t>
      </w:r>
      <w:proofErr w:type="spellStart"/>
      <w:r>
        <w:t>el</w:t>
      </w:r>
      <w:proofErr w:type="spellEnd"/>
      <w:r>
        <w:t xml:space="preserve"> número de </w:t>
      </w:r>
      <w:proofErr w:type="spellStart"/>
      <w:r>
        <w:t>alumnos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permite, una </w:t>
      </w:r>
      <w:proofErr w:type="spellStart"/>
      <w:r>
        <w:t>pr</w:t>
      </w:r>
      <w:r>
        <w:t>esentación</w:t>
      </w:r>
      <w:proofErr w:type="spellEnd"/>
      <w:r>
        <w:t xml:space="preserve"> oral.</w:t>
      </w:r>
    </w:p>
    <w:p w:rsidR="001E70B3" w:rsidRDefault="003301F2">
      <w:r>
        <w:rPr>
          <w:b/>
        </w:rPr>
        <w:t xml:space="preserve">Formas de </w:t>
      </w:r>
      <w:proofErr w:type="spellStart"/>
      <w:r>
        <w:rPr>
          <w:b/>
        </w:rPr>
        <w:t>trabajo</w:t>
      </w:r>
      <w:proofErr w:type="spellEnd"/>
      <w:r>
        <w:t xml:space="preserve">: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clases</w:t>
      </w:r>
      <w:proofErr w:type="spellEnd"/>
      <w:r>
        <w:t xml:space="preserve"> se </w:t>
      </w:r>
      <w:proofErr w:type="spellStart"/>
      <w:r>
        <w:t>proponen</w:t>
      </w:r>
      <w:proofErr w:type="spellEnd"/>
      <w:r>
        <w:t xml:space="preserve"> como </w:t>
      </w:r>
      <w:proofErr w:type="spellStart"/>
      <w:r>
        <w:t>un</w:t>
      </w:r>
      <w:proofErr w:type="spellEnd"/>
      <w:r>
        <w:t xml:space="preserve"> momento de </w:t>
      </w:r>
      <w:proofErr w:type="spellStart"/>
      <w:r>
        <w:t>lectura</w:t>
      </w:r>
      <w:proofErr w:type="spellEnd"/>
      <w:r>
        <w:t xml:space="preserve"> y debate </w:t>
      </w:r>
      <w:proofErr w:type="spellStart"/>
      <w:r>
        <w:t>colectivo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textos, a </w:t>
      </w:r>
      <w:proofErr w:type="spellStart"/>
      <w:proofErr w:type="gramStart"/>
      <w:r>
        <w:t>la</w:t>
      </w:r>
      <w:proofErr w:type="spellEnd"/>
      <w:proofErr w:type="gramEnd"/>
      <w:r>
        <w:t xml:space="preserve"> par de constituir </w:t>
      </w:r>
      <w:proofErr w:type="spellStart"/>
      <w:r>
        <w:t>un</w:t>
      </w:r>
      <w:proofErr w:type="spellEnd"/>
      <w:r>
        <w:t xml:space="preserve"> </w:t>
      </w:r>
      <w:proofErr w:type="spellStart"/>
      <w:r>
        <w:t>espacio</w:t>
      </w:r>
      <w:proofErr w:type="spellEnd"/>
      <w:r>
        <w:t xml:space="preserve"> para compartir </w:t>
      </w:r>
      <w:proofErr w:type="spellStart"/>
      <w:r>
        <w:t>informaciones</w:t>
      </w:r>
      <w:proofErr w:type="spellEnd"/>
      <w:r>
        <w:t xml:space="preserve"> y </w:t>
      </w:r>
      <w:proofErr w:type="spellStart"/>
      <w:r>
        <w:t>experiencias</w:t>
      </w:r>
      <w:proofErr w:type="spellEnd"/>
      <w:r>
        <w:t xml:space="preserve"> relativas a </w:t>
      </w:r>
      <w:proofErr w:type="spellStart"/>
      <w:r>
        <w:t>los</w:t>
      </w:r>
      <w:proofErr w:type="spellEnd"/>
      <w:r>
        <w:t xml:space="preserve"> temas tratados.</w:t>
      </w:r>
    </w:p>
    <w:p w:rsidR="001E70B3" w:rsidRDefault="001E70B3"/>
    <w:p w:rsidR="001E70B3" w:rsidRDefault="003301F2">
      <w:pPr>
        <w:rPr>
          <w:b/>
        </w:rPr>
      </w:pPr>
      <w:r>
        <w:rPr>
          <w:b/>
        </w:rPr>
        <w:t>Cronograma</w:t>
      </w:r>
    </w:p>
    <w:p w:rsidR="008B3A42" w:rsidRDefault="003301F2">
      <w:r>
        <w:rPr>
          <w:b/>
        </w:rPr>
        <w:t>21-2</w:t>
      </w:r>
      <w:r>
        <w:t xml:space="preserve"> </w:t>
      </w:r>
      <w:proofErr w:type="spellStart"/>
      <w:r>
        <w:t>Introduc</w:t>
      </w:r>
      <w:r>
        <w:t>ción</w:t>
      </w:r>
      <w:proofErr w:type="spellEnd"/>
      <w:r>
        <w:t xml:space="preserve"> </w:t>
      </w:r>
      <w:proofErr w:type="spellStart"/>
      <w:proofErr w:type="gramStart"/>
      <w:r>
        <w:t>al</w:t>
      </w:r>
      <w:proofErr w:type="spellEnd"/>
      <w:proofErr w:type="gramEnd"/>
      <w:r>
        <w:t xml:space="preserve"> curso. Contextualizamos </w:t>
      </w:r>
      <w:proofErr w:type="spellStart"/>
      <w:proofErr w:type="gramStart"/>
      <w:r>
        <w:t>el</w:t>
      </w:r>
      <w:proofErr w:type="spellEnd"/>
      <w:proofErr w:type="gramEnd"/>
      <w:r>
        <w:t xml:space="preserve"> </w:t>
      </w:r>
      <w:proofErr w:type="spellStart"/>
      <w:r>
        <w:t>ámbito</w:t>
      </w:r>
      <w:proofErr w:type="spellEnd"/>
      <w:r>
        <w:t xml:space="preserve"> colonial a partir de</w:t>
      </w:r>
      <w:r w:rsidR="008B3A42">
        <w:t xml:space="preserve">: </w:t>
      </w:r>
    </w:p>
    <w:p w:rsidR="001E70B3" w:rsidRDefault="008B3A42">
      <w:r>
        <w:t>-</w:t>
      </w:r>
      <w:proofErr w:type="gramStart"/>
      <w:r>
        <w:t xml:space="preserve">  </w:t>
      </w:r>
      <w:proofErr w:type="gramEnd"/>
      <w:r>
        <w:t xml:space="preserve">Rama, </w:t>
      </w:r>
      <w:proofErr w:type="spellStart"/>
      <w:r>
        <w:t>Ángel</w:t>
      </w:r>
      <w:proofErr w:type="spellEnd"/>
      <w:r>
        <w:t xml:space="preserve">.  “A cidade ordenada” In: A cidade das letras. Tradução Emir </w:t>
      </w:r>
      <w:proofErr w:type="spellStart"/>
      <w:r>
        <w:t>Sader</w:t>
      </w:r>
      <w:proofErr w:type="spellEnd"/>
      <w:r>
        <w:t xml:space="preserve">. São Paulo, Brasiliense, </w:t>
      </w:r>
      <w:proofErr w:type="gramStart"/>
      <w:r>
        <w:t>1985.</w:t>
      </w:r>
      <w:proofErr w:type="gramEnd"/>
      <w:r>
        <w:t>PP.22-40.</w:t>
      </w:r>
      <w:r w:rsidR="003301F2">
        <w:t xml:space="preserve"> </w:t>
      </w:r>
      <w:r w:rsidR="003301F2">
        <w:rPr>
          <w:i/>
        </w:rPr>
        <w:t xml:space="preserve">La </w:t>
      </w:r>
      <w:proofErr w:type="spellStart"/>
      <w:r w:rsidR="003301F2">
        <w:rPr>
          <w:i/>
        </w:rPr>
        <w:t>ciudad</w:t>
      </w:r>
      <w:proofErr w:type="spellEnd"/>
      <w:r w:rsidR="003301F2">
        <w:rPr>
          <w:i/>
        </w:rPr>
        <w:t xml:space="preserve"> letrada</w:t>
      </w:r>
      <w:r w:rsidR="003301F2">
        <w:t xml:space="preserve"> de </w:t>
      </w:r>
      <w:proofErr w:type="spellStart"/>
      <w:r w:rsidR="003301F2">
        <w:t>Ángel</w:t>
      </w:r>
      <w:proofErr w:type="spellEnd"/>
      <w:r w:rsidR="003301F2">
        <w:t xml:space="preserve"> Rama.</w:t>
      </w:r>
    </w:p>
    <w:p w:rsidR="001E70B3" w:rsidRDefault="003301F2">
      <w:r>
        <w:t xml:space="preserve"> </w:t>
      </w:r>
      <w:proofErr w:type="spellStart"/>
      <w:r>
        <w:t>Leeremos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textos de </w:t>
      </w:r>
      <w:proofErr w:type="spellStart"/>
      <w:r>
        <w:t>Sor</w:t>
      </w:r>
      <w:proofErr w:type="spellEnd"/>
      <w:r>
        <w:t xml:space="preserve"> Juana:</w:t>
      </w:r>
    </w:p>
    <w:p w:rsidR="001E70B3" w:rsidRDefault="003301F2">
      <w:r>
        <w:t>- “</w:t>
      </w:r>
      <w:proofErr w:type="spellStart"/>
      <w:r>
        <w:t>Reconociendo</w:t>
      </w:r>
      <w:proofErr w:type="spellEnd"/>
      <w:r>
        <w:t xml:space="preserve"> </w:t>
      </w:r>
      <w:proofErr w:type="spellStart"/>
      <w:proofErr w:type="gramStart"/>
      <w:r>
        <w:t>al</w:t>
      </w:r>
      <w:proofErr w:type="spellEnd"/>
      <w:proofErr w:type="gramEnd"/>
      <w:r>
        <w:t xml:space="preserve"> </w:t>
      </w:r>
      <w:proofErr w:type="spellStart"/>
      <w:r>
        <w:t>cabildo</w:t>
      </w:r>
      <w:proofErr w:type="spellEnd"/>
      <w:r>
        <w:t xml:space="preserve"> de </w:t>
      </w:r>
      <w:proofErr w:type="spellStart"/>
      <w:r>
        <w:t>Méjico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singular acerto que </w:t>
      </w:r>
      <w:proofErr w:type="spellStart"/>
      <w:r>
        <w:t>tuvo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idea</w:t>
      </w:r>
      <w:proofErr w:type="spellEnd"/>
      <w:r>
        <w:t xml:space="preserve"> de </w:t>
      </w:r>
      <w:proofErr w:type="spellStart"/>
      <w:r>
        <w:t>un</w:t>
      </w:r>
      <w:proofErr w:type="spellEnd"/>
      <w:r>
        <w:t xml:space="preserve">  Arco triunfal” (Décimas) Tomo I</w:t>
      </w:r>
      <w:r>
        <w:t xml:space="preserve">. Lírica </w:t>
      </w:r>
      <w:proofErr w:type="spellStart"/>
      <w:r>
        <w:t>personal</w:t>
      </w:r>
      <w:proofErr w:type="spellEnd"/>
      <w:r>
        <w:t xml:space="preserve">. FCE, México, 2004. </w:t>
      </w:r>
      <w:proofErr w:type="gramStart"/>
      <w:r>
        <w:t>pp.</w:t>
      </w:r>
      <w:proofErr w:type="gramEnd"/>
      <w:r>
        <w:t xml:space="preserve">251-252, </w:t>
      </w:r>
    </w:p>
    <w:p w:rsidR="001E70B3" w:rsidRDefault="003301F2">
      <w:r>
        <w:t xml:space="preserve">- “Enviando </w:t>
      </w:r>
      <w:proofErr w:type="spellStart"/>
      <w:r>
        <w:t>un</w:t>
      </w:r>
      <w:proofErr w:type="spellEnd"/>
      <w:r>
        <w:t xml:space="preserve"> memorial a </w:t>
      </w:r>
      <w:proofErr w:type="spellStart"/>
      <w:r>
        <w:t>un</w:t>
      </w:r>
      <w:proofErr w:type="spellEnd"/>
      <w:r>
        <w:t xml:space="preserve"> </w:t>
      </w:r>
      <w:proofErr w:type="spellStart"/>
      <w:r>
        <w:t>Señor</w:t>
      </w:r>
      <w:proofErr w:type="spellEnd"/>
      <w:r>
        <w:t xml:space="preserve"> </w:t>
      </w:r>
      <w:proofErr w:type="spellStart"/>
      <w:r>
        <w:t>Juez</w:t>
      </w:r>
      <w:proofErr w:type="spellEnd"/>
      <w:r>
        <w:t xml:space="preserve">” (Décimas). Tomo I. Lírica </w:t>
      </w:r>
      <w:proofErr w:type="spellStart"/>
      <w:r>
        <w:t>personal</w:t>
      </w:r>
      <w:proofErr w:type="spellEnd"/>
      <w:r>
        <w:t>. FCE, México, 2004pp. 252-253</w:t>
      </w:r>
    </w:p>
    <w:p w:rsidR="001E70B3" w:rsidRDefault="003301F2">
      <w:r>
        <w:t>- “</w:t>
      </w:r>
      <w:proofErr w:type="spellStart"/>
      <w:r>
        <w:t>Rehusa</w:t>
      </w:r>
      <w:proofErr w:type="spellEnd"/>
      <w:r>
        <w:t xml:space="preserve"> para si </w:t>
      </w:r>
      <w:proofErr w:type="spellStart"/>
      <w:proofErr w:type="gramStart"/>
      <w:r>
        <w:t>la</w:t>
      </w:r>
      <w:proofErr w:type="spellEnd"/>
      <w:proofErr w:type="gramEnd"/>
      <w:r>
        <w:t xml:space="preserve"> </w:t>
      </w:r>
      <w:proofErr w:type="spellStart"/>
      <w:r>
        <w:t>li</w:t>
      </w:r>
      <w:r w:rsidR="0068061C">
        <w:t>bertad</w:t>
      </w:r>
      <w:proofErr w:type="spellEnd"/>
      <w:r w:rsidR="0068061C">
        <w:t xml:space="preserve">, </w:t>
      </w:r>
      <w:proofErr w:type="spellStart"/>
      <w:r w:rsidR="0068061C">
        <w:t>pidiéndola</w:t>
      </w:r>
      <w:proofErr w:type="spellEnd"/>
      <w:r w:rsidR="0068061C">
        <w:t xml:space="preserve"> para </w:t>
      </w:r>
      <w:proofErr w:type="spellStart"/>
      <w:r w:rsidR="0068061C">
        <w:t>un</w:t>
      </w:r>
      <w:proofErr w:type="spellEnd"/>
      <w:r w:rsidR="0068061C">
        <w:t xml:space="preserve"> </w:t>
      </w:r>
      <w:proofErr w:type="spellStart"/>
      <w:r w:rsidR="0068061C">
        <w:t>inglé</w:t>
      </w:r>
      <w:r>
        <w:t>s</w:t>
      </w:r>
      <w:proofErr w:type="spellEnd"/>
      <w:r>
        <w:t xml:space="preserve">” (Décimas) Tomo I. Lírica </w:t>
      </w:r>
      <w:proofErr w:type="spellStart"/>
      <w:r>
        <w:t>personal</w:t>
      </w:r>
      <w:proofErr w:type="spellEnd"/>
      <w:r>
        <w:t>. FCE, M</w:t>
      </w:r>
      <w:r>
        <w:t xml:space="preserve">éxico, </w:t>
      </w:r>
      <w:proofErr w:type="gramStart"/>
      <w:r>
        <w:t>2004pp.</w:t>
      </w:r>
      <w:proofErr w:type="gramEnd"/>
      <w:r>
        <w:t>258-259</w:t>
      </w:r>
    </w:p>
    <w:p w:rsidR="001E70B3" w:rsidRDefault="003301F2">
      <w:r>
        <w:lastRenderedPageBreak/>
        <w:t xml:space="preserve">- “Loa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</w:t>
      </w:r>
      <w:proofErr w:type="spellStart"/>
      <w:proofErr w:type="gramStart"/>
      <w:r>
        <w:t>del</w:t>
      </w:r>
      <w:proofErr w:type="spellEnd"/>
      <w:proofErr w:type="gramEnd"/>
      <w:r>
        <w:t xml:space="preserve"> </w:t>
      </w:r>
      <w:proofErr w:type="spellStart"/>
      <w:r>
        <w:t>rey</w:t>
      </w:r>
      <w:proofErr w:type="spellEnd"/>
      <w:r>
        <w:t>”. Tomo III. Autos y Loas. FCE, México, 1995, pp. 295-312.</w:t>
      </w:r>
    </w:p>
    <w:p w:rsidR="001E70B3" w:rsidRDefault="003301F2">
      <w:r>
        <w:t xml:space="preserve">- “Santa Catarina. </w:t>
      </w:r>
      <w:proofErr w:type="spellStart"/>
      <w:r>
        <w:t>Villancicos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se </w:t>
      </w:r>
      <w:proofErr w:type="spellStart"/>
      <w:r>
        <w:t>solemnizaron</w:t>
      </w:r>
      <w:proofErr w:type="spellEnd"/>
      <w:r>
        <w:t xml:space="preserve">...” Tomo II. </w:t>
      </w:r>
      <w:proofErr w:type="spellStart"/>
      <w:r>
        <w:t>Villancicos</w:t>
      </w:r>
      <w:proofErr w:type="spellEnd"/>
      <w:r>
        <w:t xml:space="preserve"> y Letras sacras, FCE, México, 1995, pp. 163-181.</w:t>
      </w:r>
    </w:p>
    <w:p w:rsidR="001E70B3" w:rsidRDefault="003301F2">
      <w:r>
        <w:t xml:space="preserve">- “Glosa </w:t>
      </w:r>
      <w:proofErr w:type="spellStart"/>
      <w:r>
        <w:t>en</w:t>
      </w:r>
      <w:proofErr w:type="spellEnd"/>
      <w:r>
        <w:t xml:space="preserve"> que </w:t>
      </w:r>
      <w:proofErr w:type="spellStart"/>
      <w:r>
        <w:t>mer</w:t>
      </w:r>
      <w:r>
        <w:t>eció</w:t>
      </w:r>
      <w:proofErr w:type="spellEnd"/>
      <w:r>
        <w:t xml:space="preserve"> </w:t>
      </w:r>
      <w:proofErr w:type="spellStart"/>
      <w:proofErr w:type="gramStart"/>
      <w:r>
        <w:t>la</w:t>
      </w:r>
      <w:proofErr w:type="spellEnd"/>
      <w:proofErr w:type="gramEnd"/>
      <w:r>
        <w:t xml:space="preserve"> Poetisa uno de </w:t>
      </w:r>
      <w:proofErr w:type="spellStart"/>
      <w:r>
        <w:t>los</w:t>
      </w:r>
      <w:proofErr w:type="spellEnd"/>
      <w:r>
        <w:t xml:space="preserve"> lugares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aquel</w:t>
      </w:r>
      <w:proofErr w:type="spellEnd"/>
      <w:r>
        <w:t xml:space="preserve"> célebre </w:t>
      </w:r>
      <w:proofErr w:type="spellStart"/>
      <w:r>
        <w:t>certamen</w:t>
      </w:r>
      <w:proofErr w:type="spellEnd"/>
      <w:r>
        <w:t xml:space="preserve">” (Glosas). Tomo I. Lírica </w:t>
      </w:r>
      <w:proofErr w:type="spellStart"/>
      <w:r>
        <w:t>personal</w:t>
      </w:r>
      <w:proofErr w:type="spellEnd"/>
      <w:r>
        <w:t>. FCE, México, 2004 pp.269-270</w:t>
      </w:r>
    </w:p>
    <w:p w:rsidR="001E70B3" w:rsidRDefault="003301F2">
      <w:r>
        <w:t xml:space="preserve">Comentaremos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textos de </w:t>
      </w:r>
      <w:proofErr w:type="spellStart"/>
      <w:r>
        <w:t>Sor</w:t>
      </w:r>
      <w:proofErr w:type="spellEnd"/>
      <w:r>
        <w:t xml:space="preserve"> Juana:</w:t>
      </w:r>
    </w:p>
    <w:p w:rsidR="001E70B3" w:rsidRDefault="003301F2">
      <w:r>
        <w:t xml:space="preserve">“Dando </w:t>
      </w:r>
      <w:proofErr w:type="spellStart"/>
      <w:proofErr w:type="gramStart"/>
      <w:r>
        <w:t>el</w:t>
      </w:r>
      <w:proofErr w:type="spellEnd"/>
      <w:proofErr w:type="gramEnd"/>
      <w:r>
        <w:t xml:space="preserve"> </w:t>
      </w:r>
      <w:proofErr w:type="spellStart"/>
      <w:r>
        <w:t>parabien</w:t>
      </w:r>
      <w:proofErr w:type="spellEnd"/>
      <w:r>
        <w:t xml:space="preserve"> a </w:t>
      </w:r>
      <w:proofErr w:type="spellStart"/>
      <w:r>
        <w:t>un</w:t>
      </w:r>
      <w:proofErr w:type="spellEnd"/>
      <w:r>
        <w:t xml:space="preserve"> </w:t>
      </w:r>
      <w:proofErr w:type="spellStart"/>
      <w:r>
        <w:t>Doctorado</w:t>
      </w:r>
      <w:proofErr w:type="spellEnd"/>
      <w:r>
        <w:t xml:space="preserve">” (Romances)Tomo I. Lírica </w:t>
      </w:r>
      <w:proofErr w:type="spellStart"/>
      <w:r>
        <w:t>personal</w:t>
      </w:r>
      <w:proofErr w:type="spellEnd"/>
      <w:r>
        <w:t>. FCE, México</w:t>
      </w:r>
      <w:r>
        <w:t xml:space="preserve">, </w:t>
      </w:r>
      <w:proofErr w:type="gramStart"/>
      <w:r>
        <w:t>2004pp.</w:t>
      </w:r>
      <w:proofErr w:type="gramEnd"/>
      <w:r>
        <w:t>134-136</w:t>
      </w:r>
    </w:p>
    <w:p w:rsidR="001E70B3" w:rsidRDefault="003301F2">
      <w:r>
        <w:t xml:space="preserve"> “</w:t>
      </w:r>
      <w:proofErr w:type="spellStart"/>
      <w:r>
        <w:t>Neptuno</w:t>
      </w:r>
      <w:proofErr w:type="spellEnd"/>
      <w:r>
        <w:t xml:space="preserve"> alegórico” </w:t>
      </w:r>
      <w:proofErr w:type="gramStart"/>
      <w:r>
        <w:t>Tomo</w:t>
      </w:r>
      <w:proofErr w:type="gramEnd"/>
      <w:r>
        <w:t xml:space="preserve"> IV. Comedias, sainetes y prosa. FCE, México, 1957, pp. 335-</w:t>
      </w:r>
      <w:proofErr w:type="gramStart"/>
      <w:r>
        <w:t>410.</w:t>
      </w:r>
      <w:proofErr w:type="gramEnd"/>
      <w:r>
        <w:t>(</w:t>
      </w:r>
      <w:r>
        <w:rPr>
          <w:i/>
        </w:rPr>
        <w:t xml:space="preserve">esta obra </w:t>
      </w:r>
      <w:proofErr w:type="spellStart"/>
      <w:r>
        <w:rPr>
          <w:i/>
        </w:rPr>
        <w:t>puede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encontrarse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Obra </w:t>
      </w:r>
      <w:proofErr w:type="spellStart"/>
      <w:r>
        <w:rPr>
          <w:i/>
        </w:rPr>
        <w:t>Selecta</w:t>
      </w:r>
      <w:proofErr w:type="spellEnd"/>
      <w:r>
        <w:rPr>
          <w:i/>
        </w:rPr>
        <w:t xml:space="preserve">,  tomo I, Biblioteca </w:t>
      </w:r>
      <w:proofErr w:type="spellStart"/>
      <w:r>
        <w:rPr>
          <w:i/>
        </w:rPr>
        <w:t>Ayacucho</w:t>
      </w:r>
      <w:proofErr w:type="spellEnd"/>
      <w:r>
        <w:rPr>
          <w:i/>
        </w:rPr>
        <w:t>, pp. 235-310</w:t>
      </w:r>
      <w:r>
        <w:t>)</w:t>
      </w:r>
    </w:p>
    <w:p w:rsidR="001E70B3" w:rsidRDefault="003301F2">
      <w:pPr>
        <w:rPr>
          <w:b/>
        </w:rPr>
      </w:pPr>
      <w:r>
        <w:rPr>
          <w:b/>
        </w:rPr>
        <w:t xml:space="preserve">Para indagar más sobre </w:t>
      </w:r>
      <w:proofErr w:type="spellStart"/>
      <w:r>
        <w:rPr>
          <w:b/>
        </w:rPr>
        <w:t>las</w:t>
      </w:r>
      <w:proofErr w:type="spellEnd"/>
      <w:r>
        <w:rPr>
          <w:b/>
        </w:rPr>
        <w:t xml:space="preserve"> relaciones entre escritura y </w:t>
      </w:r>
      <w:r>
        <w:rPr>
          <w:b/>
        </w:rPr>
        <w:t xml:space="preserve">poder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el</w:t>
      </w:r>
      <w:proofErr w:type="spellEnd"/>
      <w:proofErr w:type="gramEnd"/>
      <w:r>
        <w:rPr>
          <w:b/>
        </w:rPr>
        <w:t xml:space="preserve"> México colonial (principalmente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</w:t>
      </w:r>
      <w:proofErr w:type="spellEnd"/>
      <w:r>
        <w:rPr>
          <w:b/>
        </w:rPr>
        <w:t xml:space="preserve"> referente a </w:t>
      </w:r>
      <w:proofErr w:type="spellStart"/>
      <w:r>
        <w:rPr>
          <w:b/>
        </w:rPr>
        <w:t>los</w:t>
      </w:r>
      <w:proofErr w:type="spellEnd"/>
      <w:r>
        <w:rPr>
          <w:b/>
        </w:rPr>
        <w:t xml:space="preserve"> arcos alegóricos) </w:t>
      </w:r>
      <w:proofErr w:type="spellStart"/>
      <w:r>
        <w:rPr>
          <w:b/>
        </w:rPr>
        <w:t>puede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leerse</w:t>
      </w:r>
      <w:proofErr w:type="spellEnd"/>
      <w:r>
        <w:rPr>
          <w:b/>
        </w:rPr>
        <w:t>:</w:t>
      </w:r>
    </w:p>
    <w:p w:rsidR="001E70B3" w:rsidRDefault="003301F2">
      <w:r>
        <w:t xml:space="preserve">- </w:t>
      </w:r>
      <w:proofErr w:type="spellStart"/>
      <w:r>
        <w:t>Farré</w:t>
      </w:r>
      <w:proofErr w:type="spellEnd"/>
      <w:r>
        <w:t>, Judith. "</w:t>
      </w:r>
      <w:proofErr w:type="spellStart"/>
      <w:r>
        <w:t>Pedagogía</w:t>
      </w:r>
      <w:proofErr w:type="spellEnd"/>
      <w:r>
        <w:t xml:space="preserve"> de </w:t>
      </w:r>
      <w:proofErr w:type="spellStart"/>
      <w:r>
        <w:t>virreyes</w:t>
      </w:r>
      <w:proofErr w:type="spellEnd"/>
      <w:r>
        <w:t xml:space="preserve"> y arcos de triunfo </w:t>
      </w: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la</w:t>
      </w:r>
      <w:proofErr w:type="spellEnd"/>
      <w:proofErr w:type="gramEnd"/>
      <w:r>
        <w:t xml:space="preserve">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España</w:t>
      </w:r>
      <w:proofErr w:type="spellEnd"/>
      <w:r>
        <w:t xml:space="preserve"> a </w:t>
      </w:r>
      <w:proofErr w:type="spellStart"/>
      <w:r>
        <w:t>finales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siglo</w:t>
      </w:r>
      <w:proofErr w:type="spellEnd"/>
      <w:r>
        <w:t xml:space="preserve"> XVII" </w:t>
      </w:r>
      <w:proofErr w:type="spellStart"/>
      <w:r>
        <w:t>en</w:t>
      </w:r>
      <w:proofErr w:type="spellEnd"/>
      <w:r>
        <w:t xml:space="preserve"> revista </w:t>
      </w:r>
      <w:proofErr w:type="spellStart"/>
      <w:r>
        <w:t>Destiempos</w:t>
      </w:r>
      <w:proofErr w:type="spellEnd"/>
      <w:r>
        <w:t xml:space="preserve">, </w:t>
      </w:r>
      <w:proofErr w:type="spellStart"/>
      <w:r>
        <w:t>año</w:t>
      </w:r>
      <w:proofErr w:type="spellEnd"/>
      <w:r>
        <w:t xml:space="preserve"> 3, no. </w:t>
      </w:r>
      <w:proofErr w:type="gramStart"/>
      <w:r>
        <w:t>14, México</w:t>
      </w:r>
      <w:proofErr w:type="gramEnd"/>
      <w:r>
        <w:t xml:space="preserve"> DF, </w:t>
      </w:r>
      <w:proofErr w:type="spellStart"/>
      <w:r>
        <w:t>marzo</w:t>
      </w:r>
      <w:r>
        <w:t>-abril</w:t>
      </w:r>
      <w:proofErr w:type="spellEnd"/>
      <w:r>
        <w:t xml:space="preserve"> 2008. </w:t>
      </w:r>
    </w:p>
    <w:p w:rsidR="001E70B3" w:rsidRDefault="003301F2">
      <w:r>
        <w:t>-</w:t>
      </w:r>
      <w:proofErr w:type="gramStart"/>
      <w:r>
        <w:t xml:space="preserve">  </w:t>
      </w:r>
      <w:proofErr w:type="gramEnd"/>
      <w:r>
        <w:t xml:space="preserve">López </w:t>
      </w:r>
      <w:proofErr w:type="spellStart"/>
      <w:r>
        <w:t>Poza</w:t>
      </w:r>
      <w:proofErr w:type="spellEnd"/>
      <w:r>
        <w:t xml:space="preserve"> "La </w:t>
      </w:r>
      <w:proofErr w:type="spellStart"/>
      <w:r>
        <w:t>erudición</w:t>
      </w:r>
      <w:proofErr w:type="spellEnd"/>
      <w:r>
        <w:t xml:space="preserve"> de </w:t>
      </w:r>
      <w:proofErr w:type="spellStart"/>
      <w:r>
        <w:t>Sor</w:t>
      </w:r>
      <w:proofErr w:type="spellEnd"/>
      <w:r>
        <w:t xml:space="preserve"> Juana </w:t>
      </w:r>
      <w:proofErr w:type="spellStart"/>
      <w:r>
        <w:t>Inés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Cruz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Neptuno</w:t>
      </w:r>
      <w:proofErr w:type="spellEnd"/>
      <w:r>
        <w:t xml:space="preserve"> alegórico"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Perinola</w:t>
      </w:r>
      <w:proofErr w:type="spellEnd"/>
      <w:r>
        <w:t xml:space="preserve"> : revista de </w:t>
      </w:r>
      <w:proofErr w:type="spellStart"/>
      <w:r>
        <w:t>investigación</w:t>
      </w:r>
      <w:proofErr w:type="spellEnd"/>
      <w:r>
        <w:t xml:space="preserve"> </w:t>
      </w:r>
      <w:proofErr w:type="spellStart"/>
      <w:r>
        <w:t>quevediana</w:t>
      </w:r>
      <w:proofErr w:type="spellEnd"/>
      <w:r>
        <w:t xml:space="preserve">, núm. 7 (2003) pp. 241-270 </w:t>
      </w:r>
    </w:p>
    <w:p w:rsidR="001E70B3" w:rsidRDefault="003301F2">
      <w:r>
        <w:t>-</w:t>
      </w:r>
      <w:proofErr w:type="gramStart"/>
      <w:r>
        <w:t xml:space="preserve">  </w:t>
      </w:r>
      <w:proofErr w:type="spellStart"/>
      <w:proofErr w:type="gramEnd"/>
      <w:r>
        <w:t>Sabat</w:t>
      </w:r>
      <w:proofErr w:type="spellEnd"/>
      <w:r>
        <w:t xml:space="preserve"> de Rivers. "El </w:t>
      </w:r>
      <w:proofErr w:type="spellStart"/>
      <w:r>
        <w:t>Neptuno</w:t>
      </w:r>
      <w:proofErr w:type="spellEnd"/>
      <w:r>
        <w:t xml:space="preserve">" de </w:t>
      </w:r>
      <w:proofErr w:type="spellStart"/>
      <w:r>
        <w:t>Sor</w:t>
      </w:r>
      <w:proofErr w:type="spellEnd"/>
      <w:r>
        <w:t xml:space="preserve"> </w:t>
      </w:r>
      <w:proofErr w:type="gramStart"/>
      <w:r>
        <w:t>Juana :</w:t>
      </w:r>
      <w:proofErr w:type="gramEnd"/>
      <w:r>
        <w:t xml:space="preserve"> </w:t>
      </w:r>
      <w:proofErr w:type="spellStart"/>
      <w:r>
        <w:t>fiesta</w:t>
      </w:r>
      <w:proofErr w:type="spellEnd"/>
      <w:r>
        <w:t xml:space="preserve"> barroca y programa polít</w:t>
      </w:r>
      <w:r>
        <w:t xml:space="preserve">ico"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Dayton</w:t>
      </w:r>
      <w:proofErr w:type="spellEnd"/>
      <w:r>
        <w:t xml:space="preserve"> </w:t>
      </w:r>
      <w:proofErr w:type="spellStart"/>
      <w:r>
        <w:t>Review</w:t>
      </w:r>
      <w:proofErr w:type="spellEnd"/>
      <w:r>
        <w:t>, Vol. 16, núm. 2 (</w:t>
      </w:r>
      <w:proofErr w:type="spellStart"/>
      <w:r>
        <w:t>Spring</w:t>
      </w:r>
      <w:proofErr w:type="spellEnd"/>
      <w:r>
        <w:t xml:space="preserve"> 1983), pp. 5-7 y 63-73.</w:t>
      </w:r>
    </w:p>
    <w:p w:rsidR="001E70B3" w:rsidRDefault="003301F2">
      <w:r>
        <w:t xml:space="preserve"> - Pascual </w:t>
      </w:r>
      <w:proofErr w:type="spellStart"/>
      <w:r>
        <w:t>Buxó</w:t>
      </w:r>
      <w:proofErr w:type="spellEnd"/>
      <w:r>
        <w:t xml:space="preserve"> "</w:t>
      </w:r>
      <w:proofErr w:type="spellStart"/>
      <w:r>
        <w:t>Función</w:t>
      </w:r>
      <w:proofErr w:type="spellEnd"/>
      <w:r>
        <w:t xml:space="preserve"> política de </w:t>
      </w:r>
      <w:proofErr w:type="spellStart"/>
      <w:r>
        <w:t>los</w:t>
      </w:r>
      <w:proofErr w:type="spellEnd"/>
      <w:r>
        <w:t xml:space="preserve"> emblemas </w:t>
      </w: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el</w:t>
      </w:r>
      <w:proofErr w:type="spellEnd"/>
      <w:proofErr w:type="gramEnd"/>
      <w:r>
        <w:t xml:space="preserve"> "</w:t>
      </w:r>
      <w:proofErr w:type="spellStart"/>
      <w:r>
        <w:t>Neptuno</w:t>
      </w:r>
      <w:proofErr w:type="spellEnd"/>
      <w:r>
        <w:t xml:space="preserve"> Alegórico" de </w:t>
      </w:r>
      <w:proofErr w:type="spellStart"/>
      <w:r>
        <w:t>Sor</w:t>
      </w:r>
      <w:proofErr w:type="spellEnd"/>
      <w:r>
        <w:t xml:space="preserve"> Juana </w:t>
      </w:r>
      <w:proofErr w:type="spellStart"/>
      <w:r>
        <w:t>Inés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Cruz"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Margo</w:t>
      </w:r>
      <w:proofErr w:type="spellEnd"/>
      <w:r>
        <w:t xml:space="preserve"> </w:t>
      </w:r>
      <w:proofErr w:type="spellStart"/>
      <w:r>
        <w:t>Glantz</w:t>
      </w:r>
      <w:proofErr w:type="spellEnd"/>
      <w:r>
        <w:t xml:space="preserve"> (ed.) </w:t>
      </w:r>
      <w:proofErr w:type="spellStart"/>
      <w:r>
        <w:t>Sor</w:t>
      </w:r>
      <w:proofErr w:type="spellEnd"/>
      <w:r>
        <w:t xml:space="preserve"> Juana </w:t>
      </w:r>
      <w:proofErr w:type="spellStart"/>
      <w:r>
        <w:t>Inés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Cruz y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contemporán</w:t>
      </w:r>
      <w:r>
        <w:t>eos</w:t>
      </w:r>
      <w:proofErr w:type="spellEnd"/>
      <w:r>
        <w:t>, México, UNAM, 1998, pp. 245-255.</w:t>
      </w:r>
    </w:p>
    <w:p w:rsidR="001E70B3" w:rsidRDefault="003301F2">
      <w:pPr>
        <w:rPr>
          <w:b/>
        </w:rPr>
      </w:pPr>
      <w:r>
        <w:rPr>
          <w:b/>
        </w:rPr>
        <w:t xml:space="preserve">Sobre </w:t>
      </w:r>
      <w:proofErr w:type="spellStart"/>
      <w:r>
        <w:rPr>
          <w:b/>
        </w:rPr>
        <w:t>las</w:t>
      </w:r>
      <w:proofErr w:type="spellEnd"/>
      <w:r>
        <w:rPr>
          <w:b/>
        </w:rPr>
        <w:t xml:space="preserve"> funciones de </w:t>
      </w:r>
      <w:proofErr w:type="spellStart"/>
      <w:r>
        <w:rPr>
          <w:b/>
        </w:rPr>
        <w:t>las</w:t>
      </w:r>
      <w:proofErr w:type="spellEnd"/>
      <w:r>
        <w:rPr>
          <w:b/>
        </w:rPr>
        <w:t xml:space="preserve"> loas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la</w:t>
      </w:r>
      <w:proofErr w:type="spellEnd"/>
      <w:proofErr w:type="gramEnd"/>
      <w:r>
        <w:rPr>
          <w:b/>
        </w:rPr>
        <w:t xml:space="preserve"> obra de </w:t>
      </w:r>
      <w:proofErr w:type="spellStart"/>
      <w:r>
        <w:rPr>
          <w:b/>
        </w:rPr>
        <w:t>Sor</w:t>
      </w:r>
      <w:proofErr w:type="spellEnd"/>
      <w:r>
        <w:rPr>
          <w:b/>
        </w:rPr>
        <w:t xml:space="preserve"> Juana </w:t>
      </w:r>
      <w:proofErr w:type="spellStart"/>
      <w:r>
        <w:rPr>
          <w:b/>
        </w:rPr>
        <w:t>puede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leerse</w:t>
      </w:r>
      <w:proofErr w:type="spellEnd"/>
      <w:r>
        <w:rPr>
          <w:b/>
        </w:rPr>
        <w:t>:</w:t>
      </w:r>
    </w:p>
    <w:p w:rsidR="001E70B3" w:rsidRDefault="003301F2">
      <w:r>
        <w:t xml:space="preserve">- </w:t>
      </w:r>
      <w:proofErr w:type="spellStart"/>
      <w:r>
        <w:t>Rivera</w:t>
      </w:r>
      <w:proofErr w:type="spellEnd"/>
      <w:r>
        <w:t xml:space="preserve"> </w:t>
      </w:r>
      <w:proofErr w:type="spellStart"/>
      <w:r>
        <w:t>Krakowska</w:t>
      </w:r>
      <w:proofErr w:type="spellEnd"/>
      <w:r>
        <w:t xml:space="preserve">. "Teatro y poder </w:t>
      </w: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el</w:t>
      </w:r>
      <w:proofErr w:type="spellEnd"/>
      <w:proofErr w:type="gramEnd"/>
      <w:r>
        <w:t xml:space="preserve"> </w:t>
      </w:r>
      <w:proofErr w:type="spellStart"/>
      <w:r>
        <w:t>virreinato</w:t>
      </w:r>
      <w:proofErr w:type="spellEnd"/>
      <w:r>
        <w:t xml:space="preserve"> de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España</w:t>
      </w:r>
      <w:proofErr w:type="spellEnd"/>
      <w:r>
        <w:t xml:space="preserve"> : </w:t>
      </w:r>
      <w:proofErr w:type="spellStart"/>
      <w:r>
        <w:t>las</w:t>
      </w:r>
      <w:proofErr w:type="spellEnd"/>
      <w:r>
        <w:t xml:space="preserve"> loas profanas de </w:t>
      </w:r>
      <w:proofErr w:type="spellStart"/>
      <w:r>
        <w:t>Sor</w:t>
      </w:r>
      <w:proofErr w:type="spellEnd"/>
      <w:r>
        <w:t xml:space="preserve"> Juana </w:t>
      </w:r>
      <w:proofErr w:type="spellStart"/>
      <w:r>
        <w:t>Inés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Cruz" </w:t>
      </w:r>
      <w:proofErr w:type="spellStart"/>
      <w:r>
        <w:t>en</w:t>
      </w:r>
      <w:proofErr w:type="spellEnd"/>
      <w:r>
        <w:t xml:space="preserve"> </w:t>
      </w:r>
      <w:proofErr w:type="spellStart"/>
      <w:r>
        <w:t>Anales</w:t>
      </w:r>
      <w:proofErr w:type="spellEnd"/>
      <w:r>
        <w:t xml:space="preserve"> de Literatura </w:t>
      </w:r>
      <w:proofErr w:type="spellStart"/>
      <w:r>
        <w:t>Españ</w:t>
      </w:r>
      <w:r>
        <w:t>ola</w:t>
      </w:r>
      <w:proofErr w:type="spellEnd"/>
      <w:r>
        <w:t xml:space="preserve">, núm. 13 (1999), </w:t>
      </w:r>
      <w:proofErr w:type="spellStart"/>
      <w:r>
        <w:t>Alicante</w:t>
      </w:r>
      <w:proofErr w:type="spellEnd"/>
      <w:r>
        <w:t xml:space="preserve">, </w:t>
      </w:r>
      <w:proofErr w:type="spellStart"/>
      <w:r>
        <w:t>Universidad</w:t>
      </w:r>
      <w:proofErr w:type="spellEnd"/>
      <w:r>
        <w:t xml:space="preserve">, Departamento de Literatura </w:t>
      </w:r>
      <w:proofErr w:type="spellStart"/>
      <w:r>
        <w:t>Española</w:t>
      </w:r>
      <w:proofErr w:type="spellEnd"/>
      <w:r>
        <w:t>, pp. 127-141.</w:t>
      </w:r>
    </w:p>
    <w:p w:rsidR="001E70B3" w:rsidRDefault="003301F2">
      <w:r>
        <w:rPr>
          <w:b/>
        </w:rPr>
        <w:t>28-2</w:t>
      </w:r>
      <w:r>
        <w:t>-</w:t>
      </w:r>
      <w:r w:rsidR="008B3A42">
        <w:t xml:space="preserve"> Continuamos </w:t>
      </w:r>
      <w:proofErr w:type="spellStart"/>
      <w:r w:rsidR="008B3A42">
        <w:t>leyendo</w:t>
      </w:r>
      <w:proofErr w:type="spellEnd"/>
      <w:r w:rsidR="008B3A42">
        <w:t xml:space="preserve"> </w:t>
      </w:r>
      <w:proofErr w:type="spellStart"/>
      <w:proofErr w:type="gramStart"/>
      <w:r w:rsidR="008B3A42">
        <w:t>el</w:t>
      </w:r>
      <w:proofErr w:type="spellEnd"/>
      <w:proofErr w:type="gramEnd"/>
      <w:r w:rsidR="008B3A42">
        <w:t xml:space="preserve"> corpus de </w:t>
      </w:r>
      <w:proofErr w:type="spellStart"/>
      <w:r w:rsidR="008B3A42">
        <w:t>la</w:t>
      </w:r>
      <w:proofErr w:type="spellEnd"/>
      <w:r w:rsidR="008B3A42">
        <w:t xml:space="preserve"> </w:t>
      </w:r>
      <w:proofErr w:type="spellStart"/>
      <w:r w:rsidR="00006876">
        <w:t>primera</w:t>
      </w:r>
      <w:proofErr w:type="spellEnd"/>
      <w:r w:rsidR="00006876">
        <w:t xml:space="preserve"> </w:t>
      </w:r>
      <w:proofErr w:type="spellStart"/>
      <w:r w:rsidR="00006876">
        <w:t>clase</w:t>
      </w:r>
      <w:proofErr w:type="spellEnd"/>
      <w:r w:rsidR="008B3A42">
        <w:t>.</w:t>
      </w:r>
    </w:p>
    <w:p w:rsidR="001E70B3" w:rsidRDefault="003301F2" w:rsidP="00006876">
      <w:r>
        <w:rPr>
          <w:b/>
        </w:rPr>
        <w:t>7-3</w:t>
      </w:r>
      <w:proofErr w:type="gramStart"/>
      <w:r>
        <w:t xml:space="preserve">  </w:t>
      </w:r>
      <w:proofErr w:type="gramEnd"/>
      <w:r>
        <w:t xml:space="preserve">- </w:t>
      </w:r>
      <w:r w:rsidR="00006876">
        <w:t xml:space="preserve">Continuamos </w:t>
      </w:r>
      <w:proofErr w:type="spellStart"/>
      <w:r w:rsidR="00006876">
        <w:t>leyendo</w:t>
      </w:r>
      <w:proofErr w:type="spellEnd"/>
      <w:r w:rsidR="00006876">
        <w:t xml:space="preserve"> </w:t>
      </w:r>
      <w:proofErr w:type="spellStart"/>
      <w:r w:rsidR="00006876">
        <w:t>el</w:t>
      </w:r>
      <w:proofErr w:type="spellEnd"/>
      <w:r w:rsidR="00006876">
        <w:t xml:space="preserve"> corpus de </w:t>
      </w:r>
      <w:proofErr w:type="spellStart"/>
      <w:r w:rsidR="00006876">
        <w:t>la</w:t>
      </w:r>
      <w:proofErr w:type="spellEnd"/>
      <w:r w:rsidR="00006876">
        <w:t xml:space="preserve"> </w:t>
      </w:r>
      <w:proofErr w:type="spellStart"/>
      <w:r w:rsidR="00006876">
        <w:t>primera</w:t>
      </w:r>
      <w:proofErr w:type="spellEnd"/>
      <w:r w:rsidR="00006876">
        <w:t xml:space="preserve"> </w:t>
      </w:r>
      <w:proofErr w:type="spellStart"/>
      <w:r w:rsidR="00006876">
        <w:t>clase</w:t>
      </w:r>
      <w:proofErr w:type="spellEnd"/>
      <w:r w:rsidR="00006876">
        <w:t>.</w:t>
      </w:r>
    </w:p>
    <w:p w:rsidR="001E70B3" w:rsidRPr="00006876" w:rsidRDefault="003301F2">
      <w:pPr>
        <w:rPr>
          <w:b/>
        </w:rPr>
      </w:pPr>
      <w:r>
        <w:rPr>
          <w:b/>
        </w:rPr>
        <w:t xml:space="preserve"> </w:t>
      </w:r>
      <w:r>
        <w:rPr>
          <w:b/>
        </w:rPr>
        <w:t>14-3</w:t>
      </w:r>
      <w:proofErr w:type="gramStart"/>
      <w:r w:rsidR="008B3A42">
        <w:t xml:space="preserve"> </w:t>
      </w:r>
      <w:r w:rsidR="00006876">
        <w:rPr>
          <w:b/>
        </w:rPr>
        <w:t xml:space="preserve"> </w:t>
      </w:r>
      <w:proofErr w:type="spellStart"/>
      <w:proofErr w:type="gramEnd"/>
      <w:r>
        <w:rPr>
          <w:i/>
          <w:u w:val="single"/>
        </w:rPr>
        <w:t>Comenzamos</w:t>
      </w:r>
      <w:proofErr w:type="spellEnd"/>
      <w:r>
        <w:rPr>
          <w:i/>
          <w:u w:val="single"/>
        </w:rPr>
        <w:t xml:space="preserve"> a </w:t>
      </w:r>
      <w:proofErr w:type="spellStart"/>
      <w:r>
        <w:rPr>
          <w:i/>
          <w:u w:val="single"/>
        </w:rPr>
        <w:t>leer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el</w:t>
      </w:r>
      <w:proofErr w:type="spellEnd"/>
      <w:r>
        <w:rPr>
          <w:i/>
          <w:u w:val="single"/>
        </w:rPr>
        <w:t xml:space="preserve"> “</w:t>
      </w:r>
      <w:proofErr w:type="spellStart"/>
      <w:r>
        <w:rPr>
          <w:i/>
          <w:u w:val="single"/>
        </w:rPr>
        <w:t>Primero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Sueño</w:t>
      </w:r>
      <w:proofErr w:type="spellEnd"/>
      <w:r>
        <w:rPr>
          <w:i/>
          <w:u w:val="single"/>
        </w:rPr>
        <w:t xml:space="preserve">” </w:t>
      </w:r>
      <w:proofErr w:type="spellStart"/>
      <w:r>
        <w:rPr>
          <w:i/>
          <w:u w:val="single"/>
        </w:rPr>
        <w:t>cuya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lectura</w:t>
      </w:r>
      <w:proofErr w:type="spellEnd"/>
      <w:r>
        <w:rPr>
          <w:i/>
          <w:u w:val="single"/>
        </w:rPr>
        <w:t xml:space="preserve"> se </w:t>
      </w:r>
      <w:proofErr w:type="spellStart"/>
      <w:r>
        <w:rPr>
          <w:i/>
          <w:u w:val="single"/>
        </w:rPr>
        <w:t>extenderá</w:t>
      </w:r>
      <w:proofErr w:type="spellEnd"/>
      <w:r>
        <w:rPr>
          <w:i/>
          <w:u w:val="single"/>
        </w:rPr>
        <w:t xml:space="preserve"> a </w:t>
      </w:r>
      <w:proofErr w:type="spellStart"/>
      <w:r>
        <w:rPr>
          <w:i/>
          <w:u w:val="single"/>
        </w:rPr>
        <w:t>lo</w:t>
      </w:r>
      <w:proofErr w:type="spellEnd"/>
      <w:r>
        <w:rPr>
          <w:i/>
          <w:u w:val="single"/>
        </w:rPr>
        <w:t xml:space="preserve"> largo de todas </w:t>
      </w:r>
      <w:proofErr w:type="spellStart"/>
      <w:r>
        <w:rPr>
          <w:i/>
          <w:u w:val="single"/>
        </w:rPr>
        <w:t>las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clases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siguientes</w:t>
      </w:r>
      <w:proofErr w:type="spellEnd"/>
      <w:r>
        <w:rPr>
          <w:i/>
          <w:u w:val="single"/>
        </w:rPr>
        <w:t>.</w:t>
      </w:r>
    </w:p>
    <w:p w:rsidR="00006876" w:rsidRDefault="00006876" w:rsidP="00006876">
      <w:r>
        <w:t xml:space="preserve">Iniciamos </w:t>
      </w:r>
      <w:proofErr w:type="spellStart"/>
      <w:proofErr w:type="gramStart"/>
      <w:r>
        <w:t>la</w:t>
      </w:r>
      <w:proofErr w:type="spellEnd"/>
      <w:proofErr w:type="gramEnd"/>
      <w:r>
        <w:t xml:space="preserve"> </w:t>
      </w:r>
      <w:proofErr w:type="spellStart"/>
      <w:r>
        <w:t>lectura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textos de </w:t>
      </w:r>
      <w:proofErr w:type="spellStart"/>
      <w:r>
        <w:t>Sor</w:t>
      </w:r>
      <w:proofErr w:type="spellEnd"/>
      <w:r>
        <w:t xml:space="preserve"> Juana:</w:t>
      </w:r>
    </w:p>
    <w:p w:rsidR="00006876" w:rsidRDefault="00006876" w:rsidP="00006876">
      <w:r>
        <w:t xml:space="preserve">- “Celebra </w:t>
      </w:r>
      <w:proofErr w:type="spellStart"/>
      <w:proofErr w:type="gramStart"/>
      <w:r>
        <w:t>el</w:t>
      </w:r>
      <w:proofErr w:type="spellEnd"/>
      <w:proofErr w:type="gramEnd"/>
      <w:r>
        <w:t xml:space="preserve"> </w:t>
      </w:r>
      <w:proofErr w:type="spellStart"/>
      <w:r>
        <w:t>cumplir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Señora</w:t>
      </w:r>
      <w:proofErr w:type="spellEnd"/>
      <w:r>
        <w:t xml:space="preserve"> </w:t>
      </w:r>
      <w:proofErr w:type="spellStart"/>
      <w:r>
        <w:t>virreina</w:t>
      </w:r>
      <w:proofErr w:type="spellEnd"/>
      <w:r>
        <w:t xml:space="preserve">”.(Romances)Tomo I. Lírica </w:t>
      </w:r>
      <w:proofErr w:type="spellStart"/>
      <w:r>
        <w:t>personal</w:t>
      </w:r>
      <w:proofErr w:type="spellEnd"/>
      <w:r>
        <w:t>. FCE, México, 2004pp. 50-52</w:t>
      </w:r>
    </w:p>
    <w:p w:rsidR="00006876" w:rsidRDefault="00006876" w:rsidP="00006876">
      <w:r>
        <w:t xml:space="preserve">- “A </w:t>
      </w:r>
      <w:proofErr w:type="spellStart"/>
      <w:proofErr w:type="gramStart"/>
      <w:r>
        <w:t>la</w:t>
      </w:r>
      <w:proofErr w:type="spellEnd"/>
      <w:proofErr w:type="gramEnd"/>
      <w:r>
        <w:t xml:space="preserve"> </w:t>
      </w:r>
      <w:proofErr w:type="spellStart"/>
      <w:r>
        <w:t>misma</w:t>
      </w:r>
      <w:proofErr w:type="spellEnd"/>
      <w:r>
        <w:t xml:space="preserve"> </w:t>
      </w:r>
      <w:proofErr w:type="spellStart"/>
      <w:r>
        <w:t>señora</w:t>
      </w:r>
      <w:proofErr w:type="spellEnd"/>
      <w:r>
        <w:t xml:space="preserve"> (</w:t>
      </w:r>
      <w:proofErr w:type="spellStart"/>
      <w:r>
        <w:t>la</w:t>
      </w:r>
      <w:proofErr w:type="spellEnd"/>
      <w:r>
        <w:t xml:space="preserve"> </w:t>
      </w:r>
      <w:proofErr w:type="spellStart"/>
      <w:r>
        <w:t>condesa</w:t>
      </w:r>
      <w:proofErr w:type="spellEnd"/>
      <w:r>
        <w:t xml:space="preserve"> de </w:t>
      </w:r>
      <w:proofErr w:type="spellStart"/>
      <w:r>
        <w:t>Galve</w:t>
      </w:r>
      <w:proofErr w:type="spellEnd"/>
      <w:r>
        <w:t xml:space="preserve">) </w:t>
      </w:r>
      <w:proofErr w:type="spellStart"/>
      <w:r>
        <w:t>en</w:t>
      </w:r>
      <w:proofErr w:type="spellEnd"/>
      <w:r>
        <w:t xml:space="preserve"> </w:t>
      </w:r>
      <w:proofErr w:type="spellStart"/>
      <w:r>
        <w:t>ocasión</w:t>
      </w:r>
      <w:proofErr w:type="spellEnd"/>
      <w:r>
        <w:t xml:space="preserve"> de </w:t>
      </w:r>
      <w:proofErr w:type="spellStart"/>
      <w:r>
        <w:t>cumplir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”(Romances)Tomo I. Lírica </w:t>
      </w:r>
      <w:proofErr w:type="spellStart"/>
      <w:r>
        <w:t>personal</w:t>
      </w:r>
      <w:proofErr w:type="spellEnd"/>
      <w:r>
        <w:t>. FCE, México, 2004pp. 120-123</w:t>
      </w:r>
    </w:p>
    <w:p w:rsidR="00006876" w:rsidRDefault="00006876" w:rsidP="00006876">
      <w:r>
        <w:t xml:space="preserve">- “No </w:t>
      </w:r>
      <w:proofErr w:type="spellStart"/>
      <w:r>
        <w:t>habiendo</w:t>
      </w:r>
      <w:proofErr w:type="spellEnd"/>
      <w:r>
        <w:t xml:space="preserve"> logrado una tarde ver </w:t>
      </w:r>
      <w:proofErr w:type="spellStart"/>
      <w:proofErr w:type="gramStart"/>
      <w:r>
        <w:t>al</w:t>
      </w:r>
      <w:proofErr w:type="spellEnd"/>
      <w:proofErr w:type="gramEnd"/>
      <w:r>
        <w:t xml:space="preserve"> </w:t>
      </w:r>
      <w:proofErr w:type="spellStart"/>
      <w:r>
        <w:t>Señor</w:t>
      </w:r>
      <w:proofErr w:type="spellEnd"/>
      <w:r>
        <w:t xml:space="preserve"> </w:t>
      </w:r>
      <w:proofErr w:type="spellStart"/>
      <w:r>
        <w:t>Virrey</w:t>
      </w:r>
      <w:proofErr w:type="spellEnd"/>
      <w:r>
        <w:t xml:space="preserve">”.(Romances)Tomo I. Lírica </w:t>
      </w:r>
      <w:proofErr w:type="spellStart"/>
      <w:r>
        <w:t>personal</w:t>
      </w:r>
      <w:proofErr w:type="spellEnd"/>
      <w:r>
        <w:t xml:space="preserve">. FCE, México, </w:t>
      </w:r>
      <w:proofErr w:type="gramStart"/>
      <w:r>
        <w:t>2004pp.</w:t>
      </w:r>
      <w:proofErr w:type="gramEnd"/>
      <w:r>
        <w:t>45-48</w:t>
      </w:r>
    </w:p>
    <w:p w:rsidR="00006876" w:rsidRDefault="003301F2" w:rsidP="00006876">
      <w:r>
        <w:rPr>
          <w:b/>
        </w:rPr>
        <w:t>21-3</w:t>
      </w:r>
      <w:r>
        <w:t xml:space="preserve">. </w:t>
      </w:r>
      <w:r w:rsidR="00006876">
        <w:t xml:space="preserve">Continuamos </w:t>
      </w:r>
      <w:proofErr w:type="spellStart"/>
      <w:r w:rsidR="00006876">
        <w:t>leyendo</w:t>
      </w:r>
      <w:proofErr w:type="spellEnd"/>
      <w:r w:rsidR="00006876">
        <w:t xml:space="preserve"> </w:t>
      </w:r>
      <w:proofErr w:type="spellStart"/>
      <w:proofErr w:type="gramStart"/>
      <w:r w:rsidR="00006876">
        <w:t>el</w:t>
      </w:r>
      <w:proofErr w:type="spellEnd"/>
      <w:proofErr w:type="gramEnd"/>
      <w:r w:rsidR="00006876">
        <w:t xml:space="preserve"> corpus de textos </w:t>
      </w:r>
      <w:proofErr w:type="spellStart"/>
      <w:r w:rsidR="00006876">
        <w:t>del</w:t>
      </w:r>
      <w:proofErr w:type="spellEnd"/>
      <w:r w:rsidR="00006876">
        <w:t xml:space="preserve"> dia 14-03.</w:t>
      </w:r>
    </w:p>
    <w:p w:rsidR="001E70B3" w:rsidRDefault="003301F2">
      <w:r>
        <w:rPr>
          <w:b/>
        </w:rPr>
        <w:lastRenderedPageBreak/>
        <w:t>2</w:t>
      </w:r>
      <w:r>
        <w:rPr>
          <w:b/>
        </w:rPr>
        <w:t>8-3</w:t>
      </w:r>
      <w:r w:rsidR="00006876">
        <w:t xml:space="preserve">. Continuamos </w:t>
      </w:r>
      <w:proofErr w:type="spellStart"/>
      <w:r w:rsidR="00006876">
        <w:t>leyendo</w:t>
      </w:r>
      <w:proofErr w:type="spellEnd"/>
      <w:r w:rsidR="00006876">
        <w:t xml:space="preserve"> </w:t>
      </w:r>
      <w:proofErr w:type="spellStart"/>
      <w:proofErr w:type="gramStart"/>
      <w:r w:rsidR="00006876">
        <w:t>el</w:t>
      </w:r>
      <w:proofErr w:type="spellEnd"/>
      <w:proofErr w:type="gramEnd"/>
      <w:r w:rsidR="00006876">
        <w:t xml:space="preserve"> corpus de textos </w:t>
      </w:r>
      <w:proofErr w:type="spellStart"/>
      <w:r w:rsidR="00006876">
        <w:t>del</w:t>
      </w:r>
      <w:proofErr w:type="spellEnd"/>
      <w:r w:rsidR="00006876">
        <w:t xml:space="preserve"> dia 14-03.</w:t>
      </w:r>
    </w:p>
    <w:p w:rsidR="00006876" w:rsidRDefault="003301F2" w:rsidP="00006876">
      <w:r>
        <w:rPr>
          <w:b/>
        </w:rPr>
        <w:t>4-4</w:t>
      </w:r>
      <w:r>
        <w:t xml:space="preserve"> –</w:t>
      </w:r>
      <w:r w:rsidR="00006876">
        <w:t xml:space="preserve"> Discutimos </w:t>
      </w:r>
      <w:proofErr w:type="spellStart"/>
      <w:proofErr w:type="gramStart"/>
      <w:r w:rsidR="00006876">
        <w:t>el</w:t>
      </w:r>
      <w:proofErr w:type="spellEnd"/>
      <w:proofErr w:type="gramEnd"/>
      <w:r w:rsidR="00006876">
        <w:t xml:space="preserve"> texto “Barroco, </w:t>
      </w:r>
      <w:proofErr w:type="spellStart"/>
      <w:r w:rsidR="00006876">
        <w:t>neobarroco</w:t>
      </w:r>
      <w:proofErr w:type="spellEnd"/>
      <w:r w:rsidR="00006876">
        <w:t xml:space="preserve"> e outras </w:t>
      </w:r>
      <w:proofErr w:type="spellStart"/>
      <w:r w:rsidR="00006876">
        <w:t>ruinas</w:t>
      </w:r>
      <w:proofErr w:type="spellEnd"/>
      <w:r w:rsidR="00006876">
        <w:t xml:space="preserve">” de J. </w:t>
      </w:r>
      <w:proofErr w:type="spellStart"/>
      <w:r w:rsidR="00006876">
        <w:t>Hansen</w:t>
      </w:r>
      <w:proofErr w:type="spellEnd"/>
      <w:r w:rsidR="00006876">
        <w:t>.</w:t>
      </w:r>
    </w:p>
    <w:p w:rsidR="00006876" w:rsidRDefault="00006876" w:rsidP="00006876">
      <w:pPr>
        <w:rPr>
          <w:b/>
        </w:rPr>
      </w:pPr>
      <w:r>
        <w:rPr>
          <w:b/>
        </w:rPr>
        <w:t xml:space="preserve">Para indagar más sobre </w:t>
      </w:r>
      <w:proofErr w:type="spellStart"/>
      <w:proofErr w:type="gramStart"/>
      <w:r>
        <w:rPr>
          <w:b/>
        </w:rPr>
        <w:t>la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discusión</w:t>
      </w:r>
      <w:proofErr w:type="spellEnd"/>
      <w:r>
        <w:rPr>
          <w:b/>
        </w:rPr>
        <w:t xml:space="preserve"> entre </w:t>
      </w:r>
      <w:proofErr w:type="spellStart"/>
      <w:r>
        <w:rPr>
          <w:b/>
        </w:rPr>
        <w:t>expresividad</w:t>
      </w:r>
      <w:proofErr w:type="spellEnd"/>
      <w:r>
        <w:rPr>
          <w:b/>
        </w:rPr>
        <w:t xml:space="preserve"> y retórica </w:t>
      </w:r>
      <w:proofErr w:type="spellStart"/>
      <w:r>
        <w:rPr>
          <w:b/>
        </w:rPr>
        <w:t>leer</w:t>
      </w:r>
      <w:proofErr w:type="spellEnd"/>
      <w:r>
        <w:rPr>
          <w:b/>
        </w:rPr>
        <w:t xml:space="preserve">: </w:t>
      </w:r>
    </w:p>
    <w:p w:rsidR="00006876" w:rsidRDefault="00006876" w:rsidP="00006876">
      <w:r>
        <w:t xml:space="preserve">- </w:t>
      </w:r>
      <w:proofErr w:type="spellStart"/>
      <w:r>
        <w:t>Introducción</w:t>
      </w:r>
      <w:proofErr w:type="spellEnd"/>
      <w:r>
        <w:t xml:space="preserve"> de Facundo Ruiz a:</w:t>
      </w:r>
      <w:proofErr w:type="gramStart"/>
      <w:r>
        <w:t xml:space="preserve">  </w:t>
      </w:r>
      <w:proofErr w:type="gramEnd"/>
      <w:r>
        <w:t xml:space="preserve">Cruz, Juana </w:t>
      </w:r>
      <w:proofErr w:type="spellStart"/>
      <w:r>
        <w:t>Inés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Cruz. </w:t>
      </w:r>
      <w:proofErr w:type="spellStart"/>
      <w:r w:rsidRPr="0068061C">
        <w:rPr>
          <w:i/>
        </w:rPr>
        <w:t>Nocturna</w:t>
      </w:r>
      <w:proofErr w:type="spellEnd"/>
      <w:r w:rsidRPr="0068061C">
        <w:rPr>
          <w:i/>
        </w:rPr>
        <w:t xml:space="preserve">, mas no funesta: </w:t>
      </w:r>
      <w:proofErr w:type="spellStart"/>
      <w:r w:rsidRPr="0068061C">
        <w:rPr>
          <w:i/>
        </w:rPr>
        <w:t>poesía</w:t>
      </w:r>
      <w:proofErr w:type="spellEnd"/>
      <w:r w:rsidRPr="0068061C">
        <w:rPr>
          <w:i/>
        </w:rPr>
        <w:t xml:space="preserve"> y cartas</w:t>
      </w:r>
      <w:r>
        <w:t xml:space="preserve">. </w:t>
      </w:r>
      <w:proofErr w:type="spellStart"/>
      <w:r>
        <w:t>Edición</w:t>
      </w:r>
      <w:proofErr w:type="spellEnd"/>
      <w:r>
        <w:t xml:space="preserve"> a cargo de Facundo Ruiz. Buenos Aires, </w:t>
      </w:r>
      <w:proofErr w:type="spellStart"/>
      <w:r>
        <w:t>Corregidor</w:t>
      </w:r>
      <w:proofErr w:type="spellEnd"/>
      <w:r>
        <w:t>, 2014, pp.11-72.</w:t>
      </w:r>
    </w:p>
    <w:p w:rsidR="001E70B3" w:rsidRDefault="003301F2">
      <w:r>
        <w:rPr>
          <w:b/>
        </w:rPr>
        <w:t>11-4</w:t>
      </w:r>
      <w:r>
        <w:t xml:space="preserve"> </w:t>
      </w:r>
      <w:proofErr w:type="spellStart"/>
      <w:r>
        <w:t>Leeremos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textos de </w:t>
      </w:r>
      <w:proofErr w:type="spellStart"/>
      <w:r>
        <w:t>Sor</w:t>
      </w:r>
      <w:proofErr w:type="spellEnd"/>
      <w:r>
        <w:t xml:space="preserve"> Juana: </w:t>
      </w:r>
    </w:p>
    <w:p w:rsidR="001E70B3" w:rsidRDefault="003301F2">
      <w:r>
        <w:t>- Sonetos</w:t>
      </w:r>
      <w:proofErr w:type="gramStart"/>
      <w:r>
        <w:t xml:space="preserve">  </w:t>
      </w:r>
      <w:proofErr w:type="gramEnd"/>
      <w:r>
        <w:t xml:space="preserve">166, 167, 168,  Tomo I. Lírica </w:t>
      </w:r>
      <w:proofErr w:type="spellStart"/>
      <w:r>
        <w:t>personal</w:t>
      </w:r>
      <w:proofErr w:type="spellEnd"/>
      <w:r>
        <w:t>. FCE, México, 2004, pp. 287-289.</w:t>
      </w:r>
    </w:p>
    <w:p w:rsidR="001E70B3" w:rsidRDefault="003301F2">
      <w:r>
        <w:t xml:space="preserve">- Sonetos 178, 179, 184, </w:t>
      </w:r>
      <w:proofErr w:type="gramStart"/>
      <w:r>
        <w:t>Tomo</w:t>
      </w:r>
      <w:proofErr w:type="gramEnd"/>
      <w:r>
        <w:t xml:space="preserve"> I. Lírica </w:t>
      </w:r>
      <w:proofErr w:type="spellStart"/>
      <w:r>
        <w:t>persona</w:t>
      </w:r>
      <w:r>
        <w:t>l</w:t>
      </w:r>
      <w:proofErr w:type="spellEnd"/>
      <w:r>
        <w:t>. FCE, México, 2004 p. 294-298.</w:t>
      </w:r>
    </w:p>
    <w:p w:rsidR="001E70B3" w:rsidRDefault="003301F2">
      <w:pPr>
        <w:rPr>
          <w:b/>
        </w:rPr>
      </w:pPr>
      <w:r>
        <w:rPr>
          <w:b/>
        </w:rPr>
        <w:t xml:space="preserve">Para </w:t>
      </w:r>
      <w:proofErr w:type="spellStart"/>
      <w:r>
        <w:rPr>
          <w:b/>
        </w:rPr>
        <w:t>estudios</w:t>
      </w:r>
      <w:proofErr w:type="spellEnd"/>
      <w:r>
        <w:rPr>
          <w:b/>
        </w:rPr>
        <w:t xml:space="preserve"> específicos sobre esta </w:t>
      </w:r>
      <w:proofErr w:type="spellStart"/>
      <w:r>
        <w:rPr>
          <w:b/>
        </w:rPr>
        <w:t>cuestión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la</w:t>
      </w:r>
      <w:proofErr w:type="spellEnd"/>
      <w:proofErr w:type="gramEnd"/>
      <w:r>
        <w:rPr>
          <w:b/>
        </w:rPr>
        <w:t xml:space="preserve"> poesia amorosa de </w:t>
      </w:r>
      <w:proofErr w:type="spellStart"/>
      <w:r>
        <w:rPr>
          <w:b/>
        </w:rPr>
        <w:t>Sor</w:t>
      </w:r>
      <w:proofErr w:type="spellEnd"/>
      <w:r>
        <w:rPr>
          <w:b/>
        </w:rPr>
        <w:t xml:space="preserve"> Juana, recomendamos: </w:t>
      </w:r>
    </w:p>
    <w:p w:rsidR="001E70B3" w:rsidRDefault="003301F2">
      <w:r>
        <w:t xml:space="preserve">- </w:t>
      </w:r>
      <w:proofErr w:type="spellStart"/>
      <w:r>
        <w:t>Sabat</w:t>
      </w:r>
      <w:proofErr w:type="spellEnd"/>
      <w:r>
        <w:t xml:space="preserve"> de Rivers, Georgina. "</w:t>
      </w:r>
      <w:proofErr w:type="spellStart"/>
      <w:r>
        <w:t>Veintiún</w:t>
      </w:r>
      <w:proofErr w:type="spellEnd"/>
      <w:r>
        <w:t xml:space="preserve"> sonetos de </w:t>
      </w:r>
      <w:proofErr w:type="spellStart"/>
      <w:r>
        <w:t>Sor</w:t>
      </w:r>
      <w:proofErr w:type="spellEnd"/>
      <w:r>
        <w:t xml:space="preserve"> Juana y </w:t>
      </w:r>
      <w:proofErr w:type="spellStart"/>
      <w:r>
        <w:t>su</w:t>
      </w:r>
      <w:proofErr w:type="spellEnd"/>
      <w:r>
        <w:t xml:space="preserve"> casuística </w:t>
      </w:r>
      <w:proofErr w:type="spellStart"/>
      <w:proofErr w:type="gramStart"/>
      <w:r>
        <w:t>del</w:t>
      </w:r>
      <w:proofErr w:type="spellEnd"/>
      <w:proofErr w:type="gramEnd"/>
      <w:r>
        <w:t xml:space="preserve"> amor", </w:t>
      </w:r>
      <w:proofErr w:type="spellStart"/>
      <w:r>
        <w:t>en</w:t>
      </w:r>
      <w:proofErr w:type="spellEnd"/>
      <w:r>
        <w:t xml:space="preserve"> Sara </w:t>
      </w:r>
      <w:proofErr w:type="spellStart"/>
      <w:r>
        <w:t>Poot</w:t>
      </w:r>
      <w:proofErr w:type="spellEnd"/>
      <w:r>
        <w:t xml:space="preserve"> Herrera (ed.), </w:t>
      </w:r>
      <w:proofErr w:type="spellStart"/>
      <w:r>
        <w:t>Sor</w:t>
      </w:r>
      <w:proofErr w:type="spellEnd"/>
      <w:r>
        <w:t xml:space="preserve"> Juana y </w:t>
      </w:r>
      <w:proofErr w:type="spellStart"/>
      <w:r>
        <w:t>su</w:t>
      </w:r>
      <w:proofErr w:type="spellEnd"/>
      <w:r>
        <w:t xml:space="preserve"> mundo. Una mirada </w:t>
      </w:r>
      <w:proofErr w:type="spellStart"/>
      <w:r>
        <w:t>actual</w:t>
      </w:r>
      <w:proofErr w:type="spellEnd"/>
      <w:r>
        <w:t xml:space="preserve">, México, </w:t>
      </w:r>
      <w:proofErr w:type="spellStart"/>
      <w:r>
        <w:t>Universidad</w:t>
      </w:r>
      <w:proofErr w:type="spellEnd"/>
      <w:r>
        <w:t xml:space="preserve"> </w:t>
      </w:r>
      <w:proofErr w:type="spellStart"/>
      <w:proofErr w:type="gramStart"/>
      <w:r>
        <w:t>del</w:t>
      </w:r>
      <w:proofErr w:type="spellEnd"/>
      <w:proofErr w:type="gramEnd"/>
      <w:r>
        <w:t xml:space="preserve"> Claustro de </w:t>
      </w:r>
      <w:proofErr w:type="spellStart"/>
      <w:r>
        <w:t>Sor</w:t>
      </w:r>
      <w:proofErr w:type="spellEnd"/>
      <w:r>
        <w:t xml:space="preserve"> Juana, 1995, pp. 397-445.</w:t>
      </w:r>
    </w:p>
    <w:p w:rsidR="001E70B3" w:rsidRDefault="003301F2">
      <w:r>
        <w:t xml:space="preserve">- </w:t>
      </w:r>
      <w:proofErr w:type="spellStart"/>
      <w:r>
        <w:t>Glantz</w:t>
      </w:r>
      <w:proofErr w:type="spellEnd"/>
      <w:r>
        <w:t xml:space="preserve">, </w:t>
      </w:r>
      <w:proofErr w:type="spellStart"/>
      <w:r>
        <w:t>Margo</w:t>
      </w:r>
      <w:proofErr w:type="spellEnd"/>
      <w:r>
        <w:t xml:space="preserve">. "El </w:t>
      </w:r>
      <w:proofErr w:type="spellStart"/>
      <w:r>
        <w:t>jeroglífico</w:t>
      </w:r>
      <w:proofErr w:type="spellEnd"/>
      <w:r>
        <w:t xml:space="preserve"> </w:t>
      </w:r>
      <w:proofErr w:type="spellStart"/>
      <w:proofErr w:type="gramStart"/>
      <w:r>
        <w:t>del</w:t>
      </w:r>
      <w:proofErr w:type="spellEnd"/>
      <w:proofErr w:type="gramEnd"/>
      <w:r>
        <w:t xml:space="preserve"> </w:t>
      </w:r>
      <w:proofErr w:type="spellStart"/>
      <w:r>
        <w:t>sentimiento</w:t>
      </w:r>
      <w:proofErr w:type="spellEnd"/>
      <w:r>
        <w:t xml:space="preserve">: </w:t>
      </w:r>
      <w:proofErr w:type="spellStart"/>
      <w:r>
        <w:t>la</w:t>
      </w:r>
      <w:proofErr w:type="spellEnd"/>
      <w:r>
        <w:t xml:space="preserve"> </w:t>
      </w:r>
      <w:proofErr w:type="spellStart"/>
      <w:r>
        <w:t>poesía</w:t>
      </w:r>
      <w:proofErr w:type="spellEnd"/>
      <w:r>
        <w:t xml:space="preserve"> amorosa de </w:t>
      </w:r>
      <w:proofErr w:type="spellStart"/>
      <w:r>
        <w:t>Sor</w:t>
      </w:r>
      <w:proofErr w:type="spellEnd"/>
      <w:r>
        <w:t xml:space="preserve"> Juana"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producción</w:t>
      </w:r>
      <w:proofErr w:type="spellEnd"/>
      <w:r>
        <w:t xml:space="preserve"> simbólica </w:t>
      </w:r>
      <w:proofErr w:type="spellStart"/>
      <w:r>
        <w:t>en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América Colonial. </w:t>
      </w:r>
      <w:r>
        <w:t xml:space="preserve">José Pascual </w:t>
      </w:r>
      <w:proofErr w:type="spellStart"/>
      <w:r>
        <w:t>Buxó</w:t>
      </w:r>
      <w:proofErr w:type="spellEnd"/>
      <w:r>
        <w:t xml:space="preserve"> (ed.), </w:t>
      </w:r>
      <w:proofErr w:type="gramStart"/>
      <w:r>
        <w:t>México :</w:t>
      </w:r>
      <w:proofErr w:type="gramEnd"/>
      <w:r>
        <w:t xml:space="preserve"> UNAM, 2001, pp. 115-127.</w:t>
      </w:r>
    </w:p>
    <w:p w:rsidR="001E70B3" w:rsidRDefault="003301F2">
      <w:pPr>
        <w:rPr>
          <w:b/>
        </w:rPr>
      </w:pPr>
      <w:r>
        <w:rPr>
          <w:b/>
        </w:rPr>
        <w:t xml:space="preserve">18-4. No </w:t>
      </w:r>
      <w:proofErr w:type="spellStart"/>
      <w:r>
        <w:rPr>
          <w:b/>
        </w:rPr>
        <w:t>hay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clases</w:t>
      </w:r>
      <w:proofErr w:type="spellEnd"/>
      <w:r>
        <w:rPr>
          <w:b/>
        </w:rPr>
        <w:t>.</w:t>
      </w:r>
    </w:p>
    <w:p w:rsidR="001E70B3" w:rsidRDefault="003301F2">
      <w:r>
        <w:rPr>
          <w:b/>
        </w:rPr>
        <w:t>25-4-</w:t>
      </w:r>
      <w:r>
        <w:t xml:space="preserve"> </w:t>
      </w:r>
      <w:r w:rsidR="00006876">
        <w:t xml:space="preserve">Continuamos </w:t>
      </w:r>
      <w:proofErr w:type="spellStart"/>
      <w:r w:rsidR="00006876">
        <w:t>leyendo</w:t>
      </w:r>
      <w:proofErr w:type="spellEnd"/>
      <w:r w:rsidR="00006876">
        <w:t xml:space="preserve"> </w:t>
      </w:r>
      <w:proofErr w:type="spellStart"/>
      <w:proofErr w:type="gramStart"/>
      <w:r w:rsidR="00006876">
        <w:t>el</w:t>
      </w:r>
      <w:proofErr w:type="spellEnd"/>
      <w:proofErr w:type="gramEnd"/>
      <w:r w:rsidR="00006876">
        <w:t xml:space="preserve"> corpus de textos </w:t>
      </w:r>
      <w:proofErr w:type="spellStart"/>
      <w:r w:rsidR="0068061C">
        <w:t>d</w:t>
      </w:r>
      <w:r w:rsidR="00006876">
        <w:t>el</w:t>
      </w:r>
      <w:proofErr w:type="spellEnd"/>
      <w:r w:rsidR="00006876">
        <w:t xml:space="preserve"> dia 11-4.</w:t>
      </w:r>
    </w:p>
    <w:p w:rsidR="001E70B3" w:rsidRDefault="003301F2">
      <w:r>
        <w:rPr>
          <w:b/>
        </w:rPr>
        <w:t xml:space="preserve">2-5. No </w:t>
      </w:r>
      <w:proofErr w:type="spellStart"/>
      <w:r>
        <w:rPr>
          <w:b/>
        </w:rPr>
        <w:t>habrá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clases</w:t>
      </w:r>
      <w:proofErr w:type="spellEnd"/>
      <w:r>
        <w:rPr>
          <w:b/>
        </w:rPr>
        <w:t xml:space="preserve"> por </w:t>
      </w:r>
      <w:proofErr w:type="spellStart"/>
      <w:r>
        <w:rPr>
          <w:b/>
        </w:rPr>
        <w:t>actividades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académicas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del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profesor</w:t>
      </w:r>
      <w:proofErr w:type="spellEnd"/>
      <w:r>
        <w:t>.</w:t>
      </w:r>
    </w:p>
    <w:p w:rsidR="001E70B3" w:rsidRDefault="003301F2">
      <w:r>
        <w:rPr>
          <w:b/>
        </w:rPr>
        <w:t>9-5</w:t>
      </w:r>
      <w:r w:rsidR="00006876">
        <w:t xml:space="preserve"> </w:t>
      </w:r>
      <w:proofErr w:type="gramStart"/>
      <w:r w:rsidR="00006876">
        <w:t>–Continuamos</w:t>
      </w:r>
      <w:proofErr w:type="gramEnd"/>
      <w:r w:rsidR="00006876">
        <w:t xml:space="preserve"> </w:t>
      </w:r>
      <w:proofErr w:type="spellStart"/>
      <w:r w:rsidR="00006876">
        <w:t>leyendo</w:t>
      </w:r>
      <w:proofErr w:type="spellEnd"/>
      <w:r w:rsidR="00006876">
        <w:t xml:space="preserve"> </w:t>
      </w:r>
      <w:proofErr w:type="spellStart"/>
      <w:r w:rsidR="00006876">
        <w:t>el</w:t>
      </w:r>
      <w:proofErr w:type="spellEnd"/>
      <w:r w:rsidR="00006876">
        <w:t xml:space="preserve"> corpus de textos </w:t>
      </w:r>
      <w:proofErr w:type="spellStart"/>
      <w:r w:rsidR="0068061C">
        <w:t>d</w:t>
      </w:r>
      <w:r w:rsidR="00006876">
        <w:t>el</w:t>
      </w:r>
      <w:proofErr w:type="spellEnd"/>
      <w:r w:rsidR="00006876">
        <w:t xml:space="preserve"> dia 11-4.</w:t>
      </w:r>
    </w:p>
    <w:p w:rsidR="00D5742D" w:rsidRDefault="003301F2" w:rsidP="00D5742D">
      <w:pPr>
        <w:rPr>
          <w:i/>
        </w:rPr>
      </w:pPr>
      <w:bookmarkStart w:id="0" w:name="_GoBack"/>
      <w:bookmarkEnd w:id="0"/>
      <w:r>
        <w:rPr>
          <w:b/>
        </w:rPr>
        <w:t>16-5</w:t>
      </w:r>
      <w:proofErr w:type="gramStart"/>
      <w:r w:rsidR="001F7C1C">
        <w:t xml:space="preserve"> </w:t>
      </w:r>
      <w:r w:rsidR="00006876">
        <w:rPr>
          <w:i/>
        </w:rPr>
        <w:t xml:space="preserve"> </w:t>
      </w:r>
      <w:proofErr w:type="gramEnd"/>
      <w:r w:rsidR="00D5742D">
        <w:rPr>
          <w:i/>
        </w:rPr>
        <w:t xml:space="preserve">Comentamos: </w:t>
      </w:r>
      <w:proofErr w:type="spellStart"/>
      <w:r w:rsidR="00D5742D">
        <w:rPr>
          <w:i/>
        </w:rPr>
        <w:t>Los</w:t>
      </w:r>
      <w:proofErr w:type="spellEnd"/>
      <w:r w:rsidR="00D5742D">
        <w:rPr>
          <w:i/>
        </w:rPr>
        <w:t xml:space="preserve"> </w:t>
      </w:r>
      <w:proofErr w:type="spellStart"/>
      <w:r w:rsidR="00D5742D">
        <w:rPr>
          <w:i/>
        </w:rPr>
        <w:t>empeños</w:t>
      </w:r>
      <w:proofErr w:type="spellEnd"/>
      <w:r w:rsidR="00D5742D">
        <w:rPr>
          <w:i/>
        </w:rPr>
        <w:t xml:space="preserve"> de una casa.</w:t>
      </w:r>
      <w:r w:rsidR="00D5742D">
        <w:t xml:space="preserve"> Tomo IV. Comedias, sainetes y prosa. FCE, México, 1957, pp. </w:t>
      </w:r>
      <w:proofErr w:type="gramStart"/>
      <w:r w:rsidR="00D5742D">
        <w:t>3-184.</w:t>
      </w:r>
      <w:proofErr w:type="gramEnd"/>
      <w:r w:rsidR="00D5742D">
        <w:t>(</w:t>
      </w:r>
      <w:r w:rsidR="00D5742D">
        <w:rPr>
          <w:i/>
        </w:rPr>
        <w:t xml:space="preserve">esta obra </w:t>
      </w:r>
      <w:proofErr w:type="spellStart"/>
      <w:r w:rsidR="00D5742D">
        <w:rPr>
          <w:i/>
        </w:rPr>
        <w:t>puede</w:t>
      </w:r>
      <w:proofErr w:type="spellEnd"/>
      <w:r w:rsidR="00D5742D">
        <w:rPr>
          <w:i/>
        </w:rPr>
        <w:t xml:space="preserve"> </w:t>
      </w:r>
      <w:proofErr w:type="spellStart"/>
      <w:r w:rsidR="00D5742D">
        <w:rPr>
          <w:i/>
        </w:rPr>
        <w:t>encontrarse</w:t>
      </w:r>
      <w:proofErr w:type="spellEnd"/>
      <w:r w:rsidR="00D5742D">
        <w:rPr>
          <w:i/>
        </w:rPr>
        <w:t xml:space="preserve"> </w:t>
      </w:r>
      <w:proofErr w:type="spellStart"/>
      <w:r w:rsidR="00D5742D">
        <w:rPr>
          <w:i/>
        </w:rPr>
        <w:t>en</w:t>
      </w:r>
      <w:proofErr w:type="spellEnd"/>
      <w:r w:rsidR="00D5742D">
        <w:rPr>
          <w:i/>
        </w:rPr>
        <w:t xml:space="preserve"> Obra </w:t>
      </w:r>
      <w:proofErr w:type="spellStart"/>
      <w:r w:rsidR="00D5742D">
        <w:rPr>
          <w:i/>
        </w:rPr>
        <w:t>selecta</w:t>
      </w:r>
      <w:proofErr w:type="spellEnd"/>
      <w:r w:rsidR="00D5742D">
        <w:rPr>
          <w:i/>
        </w:rPr>
        <w:t xml:space="preserve">, Tomo II, Biblioteca </w:t>
      </w:r>
      <w:proofErr w:type="spellStart"/>
      <w:r w:rsidR="00D5742D">
        <w:rPr>
          <w:i/>
        </w:rPr>
        <w:t>Ayacucho</w:t>
      </w:r>
      <w:proofErr w:type="spellEnd"/>
      <w:r w:rsidR="00D5742D">
        <w:rPr>
          <w:i/>
        </w:rPr>
        <w:t>, pp. 235-341)</w:t>
      </w:r>
    </w:p>
    <w:p w:rsidR="008B3A42" w:rsidRDefault="008B3A42" w:rsidP="008B3A42">
      <w:proofErr w:type="spellStart"/>
      <w:r>
        <w:rPr>
          <w:i/>
        </w:rPr>
        <w:t>Leemos</w:t>
      </w:r>
      <w:proofErr w:type="spellEnd"/>
      <w:r>
        <w:rPr>
          <w:i/>
        </w:rPr>
        <w:t xml:space="preserve">: </w:t>
      </w:r>
      <w:r>
        <w:t>“</w:t>
      </w:r>
      <w:proofErr w:type="spellStart"/>
      <w:r>
        <w:t>Arguye</w:t>
      </w:r>
      <w:proofErr w:type="spellEnd"/>
      <w:r>
        <w:t xml:space="preserve"> de </w:t>
      </w:r>
      <w:proofErr w:type="spellStart"/>
      <w:r>
        <w:t>inconsecuentes</w:t>
      </w:r>
      <w:proofErr w:type="spellEnd"/>
      <w:r>
        <w:t xml:space="preserve"> </w:t>
      </w:r>
      <w:proofErr w:type="spellStart"/>
      <w:proofErr w:type="gramStart"/>
      <w:r>
        <w:t>el</w:t>
      </w:r>
      <w:proofErr w:type="spellEnd"/>
      <w:proofErr w:type="gramEnd"/>
      <w:r>
        <w:t xml:space="preserve"> </w:t>
      </w:r>
      <w:proofErr w:type="spellStart"/>
      <w:r>
        <w:t>gusto</w:t>
      </w:r>
      <w:proofErr w:type="spellEnd"/>
      <w:r>
        <w:t xml:space="preserve"> y </w:t>
      </w:r>
      <w:proofErr w:type="spellStart"/>
      <w:r>
        <w:t>la</w:t>
      </w:r>
      <w:proofErr w:type="spellEnd"/>
      <w:r>
        <w:t xml:space="preserve"> censura...”(</w:t>
      </w:r>
      <w:proofErr w:type="spellStart"/>
      <w:r>
        <w:t>redondillas</w:t>
      </w:r>
      <w:proofErr w:type="spellEnd"/>
      <w:r>
        <w:t xml:space="preserve">) Tomo I. Lírica </w:t>
      </w:r>
      <w:proofErr w:type="spellStart"/>
      <w:r>
        <w:t>personal</w:t>
      </w:r>
      <w:proofErr w:type="spellEnd"/>
      <w:r>
        <w:t>. FCE, México, 2004 pp. 228-229</w:t>
      </w:r>
    </w:p>
    <w:p w:rsidR="001F7C1C" w:rsidRDefault="001F7C1C" w:rsidP="001F7C1C">
      <w:pPr>
        <w:rPr>
          <w:b/>
          <w:bCs/>
          <w:iCs/>
        </w:rPr>
      </w:pPr>
      <w:r>
        <w:rPr>
          <w:b/>
          <w:bCs/>
          <w:iCs/>
        </w:rPr>
        <w:t xml:space="preserve">Para </w:t>
      </w:r>
      <w:proofErr w:type="spellStart"/>
      <w:r>
        <w:rPr>
          <w:b/>
          <w:bCs/>
          <w:iCs/>
        </w:rPr>
        <w:t>acompañar</w:t>
      </w:r>
      <w:proofErr w:type="spellEnd"/>
      <w:r>
        <w:rPr>
          <w:b/>
          <w:bCs/>
          <w:iCs/>
        </w:rPr>
        <w:t xml:space="preserve"> </w:t>
      </w:r>
      <w:proofErr w:type="spellStart"/>
      <w:proofErr w:type="gramStart"/>
      <w:r>
        <w:rPr>
          <w:b/>
          <w:bCs/>
          <w:iCs/>
        </w:rPr>
        <w:t>la</w:t>
      </w:r>
      <w:proofErr w:type="spellEnd"/>
      <w:proofErr w:type="gram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lectura</w:t>
      </w:r>
      <w:proofErr w:type="spellEnd"/>
      <w:r>
        <w:rPr>
          <w:b/>
          <w:bCs/>
          <w:iCs/>
        </w:rPr>
        <w:t xml:space="preserve"> de </w:t>
      </w:r>
      <w:proofErr w:type="spellStart"/>
      <w:r>
        <w:rPr>
          <w:b/>
          <w:bCs/>
          <w:i/>
        </w:rPr>
        <w:t>Los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empeños</w:t>
      </w:r>
      <w:proofErr w:type="spellEnd"/>
      <w:r>
        <w:rPr>
          <w:b/>
          <w:bCs/>
          <w:i/>
        </w:rPr>
        <w:t xml:space="preserve"> de una cas</w:t>
      </w:r>
      <w:r>
        <w:rPr>
          <w:b/>
          <w:bCs/>
          <w:iCs/>
        </w:rPr>
        <w:t xml:space="preserve">a, </w:t>
      </w:r>
      <w:proofErr w:type="spellStart"/>
      <w:r>
        <w:rPr>
          <w:b/>
          <w:bCs/>
          <w:iCs/>
        </w:rPr>
        <w:t>puede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consultarse</w:t>
      </w:r>
      <w:proofErr w:type="spellEnd"/>
      <w:r>
        <w:rPr>
          <w:b/>
          <w:bCs/>
          <w:iCs/>
        </w:rPr>
        <w:t>:</w:t>
      </w:r>
    </w:p>
    <w:p w:rsidR="001F7C1C" w:rsidRPr="0068061C" w:rsidRDefault="001F7C1C" w:rsidP="001F7C1C">
      <w:pPr>
        <w:rPr>
          <w:rFonts w:asciiTheme="majorHAnsi" w:hAnsiTheme="majorHAnsi"/>
          <w:i/>
        </w:rPr>
      </w:pPr>
      <w:hyperlink r:id="rId6" w:history="1">
        <w:proofErr w:type="spellStart"/>
        <w:r w:rsidRPr="0068061C">
          <w:rPr>
            <w:rStyle w:val="Hyperlink"/>
            <w:rFonts w:asciiTheme="majorHAnsi" w:eastAsia="Open Sans" w:hAnsiTheme="majorHAnsi" w:cs="Open Sans"/>
            <w:color w:val="auto"/>
            <w:sz w:val="19"/>
            <w:szCs w:val="19"/>
            <w:u w:val="none"/>
            <w:shd w:val="clear" w:color="auto" w:fill="FEFEFE"/>
          </w:rPr>
          <w:t>Díaz</w:t>
        </w:r>
        <w:proofErr w:type="spellEnd"/>
        <w:r w:rsidRPr="0068061C">
          <w:rPr>
            <w:rStyle w:val="Hyperlink"/>
            <w:rFonts w:asciiTheme="majorHAnsi" w:eastAsia="Open Sans" w:hAnsiTheme="majorHAnsi" w:cs="Open Sans"/>
            <w:color w:val="auto"/>
            <w:sz w:val="19"/>
            <w:szCs w:val="19"/>
            <w:u w:val="none"/>
            <w:shd w:val="clear" w:color="auto" w:fill="FEFEFE"/>
          </w:rPr>
          <w:t xml:space="preserve"> </w:t>
        </w:r>
        <w:proofErr w:type="spellStart"/>
        <w:r w:rsidRPr="0068061C">
          <w:rPr>
            <w:rStyle w:val="Hyperlink"/>
            <w:rFonts w:asciiTheme="majorHAnsi" w:eastAsia="Open Sans" w:hAnsiTheme="majorHAnsi" w:cs="Open Sans"/>
            <w:color w:val="auto"/>
            <w:sz w:val="19"/>
            <w:szCs w:val="19"/>
            <w:u w:val="none"/>
            <w:shd w:val="clear" w:color="auto" w:fill="FEFEFE"/>
          </w:rPr>
          <w:t>Balsera</w:t>
        </w:r>
        <w:proofErr w:type="spellEnd"/>
        <w:r w:rsidRPr="0068061C">
          <w:rPr>
            <w:rStyle w:val="Hyperlink"/>
            <w:rFonts w:asciiTheme="majorHAnsi" w:eastAsia="Open Sans" w:hAnsiTheme="majorHAnsi" w:cs="Open Sans"/>
            <w:color w:val="auto"/>
            <w:sz w:val="19"/>
            <w:szCs w:val="19"/>
            <w:u w:val="none"/>
            <w:shd w:val="clear" w:color="auto" w:fill="FEFEFE"/>
          </w:rPr>
          <w:t xml:space="preserve">, </w:t>
        </w:r>
        <w:proofErr w:type="spellStart"/>
        <w:r w:rsidRPr="0068061C">
          <w:rPr>
            <w:rStyle w:val="Hyperlink"/>
            <w:rFonts w:asciiTheme="majorHAnsi" w:eastAsia="Open Sans" w:hAnsiTheme="majorHAnsi" w:cs="Open Sans"/>
            <w:color w:val="auto"/>
            <w:sz w:val="19"/>
            <w:szCs w:val="19"/>
            <w:u w:val="none"/>
            <w:shd w:val="clear" w:color="auto" w:fill="FEFEFE"/>
          </w:rPr>
          <w:t>Viviana</w:t>
        </w:r>
        <w:proofErr w:type="spellEnd"/>
        <w:r w:rsidRPr="0068061C">
          <w:rPr>
            <w:rStyle w:val="Hyperlink"/>
            <w:rFonts w:asciiTheme="majorHAnsi" w:eastAsia="Open Sans" w:hAnsiTheme="majorHAnsi" w:cs="Open Sans"/>
            <w:color w:val="auto"/>
            <w:sz w:val="19"/>
            <w:szCs w:val="19"/>
            <w:u w:val="none"/>
            <w:shd w:val="clear" w:color="auto" w:fill="FEFEFE"/>
          </w:rPr>
          <w:t>. "</w:t>
        </w:r>
        <w:proofErr w:type="spellStart"/>
        <w:r w:rsidRPr="0068061C">
          <w:rPr>
            <w:rStyle w:val="Hyperlink"/>
            <w:rFonts w:asciiTheme="majorHAnsi" w:eastAsia="Open Sans" w:hAnsiTheme="majorHAnsi" w:cs="Open Sans"/>
            <w:color w:val="auto"/>
            <w:sz w:val="19"/>
            <w:szCs w:val="19"/>
            <w:u w:val="none"/>
            <w:shd w:val="clear" w:color="auto" w:fill="FEFEFE"/>
          </w:rPr>
          <w:t>Los</w:t>
        </w:r>
        <w:proofErr w:type="spellEnd"/>
        <w:r w:rsidRPr="0068061C">
          <w:rPr>
            <w:rStyle w:val="Hyperlink"/>
            <w:rFonts w:asciiTheme="majorHAnsi" w:eastAsia="Open Sans" w:hAnsiTheme="majorHAnsi" w:cs="Open Sans"/>
            <w:color w:val="auto"/>
            <w:sz w:val="19"/>
            <w:szCs w:val="19"/>
            <w:u w:val="none"/>
            <w:shd w:val="clear" w:color="auto" w:fill="FEFEFE"/>
          </w:rPr>
          <w:t xml:space="preserve"> </w:t>
        </w:r>
        <w:proofErr w:type="spellStart"/>
        <w:r w:rsidRPr="0068061C">
          <w:rPr>
            <w:rStyle w:val="Hyperlink"/>
            <w:rFonts w:asciiTheme="majorHAnsi" w:eastAsia="Open Sans" w:hAnsiTheme="majorHAnsi" w:cs="Open Sans"/>
            <w:color w:val="auto"/>
            <w:sz w:val="19"/>
            <w:szCs w:val="19"/>
            <w:u w:val="none"/>
            <w:shd w:val="clear" w:color="auto" w:fill="FEFEFE"/>
          </w:rPr>
          <w:t>empeños</w:t>
        </w:r>
        <w:proofErr w:type="spellEnd"/>
        <w:r w:rsidRPr="0068061C">
          <w:rPr>
            <w:rStyle w:val="Hyperlink"/>
            <w:rFonts w:asciiTheme="majorHAnsi" w:eastAsia="Open Sans" w:hAnsiTheme="majorHAnsi" w:cs="Open Sans"/>
            <w:color w:val="auto"/>
            <w:sz w:val="19"/>
            <w:szCs w:val="19"/>
            <w:u w:val="none"/>
            <w:shd w:val="clear" w:color="auto" w:fill="FEFEFE"/>
          </w:rPr>
          <w:t xml:space="preserve"> de una casa": </w:t>
        </w:r>
        <w:proofErr w:type="spellStart"/>
        <w:proofErr w:type="gramStart"/>
        <w:r w:rsidRPr="0068061C">
          <w:rPr>
            <w:rStyle w:val="Hyperlink"/>
            <w:rFonts w:asciiTheme="majorHAnsi" w:eastAsia="Open Sans" w:hAnsiTheme="majorHAnsi" w:cs="Open Sans"/>
            <w:color w:val="auto"/>
            <w:sz w:val="19"/>
            <w:szCs w:val="19"/>
            <w:u w:val="none"/>
            <w:shd w:val="clear" w:color="auto" w:fill="FEFEFE"/>
          </w:rPr>
          <w:t>el</w:t>
        </w:r>
        <w:proofErr w:type="spellEnd"/>
        <w:proofErr w:type="gramEnd"/>
        <w:r w:rsidRPr="0068061C">
          <w:rPr>
            <w:rStyle w:val="Hyperlink"/>
            <w:rFonts w:asciiTheme="majorHAnsi" w:eastAsia="Open Sans" w:hAnsiTheme="majorHAnsi" w:cs="Open Sans"/>
            <w:color w:val="auto"/>
            <w:sz w:val="19"/>
            <w:szCs w:val="19"/>
            <w:u w:val="none"/>
            <w:shd w:val="clear" w:color="auto" w:fill="FEFEFE"/>
          </w:rPr>
          <w:t xml:space="preserve"> </w:t>
        </w:r>
        <w:proofErr w:type="spellStart"/>
        <w:r w:rsidRPr="0068061C">
          <w:rPr>
            <w:rStyle w:val="Hyperlink"/>
            <w:rFonts w:asciiTheme="majorHAnsi" w:eastAsia="Open Sans" w:hAnsiTheme="majorHAnsi" w:cs="Open Sans"/>
            <w:color w:val="auto"/>
            <w:sz w:val="19"/>
            <w:szCs w:val="19"/>
            <w:u w:val="none"/>
            <w:shd w:val="clear" w:color="auto" w:fill="FEFEFE"/>
          </w:rPr>
          <w:t>sujeto</w:t>
        </w:r>
        <w:proofErr w:type="spellEnd"/>
        <w:r w:rsidRPr="0068061C">
          <w:rPr>
            <w:rStyle w:val="Hyperlink"/>
            <w:rFonts w:asciiTheme="majorHAnsi" w:eastAsia="Open Sans" w:hAnsiTheme="majorHAnsi" w:cs="Open Sans"/>
            <w:color w:val="auto"/>
            <w:sz w:val="19"/>
            <w:szCs w:val="19"/>
            <w:u w:val="none"/>
            <w:shd w:val="clear" w:color="auto" w:fill="FEFEFE"/>
          </w:rPr>
          <w:t xml:space="preserve"> colonial, y </w:t>
        </w:r>
        <w:proofErr w:type="spellStart"/>
        <w:r w:rsidRPr="0068061C">
          <w:rPr>
            <w:rStyle w:val="Hyperlink"/>
            <w:rFonts w:asciiTheme="majorHAnsi" w:eastAsia="Open Sans" w:hAnsiTheme="majorHAnsi" w:cs="Open Sans"/>
            <w:color w:val="auto"/>
            <w:sz w:val="19"/>
            <w:szCs w:val="19"/>
            <w:u w:val="none"/>
            <w:shd w:val="clear" w:color="auto" w:fill="FEFEFE"/>
          </w:rPr>
          <w:t>las</w:t>
        </w:r>
        <w:proofErr w:type="spellEnd"/>
        <w:r w:rsidRPr="0068061C">
          <w:rPr>
            <w:rStyle w:val="Hyperlink"/>
            <w:rFonts w:asciiTheme="majorHAnsi" w:eastAsia="Open Sans" w:hAnsiTheme="majorHAnsi" w:cs="Open Sans"/>
            <w:color w:val="auto"/>
            <w:sz w:val="19"/>
            <w:szCs w:val="19"/>
            <w:u w:val="none"/>
            <w:shd w:val="clear" w:color="auto" w:fill="FEFEFE"/>
          </w:rPr>
          <w:t xml:space="preserve"> burlas </w:t>
        </w:r>
        <w:proofErr w:type="spellStart"/>
        <w:r w:rsidRPr="0068061C">
          <w:rPr>
            <w:rStyle w:val="Hyperlink"/>
            <w:rFonts w:asciiTheme="majorHAnsi" w:eastAsia="Open Sans" w:hAnsiTheme="majorHAnsi" w:cs="Open Sans"/>
            <w:color w:val="auto"/>
            <w:sz w:val="19"/>
            <w:szCs w:val="19"/>
            <w:u w:val="none"/>
            <w:shd w:val="clear" w:color="auto" w:fill="FEFEFE"/>
          </w:rPr>
          <w:t>al</w:t>
        </w:r>
        <w:proofErr w:type="spellEnd"/>
        <w:r w:rsidRPr="0068061C">
          <w:rPr>
            <w:rStyle w:val="Hyperlink"/>
            <w:rFonts w:asciiTheme="majorHAnsi" w:eastAsia="Open Sans" w:hAnsiTheme="majorHAnsi" w:cs="Open Sans"/>
            <w:color w:val="auto"/>
            <w:sz w:val="19"/>
            <w:szCs w:val="19"/>
            <w:u w:val="none"/>
            <w:shd w:val="clear" w:color="auto" w:fill="FEFEFE"/>
          </w:rPr>
          <w:t xml:space="preserve"> honor" In: El escritor y </w:t>
        </w:r>
        <w:proofErr w:type="spellStart"/>
        <w:r w:rsidRPr="0068061C">
          <w:rPr>
            <w:rStyle w:val="Hyperlink"/>
            <w:rFonts w:asciiTheme="majorHAnsi" w:eastAsia="Open Sans" w:hAnsiTheme="majorHAnsi" w:cs="Open Sans"/>
            <w:color w:val="auto"/>
            <w:sz w:val="19"/>
            <w:szCs w:val="19"/>
            <w:u w:val="none"/>
            <w:shd w:val="clear" w:color="auto" w:fill="FEFEFE"/>
          </w:rPr>
          <w:t>la</w:t>
        </w:r>
        <w:proofErr w:type="spellEnd"/>
        <w:r w:rsidRPr="0068061C">
          <w:rPr>
            <w:rStyle w:val="Hyperlink"/>
            <w:rFonts w:asciiTheme="majorHAnsi" w:eastAsia="Open Sans" w:hAnsiTheme="majorHAnsi" w:cs="Open Sans"/>
            <w:color w:val="auto"/>
            <w:sz w:val="19"/>
            <w:szCs w:val="19"/>
            <w:u w:val="none"/>
            <w:shd w:val="clear" w:color="auto" w:fill="FEFEFE"/>
          </w:rPr>
          <w:t xml:space="preserve"> </w:t>
        </w:r>
        <w:proofErr w:type="spellStart"/>
        <w:r w:rsidRPr="0068061C">
          <w:rPr>
            <w:rStyle w:val="Hyperlink"/>
            <w:rFonts w:asciiTheme="majorHAnsi" w:eastAsia="Open Sans" w:hAnsiTheme="majorHAnsi" w:cs="Open Sans"/>
            <w:color w:val="auto"/>
            <w:sz w:val="19"/>
            <w:szCs w:val="19"/>
            <w:u w:val="none"/>
            <w:shd w:val="clear" w:color="auto" w:fill="FEFEFE"/>
          </w:rPr>
          <w:t>escena</w:t>
        </w:r>
        <w:proofErr w:type="spellEnd"/>
        <w:r w:rsidRPr="0068061C">
          <w:rPr>
            <w:rStyle w:val="Hyperlink"/>
            <w:rFonts w:asciiTheme="majorHAnsi" w:eastAsia="Open Sans" w:hAnsiTheme="majorHAnsi" w:cs="Open Sans"/>
            <w:color w:val="auto"/>
            <w:sz w:val="19"/>
            <w:szCs w:val="19"/>
            <w:u w:val="none"/>
            <w:shd w:val="clear" w:color="auto" w:fill="FEFEFE"/>
          </w:rPr>
          <w:t xml:space="preserve">, México, </w:t>
        </w:r>
        <w:proofErr w:type="spellStart"/>
        <w:r w:rsidRPr="0068061C">
          <w:rPr>
            <w:rStyle w:val="Hyperlink"/>
            <w:rFonts w:asciiTheme="majorHAnsi" w:eastAsia="Open Sans" w:hAnsiTheme="majorHAnsi" w:cs="Open Sans"/>
            <w:color w:val="auto"/>
            <w:sz w:val="19"/>
            <w:szCs w:val="19"/>
            <w:u w:val="none"/>
            <w:shd w:val="clear" w:color="auto" w:fill="FEFEFE"/>
          </w:rPr>
          <w:t>Universidad</w:t>
        </w:r>
        <w:proofErr w:type="spellEnd"/>
        <w:r w:rsidRPr="0068061C">
          <w:rPr>
            <w:rStyle w:val="Hyperlink"/>
            <w:rFonts w:asciiTheme="majorHAnsi" w:eastAsia="Open Sans" w:hAnsiTheme="majorHAnsi" w:cs="Open Sans"/>
            <w:color w:val="auto"/>
            <w:sz w:val="19"/>
            <w:szCs w:val="19"/>
            <w:u w:val="none"/>
            <w:shd w:val="clear" w:color="auto" w:fill="FEFEFE"/>
          </w:rPr>
          <w:t xml:space="preserve"> </w:t>
        </w:r>
        <w:proofErr w:type="spellStart"/>
        <w:r w:rsidRPr="0068061C">
          <w:rPr>
            <w:rStyle w:val="Hyperlink"/>
            <w:rFonts w:asciiTheme="majorHAnsi" w:eastAsia="Open Sans" w:hAnsiTheme="majorHAnsi" w:cs="Open Sans"/>
            <w:color w:val="auto"/>
            <w:sz w:val="19"/>
            <w:szCs w:val="19"/>
            <w:u w:val="none"/>
            <w:shd w:val="clear" w:color="auto" w:fill="FEFEFE"/>
          </w:rPr>
          <w:t>Autónoma</w:t>
        </w:r>
        <w:proofErr w:type="spellEnd"/>
        <w:r w:rsidRPr="0068061C">
          <w:rPr>
            <w:rStyle w:val="Hyperlink"/>
            <w:rFonts w:asciiTheme="majorHAnsi" w:eastAsia="Open Sans" w:hAnsiTheme="majorHAnsi" w:cs="Open Sans"/>
            <w:color w:val="auto"/>
            <w:sz w:val="19"/>
            <w:szCs w:val="19"/>
            <w:u w:val="none"/>
            <w:shd w:val="clear" w:color="auto" w:fill="FEFEFE"/>
          </w:rPr>
          <w:t xml:space="preserve"> de </w:t>
        </w:r>
        <w:proofErr w:type="spellStart"/>
        <w:r w:rsidRPr="0068061C">
          <w:rPr>
            <w:rStyle w:val="Hyperlink"/>
            <w:rFonts w:asciiTheme="majorHAnsi" w:eastAsia="Open Sans" w:hAnsiTheme="majorHAnsi" w:cs="Open Sans"/>
            <w:color w:val="auto"/>
            <w:sz w:val="19"/>
            <w:szCs w:val="19"/>
            <w:u w:val="none"/>
            <w:shd w:val="clear" w:color="auto" w:fill="FEFEFE"/>
          </w:rPr>
          <w:t>Ciudad</w:t>
        </w:r>
        <w:proofErr w:type="spellEnd"/>
        <w:r w:rsidRPr="0068061C">
          <w:rPr>
            <w:rStyle w:val="Hyperlink"/>
            <w:rFonts w:asciiTheme="majorHAnsi" w:eastAsia="Open Sans" w:hAnsiTheme="majorHAnsi" w:cs="Open Sans"/>
            <w:color w:val="auto"/>
            <w:sz w:val="19"/>
            <w:szCs w:val="19"/>
            <w:u w:val="none"/>
            <w:shd w:val="clear" w:color="auto" w:fill="FEFEFE"/>
          </w:rPr>
          <w:t xml:space="preserve"> </w:t>
        </w:r>
        <w:proofErr w:type="spellStart"/>
        <w:r w:rsidRPr="0068061C">
          <w:rPr>
            <w:rStyle w:val="Hyperlink"/>
            <w:rFonts w:asciiTheme="majorHAnsi" w:eastAsia="Open Sans" w:hAnsiTheme="majorHAnsi" w:cs="Open Sans"/>
            <w:color w:val="auto"/>
            <w:sz w:val="19"/>
            <w:szCs w:val="19"/>
            <w:u w:val="none"/>
            <w:shd w:val="clear" w:color="auto" w:fill="FEFEFE"/>
          </w:rPr>
          <w:t>Juárez</w:t>
        </w:r>
        <w:proofErr w:type="spellEnd"/>
        <w:r w:rsidRPr="0068061C">
          <w:rPr>
            <w:rStyle w:val="Hyperlink"/>
            <w:rFonts w:asciiTheme="majorHAnsi" w:eastAsia="Open Sans" w:hAnsiTheme="majorHAnsi" w:cs="Open Sans"/>
            <w:color w:val="auto"/>
            <w:sz w:val="19"/>
            <w:szCs w:val="19"/>
            <w:u w:val="none"/>
            <w:shd w:val="clear" w:color="auto" w:fill="FEFEFE"/>
          </w:rPr>
          <w:t>, 1994, pp.61-73</w:t>
        </w:r>
      </w:hyperlink>
    </w:p>
    <w:p w:rsidR="001F7C1C" w:rsidRPr="00006876" w:rsidRDefault="003301F2">
      <w:r>
        <w:rPr>
          <w:b/>
        </w:rPr>
        <w:t>23-5</w:t>
      </w:r>
      <w:r>
        <w:t xml:space="preserve">. </w:t>
      </w:r>
      <w:r w:rsidR="001F7C1C" w:rsidRPr="00006876">
        <w:rPr>
          <w:i/>
          <w:u w:val="single"/>
        </w:rPr>
        <w:t xml:space="preserve">Terminamos de </w:t>
      </w:r>
      <w:proofErr w:type="spellStart"/>
      <w:r w:rsidR="001F7C1C" w:rsidRPr="00006876">
        <w:rPr>
          <w:i/>
          <w:u w:val="single"/>
        </w:rPr>
        <w:t>leer</w:t>
      </w:r>
      <w:proofErr w:type="spellEnd"/>
      <w:r w:rsidR="001F7C1C" w:rsidRPr="00006876">
        <w:rPr>
          <w:i/>
          <w:u w:val="single"/>
        </w:rPr>
        <w:t xml:space="preserve"> “El </w:t>
      </w:r>
      <w:proofErr w:type="spellStart"/>
      <w:r w:rsidR="001F7C1C" w:rsidRPr="00006876">
        <w:rPr>
          <w:i/>
          <w:u w:val="single"/>
        </w:rPr>
        <w:t>primero</w:t>
      </w:r>
      <w:proofErr w:type="spellEnd"/>
      <w:r w:rsidR="001F7C1C" w:rsidRPr="00006876">
        <w:rPr>
          <w:i/>
          <w:u w:val="single"/>
        </w:rPr>
        <w:t xml:space="preserve"> </w:t>
      </w:r>
      <w:proofErr w:type="spellStart"/>
      <w:r w:rsidR="001F7C1C" w:rsidRPr="00006876">
        <w:rPr>
          <w:i/>
          <w:u w:val="single"/>
        </w:rPr>
        <w:t>Sueño</w:t>
      </w:r>
      <w:proofErr w:type="spellEnd"/>
      <w:r w:rsidR="001F7C1C" w:rsidRPr="00006876">
        <w:rPr>
          <w:i/>
          <w:u w:val="single"/>
        </w:rPr>
        <w:t>”</w:t>
      </w:r>
    </w:p>
    <w:p w:rsidR="00D5742D" w:rsidRDefault="00D5742D">
      <w:proofErr w:type="spellStart"/>
      <w:r>
        <w:t>Leemos</w:t>
      </w:r>
      <w:proofErr w:type="spellEnd"/>
      <w:proofErr w:type="gramStart"/>
      <w:r>
        <w:t xml:space="preserve"> </w:t>
      </w:r>
      <w:r w:rsidR="00006876">
        <w:t xml:space="preserve"> </w:t>
      </w:r>
      <w:proofErr w:type="gramEnd"/>
      <w:r w:rsidR="00006876">
        <w:t xml:space="preserve">y discutimos </w:t>
      </w:r>
      <w:r>
        <w:t xml:space="preserve">“La </w:t>
      </w:r>
      <w:proofErr w:type="spellStart"/>
      <w:r>
        <w:t>curiosidad</w:t>
      </w:r>
      <w:proofErr w:type="spellEnd"/>
      <w:r>
        <w:t xml:space="preserve"> barroca” de </w:t>
      </w:r>
      <w:proofErr w:type="spellStart"/>
      <w:r>
        <w:t>Lezama</w:t>
      </w:r>
      <w:proofErr w:type="spellEnd"/>
      <w:r>
        <w:t xml:space="preserve"> Lima</w:t>
      </w:r>
    </w:p>
    <w:p w:rsidR="00D5742D" w:rsidRDefault="003301F2" w:rsidP="00D5742D">
      <w:r>
        <w:rPr>
          <w:b/>
        </w:rPr>
        <w:t>30-5</w:t>
      </w:r>
      <w:r w:rsidR="00006876">
        <w:t xml:space="preserve"> </w:t>
      </w:r>
      <w:r w:rsidR="00D5742D">
        <w:t xml:space="preserve">Comentamos “Loa para </w:t>
      </w:r>
      <w:proofErr w:type="spellStart"/>
      <w:proofErr w:type="gramStart"/>
      <w:r w:rsidR="00D5742D">
        <w:t>el</w:t>
      </w:r>
      <w:proofErr w:type="spellEnd"/>
      <w:proofErr w:type="gramEnd"/>
      <w:r w:rsidR="00D5742D">
        <w:t xml:space="preserve"> auto sacramental de El divino Narciso”. Tomo III. Autos y Loas, FCE, México, 1995, pp. 3-21.</w:t>
      </w:r>
    </w:p>
    <w:p w:rsidR="00D5742D" w:rsidRDefault="00006876" w:rsidP="00D5742D">
      <w:r>
        <w:t xml:space="preserve">- </w:t>
      </w:r>
      <w:r w:rsidR="00D5742D">
        <w:t>“</w:t>
      </w:r>
      <w:proofErr w:type="spellStart"/>
      <w:r w:rsidR="00D5742D">
        <w:t>Villancico</w:t>
      </w:r>
      <w:proofErr w:type="spellEnd"/>
      <w:r w:rsidR="00D5742D">
        <w:t xml:space="preserve"> VIII. </w:t>
      </w:r>
      <w:proofErr w:type="spellStart"/>
      <w:r w:rsidR="00D5742D">
        <w:t>Ensalada</w:t>
      </w:r>
      <w:proofErr w:type="spellEnd"/>
      <w:r w:rsidR="00D5742D">
        <w:t xml:space="preserve">”. Tomo II. </w:t>
      </w:r>
      <w:proofErr w:type="spellStart"/>
      <w:r w:rsidR="00D5742D">
        <w:t>Villancicos</w:t>
      </w:r>
      <w:proofErr w:type="spellEnd"/>
      <w:r w:rsidR="00D5742D">
        <w:t xml:space="preserve"> y Letras sacras, FCE, México, 1995 pp. 56-59. </w:t>
      </w:r>
    </w:p>
    <w:p w:rsidR="00D5742D" w:rsidRDefault="00006876" w:rsidP="00D5742D">
      <w:r>
        <w:t xml:space="preserve">- </w:t>
      </w:r>
      <w:r w:rsidR="00D5742D">
        <w:t>“</w:t>
      </w:r>
      <w:proofErr w:type="spellStart"/>
      <w:r w:rsidR="00D5742D">
        <w:t>Villancico</w:t>
      </w:r>
      <w:proofErr w:type="spellEnd"/>
      <w:r w:rsidR="00D5742D">
        <w:t xml:space="preserve"> VIII. </w:t>
      </w:r>
      <w:proofErr w:type="spellStart"/>
      <w:proofErr w:type="gramStart"/>
      <w:r w:rsidR="00D5742D">
        <w:t>Ensaladilla</w:t>
      </w:r>
      <w:proofErr w:type="spellEnd"/>
      <w:r w:rsidR="00D5742D">
        <w:t>.</w:t>
      </w:r>
      <w:proofErr w:type="spellStart"/>
      <w:proofErr w:type="gramEnd"/>
      <w:r w:rsidR="00D5742D">
        <w:t>Asunción</w:t>
      </w:r>
      <w:proofErr w:type="spellEnd"/>
      <w:r w:rsidR="00D5742D">
        <w:t xml:space="preserve">, 1676”Tomo II. </w:t>
      </w:r>
      <w:proofErr w:type="spellStart"/>
      <w:r w:rsidR="00D5742D">
        <w:t>Villancicos</w:t>
      </w:r>
      <w:proofErr w:type="spellEnd"/>
      <w:r w:rsidR="00D5742D">
        <w:t xml:space="preserve"> y Letras sacras, FCE, México, </w:t>
      </w:r>
      <w:proofErr w:type="gramStart"/>
      <w:r w:rsidR="00D5742D">
        <w:t>1995pp.</w:t>
      </w:r>
      <w:proofErr w:type="gramEnd"/>
      <w:r w:rsidR="00D5742D">
        <w:t>14-16</w:t>
      </w:r>
    </w:p>
    <w:p w:rsidR="008B3A42" w:rsidRDefault="008B3A42" w:rsidP="008B3A42">
      <w:pPr>
        <w:rPr>
          <w:b/>
        </w:rPr>
      </w:pPr>
      <w:r>
        <w:rPr>
          <w:b/>
        </w:rPr>
        <w:lastRenderedPageBreak/>
        <w:t xml:space="preserve">Sobre </w:t>
      </w:r>
      <w:proofErr w:type="spellStart"/>
      <w:proofErr w:type="gramStart"/>
      <w:r>
        <w:rPr>
          <w:b/>
        </w:rPr>
        <w:t>la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estructura</w:t>
      </w:r>
      <w:proofErr w:type="spellEnd"/>
      <w:r>
        <w:rPr>
          <w:b/>
        </w:rPr>
        <w:t xml:space="preserve"> y funciones de </w:t>
      </w:r>
      <w:proofErr w:type="spellStart"/>
      <w:r>
        <w:rPr>
          <w:b/>
        </w:rPr>
        <w:t>los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villancicos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 México colonial </w:t>
      </w:r>
      <w:proofErr w:type="spellStart"/>
      <w:r>
        <w:rPr>
          <w:b/>
        </w:rPr>
        <w:t>puede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leerse</w:t>
      </w:r>
      <w:proofErr w:type="spellEnd"/>
      <w:r>
        <w:rPr>
          <w:b/>
        </w:rPr>
        <w:t xml:space="preserve">: </w:t>
      </w:r>
    </w:p>
    <w:p w:rsidR="008B3A42" w:rsidRDefault="008B3A42" w:rsidP="008B3A42">
      <w:r>
        <w:t xml:space="preserve">- </w:t>
      </w:r>
      <w:proofErr w:type="spellStart"/>
      <w:r>
        <w:t>Martínez-San</w:t>
      </w:r>
      <w:proofErr w:type="spellEnd"/>
      <w:r>
        <w:t xml:space="preserve"> Miguel. "Saberes </w:t>
      </w:r>
      <w:proofErr w:type="gramStart"/>
      <w:r>
        <w:t>americanos :</w:t>
      </w:r>
      <w:proofErr w:type="gram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constitución</w:t>
      </w:r>
      <w:proofErr w:type="spellEnd"/>
      <w:r>
        <w:t xml:space="preserve"> de una </w:t>
      </w:r>
      <w:proofErr w:type="spellStart"/>
      <w:r>
        <w:t>subjetividad</w:t>
      </w:r>
      <w:proofErr w:type="spellEnd"/>
      <w:r>
        <w:t xml:space="preserve"> colonial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villancicos</w:t>
      </w:r>
      <w:proofErr w:type="spellEnd"/>
      <w:r>
        <w:t xml:space="preserve"> de </w:t>
      </w:r>
      <w:proofErr w:type="spellStart"/>
      <w:r>
        <w:t>Sor</w:t>
      </w:r>
      <w:proofErr w:type="spellEnd"/>
      <w:r>
        <w:t xml:space="preserve"> Juana" </w:t>
      </w:r>
      <w:proofErr w:type="spellStart"/>
      <w:r>
        <w:t>en</w:t>
      </w:r>
      <w:proofErr w:type="spellEnd"/>
      <w:r>
        <w:t xml:space="preserve"> Revista </w:t>
      </w:r>
      <w:proofErr w:type="spellStart"/>
      <w:r>
        <w:t>Iberoamericana</w:t>
      </w:r>
      <w:proofErr w:type="spellEnd"/>
      <w:r>
        <w:t>, Vol. LXIII, núm. 181 (</w:t>
      </w:r>
      <w:proofErr w:type="spellStart"/>
      <w:r>
        <w:t>Octubre-Diciembre</w:t>
      </w:r>
      <w:proofErr w:type="spellEnd"/>
      <w:r>
        <w:t xml:space="preserve"> 1997), pp. 631-648.</w:t>
      </w:r>
    </w:p>
    <w:p w:rsidR="0068061C" w:rsidRPr="0068061C" w:rsidRDefault="0068061C" w:rsidP="008B3A42">
      <w:pPr>
        <w:rPr>
          <w:b/>
        </w:rPr>
      </w:pPr>
      <w:r w:rsidRPr="0068061C">
        <w:rPr>
          <w:b/>
        </w:rPr>
        <w:t xml:space="preserve">Sobre </w:t>
      </w:r>
      <w:proofErr w:type="spellStart"/>
      <w:proofErr w:type="gramStart"/>
      <w:r w:rsidRPr="0068061C">
        <w:rPr>
          <w:b/>
        </w:rPr>
        <w:t>la</w:t>
      </w:r>
      <w:proofErr w:type="spellEnd"/>
      <w:proofErr w:type="gramEnd"/>
      <w:r w:rsidRPr="0068061C">
        <w:rPr>
          <w:b/>
        </w:rPr>
        <w:t xml:space="preserve"> </w:t>
      </w:r>
      <w:proofErr w:type="spellStart"/>
      <w:r w:rsidRPr="0068061C">
        <w:rPr>
          <w:b/>
        </w:rPr>
        <w:t>función</w:t>
      </w:r>
      <w:proofErr w:type="spellEnd"/>
      <w:r w:rsidRPr="0068061C">
        <w:rPr>
          <w:b/>
        </w:rPr>
        <w:t xml:space="preserve"> de </w:t>
      </w:r>
      <w:proofErr w:type="spellStart"/>
      <w:r w:rsidRPr="0068061C">
        <w:rPr>
          <w:b/>
        </w:rPr>
        <w:t>la</w:t>
      </w:r>
      <w:proofErr w:type="spellEnd"/>
      <w:r w:rsidRPr="0068061C">
        <w:rPr>
          <w:b/>
        </w:rPr>
        <w:t xml:space="preserve"> “</w:t>
      </w:r>
      <w:proofErr w:type="spellStart"/>
      <w:r w:rsidRPr="0068061C">
        <w:rPr>
          <w:b/>
        </w:rPr>
        <w:t>jácara</w:t>
      </w:r>
      <w:proofErr w:type="spellEnd"/>
      <w:r w:rsidRPr="0068061C">
        <w:rPr>
          <w:b/>
        </w:rPr>
        <w:t xml:space="preserve">” y </w:t>
      </w:r>
      <w:proofErr w:type="spellStart"/>
      <w:r w:rsidRPr="0068061C">
        <w:rPr>
          <w:b/>
        </w:rPr>
        <w:t>las</w:t>
      </w:r>
      <w:proofErr w:type="spellEnd"/>
      <w:r w:rsidRPr="0068061C">
        <w:rPr>
          <w:b/>
        </w:rPr>
        <w:t xml:space="preserve"> vocês populares em </w:t>
      </w:r>
      <w:proofErr w:type="spellStart"/>
      <w:r w:rsidRPr="0068061C">
        <w:rPr>
          <w:b/>
        </w:rPr>
        <w:t>la</w:t>
      </w:r>
      <w:proofErr w:type="spellEnd"/>
      <w:r w:rsidRPr="0068061C">
        <w:rPr>
          <w:b/>
        </w:rPr>
        <w:t xml:space="preserve"> poesia de </w:t>
      </w:r>
      <w:proofErr w:type="spellStart"/>
      <w:r w:rsidRPr="0068061C">
        <w:rPr>
          <w:b/>
        </w:rPr>
        <w:t>Sor</w:t>
      </w:r>
      <w:proofErr w:type="spellEnd"/>
      <w:r w:rsidRPr="0068061C">
        <w:rPr>
          <w:b/>
        </w:rPr>
        <w:t xml:space="preserve"> Juana:</w:t>
      </w:r>
    </w:p>
    <w:p w:rsidR="0068061C" w:rsidRDefault="0068061C" w:rsidP="008B3A42">
      <w:r>
        <w:t xml:space="preserve"> - Flores, Enrique. “La Musa </w:t>
      </w:r>
      <w:proofErr w:type="spellStart"/>
      <w:proofErr w:type="gramStart"/>
      <w:r>
        <w:t>del</w:t>
      </w:r>
      <w:proofErr w:type="spellEnd"/>
      <w:proofErr w:type="gramEnd"/>
      <w:r>
        <w:t xml:space="preserve"> </w:t>
      </w:r>
      <w:proofErr w:type="spellStart"/>
      <w:r>
        <w:t>hampa</w:t>
      </w:r>
      <w:proofErr w:type="spellEnd"/>
      <w:r>
        <w:t xml:space="preserve">”.In: </w:t>
      </w:r>
      <w:proofErr w:type="spellStart"/>
      <w:r w:rsidRPr="0068061C">
        <w:rPr>
          <w:i/>
        </w:rPr>
        <w:t>Sor</w:t>
      </w:r>
      <w:proofErr w:type="spellEnd"/>
      <w:r w:rsidRPr="0068061C">
        <w:rPr>
          <w:i/>
        </w:rPr>
        <w:t xml:space="preserve"> Juana </w:t>
      </w:r>
      <w:proofErr w:type="spellStart"/>
      <w:r w:rsidRPr="0068061C">
        <w:rPr>
          <w:i/>
        </w:rPr>
        <w:t>chamana</w:t>
      </w:r>
      <w:proofErr w:type="spellEnd"/>
      <w:r>
        <w:t>. México, UNAM,</w:t>
      </w:r>
      <w:proofErr w:type="gramStart"/>
      <w:r>
        <w:t xml:space="preserve">  </w:t>
      </w:r>
      <w:proofErr w:type="gramEnd"/>
      <w:r>
        <w:t>2014, pp. 9-29</w:t>
      </w:r>
    </w:p>
    <w:p w:rsidR="0068061C" w:rsidRPr="0068061C" w:rsidRDefault="0068061C" w:rsidP="008B3A42">
      <w:pPr>
        <w:rPr>
          <w:b/>
        </w:rPr>
      </w:pPr>
      <w:r w:rsidRPr="0068061C">
        <w:rPr>
          <w:b/>
        </w:rPr>
        <w:t xml:space="preserve">Sobre </w:t>
      </w:r>
      <w:proofErr w:type="spellStart"/>
      <w:proofErr w:type="gramStart"/>
      <w:r w:rsidRPr="0068061C">
        <w:rPr>
          <w:b/>
        </w:rPr>
        <w:t>la</w:t>
      </w:r>
      <w:proofErr w:type="spellEnd"/>
      <w:proofErr w:type="gramEnd"/>
      <w:r w:rsidRPr="0068061C">
        <w:rPr>
          <w:b/>
        </w:rPr>
        <w:t xml:space="preserve"> loa a “El Divino Narciso”:</w:t>
      </w:r>
    </w:p>
    <w:p w:rsidR="003A171C" w:rsidRDefault="0068061C" w:rsidP="003A171C">
      <w:r>
        <w:t>- Flores, Enrique. “</w:t>
      </w:r>
      <w:proofErr w:type="spellStart"/>
      <w:r>
        <w:t>Sor</w:t>
      </w:r>
      <w:proofErr w:type="spellEnd"/>
      <w:r>
        <w:t xml:space="preserve"> Juana y </w:t>
      </w:r>
      <w:proofErr w:type="spellStart"/>
      <w:r>
        <w:t>los</w:t>
      </w:r>
      <w:proofErr w:type="spellEnd"/>
      <w:r>
        <w:t xml:space="preserve"> índios”. In: </w:t>
      </w:r>
      <w:proofErr w:type="spellStart"/>
      <w:r w:rsidRPr="0068061C">
        <w:rPr>
          <w:i/>
        </w:rPr>
        <w:t>Sor</w:t>
      </w:r>
      <w:proofErr w:type="spellEnd"/>
      <w:r w:rsidRPr="0068061C">
        <w:rPr>
          <w:i/>
        </w:rPr>
        <w:t xml:space="preserve"> Juana </w:t>
      </w:r>
      <w:proofErr w:type="spellStart"/>
      <w:r w:rsidRPr="0068061C">
        <w:rPr>
          <w:i/>
        </w:rPr>
        <w:t>chamana</w:t>
      </w:r>
      <w:proofErr w:type="spellEnd"/>
      <w:r>
        <w:t>. México, UNAM,</w:t>
      </w:r>
      <w:proofErr w:type="gramStart"/>
      <w:r>
        <w:t xml:space="preserve">  </w:t>
      </w:r>
      <w:proofErr w:type="gramEnd"/>
      <w:r>
        <w:t>2014, pp. 75-116.</w:t>
      </w:r>
    </w:p>
    <w:p w:rsidR="003301F2" w:rsidRDefault="003A171C" w:rsidP="003301F2">
      <w:r w:rsidRPr="003A171C">
        <w:rPr>
          <w:rFonts w:asciiTheme="majorHAnsi" w:eastAsia="Times New Roman" w:hAnsiTheme="majorHAnsi" w:cs="Open Sans"/>
          <w:sz w:val="20"/>
          <w:szCs w:val="20"/>
          <w:lang w:eastAsia="pt-BR"/>
        </w:rPr>
        <w:t xml:space="preserve">- </w:t>
      </w:r>
      <w:hyperlink r:id="rId7" w:history="1">
        <w:proofErr w:type="spellStart"/>
        <w:r w:rsidRPr="003A171C">
          <w:rPr>
            <w:rFonts w:asciiTheme="majorHAnsi" w:eastAsia="Times New Roman" w:hAnsiTheme="majorHAnsi" w:cs="Open Sans"/>
            <w:sz w:val="20"/>
            <w:lang w:eastAsia="pt-BR"/>
          </w:rPr>
          <w:t>Zanelli</w:t>
        </w:r>
        <w:proofErr w:type="spellEnd"/>
        <w:r w:rsidRPr="003A171C">
          <w:rPr>
            <w:rFonts w:asciiTheme="majorHAnsi" w:eastAsia="Times New Roman" w:hAnsiTheme="majorHAnsi" w:cs="Open Sans"/>
            <w:sz w:val="20"/>
            <w:lang w:eastAsia="pt-BR"/>
          </w:rPr>
          <w:t xml:space="preserve"> Velásquez. "La loa de "El Divino Narciso" de S J I de </w:t>
        </w:r>
        <w:proofErr w:type="spellStart"/>
        <w:proofErr w:type="gramStart"/>
        <w:r w:rsidRPr="003A171C">
          <w:rPr>
            <w:rFonts w:asciiTheme="majorHAnsi" w:eastAsia="Times New Roman" w:hAnsiTheme="majorHAnsi" w:cs="Open Sans"/>
            <w:sz w:val="20"/>
            <w:lang w:eastAsia="pt-BR"/>
          </w:rPr>
          <w:t>la</w:t>
        </w:r>
        <w:proofErr w:type="spellEnd"/>
        <w:proofErr w:type="gramEnd"/>
        <w:r w:rsidRPr="003A171C">
          <w:rPr>
            <w:rFonts w:asciiTheme="majorHAnsi" w:eastAsia="Times New Roman" w:hAnsiTheme="majorHAnsi" w:cs="Open Sans"/>
            <w:sz w:val="20"/>
            <w:lang w:eastAsia="pt-BR"/>
          </w:rPr>
          <w:t xml:space="preserve"> Cruz y </w:t>
        </w:r>
        <w:proofErr w:type="spellStart"/>
        <w:r w:rsidRPr="003A171C">
          <w:rPr>
            <w:rFonts w:asciiTheme="majorHAnsi" w:eastAsia="Times New Roman" w:hAnsiTheme="majorHAnsi" w:cs="Open Sans"/>
            <w:sz w:val="20"/>
            <w:lang w:eastAsia="pt-BR"/>
          </w:rPr>
          <w:t>la</w:t>
        </w:r>
        <w:proofErr w:type="spellEnd"/>
        <w:r w:rsidRPr="003A171C">
          <w:rPr>
            <w:rFonts w:asciiTheme="majorHAnsi" w:eastAsia="Times New Roman" w:hAnsiTheme="majorHAnsi" w:cs="Open Sans"/>
            <w:sz w:val="20"/>
            <w:lang w:eastAsia="pt-BR"/>
          </w:rPr>
          <w:t xml:space="preserve"> </w:t>
        </w:r>
        <w:proofErr w:type="spellStart"/>
        <w:r w:rsidRPr="003A171C">
          <w:rPr>
            <w:rFonts w:asciiTheme="majorHAnsi" w:eastAsia="Times New Roman" w:hAnsiTheme="majorHAnsi" w:cs="Open Sans"/>
            <w:sz w:val="20"/>
            <w:lang w:eastAsia="pt-BR"/>
          </w:rPr>
          <w:t>doble</w:t>
        </w:r>
        <w:proofErr w:type="spellEnd"/>
        <w:r w:rsidRPr="003A171C">
          <w:rPr>
            <w:rFonts w:asciiTheme="majorHAnsi" w:eastAsia="Times New Roman" w:hAnsiTheme="majorHAnsi" w:cs="Open Sans"/>
            <w:sz w:val="20"/>
            <w:lang w:eastAsia="pt-BR"/>
          </w:rPr>
          <w:t xml:space="preserve"> </w:t>
        </w:r>
        <w:proofErr w:type="spellStart"/>
        <w:r w:rsidRPr="003A171C">
          <w:rPr>
            <w:rFonts w:asciiTheme="majorHAnsi" w:eastAsia="Times New Roman" w:hAnsiTheme="majorHAnsi" w:cs="Open Sans"/>
            <w:sz w:val="20"/>
            <w:lang w:eastAsia="pt-BR"/>
          </w:rPr>
          <w:t>recuperación</w:t>
        </w:r>
        <w:proofErr w:type="spellEnd"/>
        <w:r w:rsidRPr="003A171C">
          <w:rPr>
            <w:rFonts w:asciiTheme="majorHAnsi" w:eastAsia="Times New Roman" w:hAnsiTheme="majorHAnsi" w:cs="Open Sans"/>
            <w:sz w:val="20"/>
            <w:lang w:eastAsia="pt-BR"/>
          </w:rPr>
          <w:t xml:space="preserve"> de </w:t>
        </w:r>
        <w:proofErr w:type="spellStart"/>
        <w:r w:rsidRPr="003A171C">
          <w:rPr>
            <w:rFonts w:asciiTheme="majorHAnsi" w:eastAsia="Times New Roman" w:hAnsiTheme="majorHAnsi" w:cs="Open Sans"/>
            <w:sz w:val="20"/>
            <w:lang w:eastAsia="pt-BR"/>
          </w:rPr>
          <w:t>la</w:t>
        </w:r>
        <w:proofErr w:type="spellEnd"/>
        <w:r w:rsidRPr="003A171C">
          <w:rPr>
            <w:rFonts w:asciiTheme="majorHAnsi" w:eastAsia="Times New Roman" w:hAnsiTheme="majorHAnsi" w:cs="Open Sans"/>
            <w:sz w:val="20"/>
            <w:lang w:eastAsia="pt-BR"/>
          </w:rPr>
          <w:t xml:space="preserve"> cultura indígena mexicana" In: </w:t>
        </w:r>
        <w:proofErr w:type="spellStart"/>
        <w:r w:rsidRPr="003A171C">
          <w:rPr>
            <w:rFonts w:asciiTheme="majorHAnsi" w:eastAsia="Times New Roman" w:hAnsiTheme="majorHAnsi" w:cs="Open Sans"/>
            <w:sz w:val="20"/>
            <w:lang w:eastAsia="pt-BR"/>
          </w:rPr>
          <w:t>Buxó-Herrera</w:t>
        </w:r>
        <w:proofErr w:type="spellEnd"/>
        <w:r w:rsidRPr="003A171C">
          <w:rPr>
            <w:rFonts w:asciiTheme="majorHAnsi" w:eastAsia="Times New Roman" w:hAnsiTheme="majorHAnsi" w:cs="Open Sans"/>
            <w:sz w:val="20"/>
            <w:lang w:eastAsia="pt-BR"/>
          </w:rPr>
          <w:t xml:space="preserve"> (</w:t>
        </w:r>
        <w:proofErr w:type="spellStart"/>
        <w:r w:rsidRPr="003A171C">
          <w:rPr>
            <w:rFonts w:asciiTheme="majorHAnsi" w:eastAsia="Times New Roman" w:hAnsiTheme="majorHAnsi" w:cs="Open Sans"/>
            <w:sz w:val="20"/>
            <w:lang w:eastAsia="pt-BR"/>
          </w:rPr>
          <w:t>eds</w:t>
        </w:r>
        <w:proofErr w:type="spellEnd"/>
        <w:r w:rsidRPr="003A171C">
          <w:rPr>
            <w:rFonts w:asciiTheme="majorHAnsi" w:eastAsia="Times New Roman" w:hAnsiTheme="majorHAnsi" w:cs="Open Sans"/>
            <w:sz w:val="20"/>
            <w:lang w:eastAsia="pt-BR"/>
          </w:rPr>
          <w:t xml:space="preserve">.), La literatura </w:t>
        </w:r>
        <w:proofErr w:type="spellStart"/>
        <w:r w:rsidRPr="003A171C">
          <w:rPr>
            <w:rFonts w:asciiTheme="majorHAnsi" w:eastAsia="Times New Roman" w:hAnsiTheme="majorHAnsi" w:cs="Open Sans"/>
            <w:sz w:val="20"/>
            <w:lang w:eastAsia="pt-BR"/>
          </w:rPr>
          <w:t>novohispana</w:t>
        </w:r>
        <w:proofErr w:type="spellEnd"/>
        <w:r w:rsidRPr="003A171C">
          <w:rPr>
            <w:rFonts w:asciiTheme="majorHAnsi" w:eastAsia="Times New Roman" w:hAnsiTheme="majorHAnsi" w:cs="Open Sans"/>
            <w:sz w:val="20"/>
            <w:lang w:eastAsia="pt-BR"/>
          </w:rPr>
          <w:t xml:space="preserve">, México, Unam, 1994, pp. 183-200.   </w:t>
        </w:r>
      </w:hyperlink>
    </w:p>
    <w:p w:rsidR="003A171C" w:rsidRPr="003A171C" w:rsidRDefault="003301F2" w:rsidP="003301F2">
      <w:pPr>
        <w:rPr>
          <w:rFonts w:asciiTheme="majorHAnsi" w:eastAsia="Times New Roman" w:hAnsiTheme="majorHAnsi" w:cs="Open Sans"/>
          <w:sz w:val="20"/>
          <w:szCs w:val="20"/>
          <w:lang w:eastAsia="pt-BR"/>
        </w:rPr>
      </w:pPr>
      <w:r w:rsidRPr="003A171C">
        <w:rPr>
          <w:rFonts w:asciiTheme="majorHAnsi" w:eastAsia="Times New Roman" w:hAnsiTheme="majorHAnsi" w:cs="Open Sans"/>
          <w:sz w:val="20"/>
          <w:szCs w:val="20"/>
          <w:lang w:eastAsia="pt-BR"/>
        </w:rPr>
        <w:t xml:space="preserve"> </w:t>
      </w:r>
      <w:r w:rsidR="003A171C" w:rsidRPr="003A171C">
        <w:rPr>
          <w:rFonts w:asciiTheme="majorHAnsi" w:eastAsia="Times New Roman" w:hAnsiTheme="majorHAnsi" w:cs="Open Sans"/>
          <w:sz w:val="20"/>
          <w:szCs w:val="20"/>
          <w:lang w:eastAsia="pt-BR"/>
        </w:rPr>
        <w:t xml:space="preserve">- </w:t>
      </w:r>
      <w:hyperlink r:id="rId8" w:history="1">
        <w:r w:rsidR="003A171C" w:rsidRPr="003A171C">
          <w:rPr>
            <w:rFonts w:asciiTheme="majorHAnsi" w:eastAsia="Times New Roman" w:hAnsiTheme="majorHAnsi" w:cs="Open Sans"/>
            <w:sz w:val="20"/>
            <w:lang w:eastAsia="pt-BR"/>
          </w:rPr>
          <w:t xml:space="preserve">Partida </w:t>
        </w:r>
        <w:proofErr w:type="spellStart"/>
        <w:r w:rsidR="003A171C" w:rsidRPr="003A171C">
          <w:rPr>
            <w:rFonts w:asciiTheme="majorHAnsi" w:eastAsia="Times New Roman" w:hAnsiTheme="majorHAnsi" w:cs="Open Sans"/>
            <w:sz w:val="20"/>
            <w:lang w:eastAsia="pt-BR"/>
          </w:rPr>
          <w:t>Tayzan</w:t>
        </w:r>
        <w:proofErr w:type="spellEnd"/>
        <w:r w:rsidR="003A171C" w:rsidRPr="003A171C">
          <w:rPr>
            <w:rFonts w:asciiTheme="majorHAnsi" w:eastAsia="Times New Roman" w:hAnsiTheme="majorHAnsi" w:cs="Open Sans"/>
            <w:sz w:val="20"/>
            <w:lang w:eastAsia="pt-BR"/>
          </w:rPr>
          <w:t>. "El "</w:t>
        </w:r>
        <w:proofErr w:type="spellStart"/>
        <w:r w:rsidR="003A171C" w:rsidRPr="003A171C">
          <w:rPr>
            <w:rFonts w:asciiTheme="majorHAnsi" w:eastAsia="Times New Roman" w:hAnsiTheme="majorHAnsi" w:cs="Open Sans"/>
            <w:sz w:val="20"/>
            <w:lang w:eastAsia="pt-BR"/>
          </w:rPr>
          <w:t>Tocotín</w:t>
        </w:r>
        <w:proofErr w:type="spellEnd"/>
        <w:r w:rsidR="003A171C" w:rsidRPr="003A171C">
          <w:rPr>
            <w:rFonts w:asciiTheme="majorHAnsi" w:eastAsia="Times New Roman" w:hAnsiTheme="majorHAnsi" w:cs="Open Sans"/>
            <w:sz w:val="20"/>
            <w:lang w:eastAsia="pt-BR"/>
          </w:rPr>
          <w:t xml:space="preserve">" </w:t>
        </w:r>
        <w:proofErr w:type="spellStart"/>
        <w:r w:rsidR="003A171C" w:rsidRPr="003A171C">
          <w:rPr>
            <w:rFonts w:asciiTheme="majorHAnsi" w:eastAsia="Times New Roman" w:hAnsiTheme="majorHAnsi" w:cs="Open Sans"/>
            <w:sz w:val="20"/>
            <w:lang w:eastAsia="pt-BR"/>
          </w:rPr>
          <w:t>en</w:t>
        </w:r>
        <w:proofErr w:type="spellEnd"/>
        <w:r w:rsidR="003A171C" w:rsidRPr="003A171C">
          <w:rPr>
            <w:rFonts w:asciiTheme="majorHAnsi" w:eastAsia="Times New Roman" w:hAnsiTheme="majorHAnsi" w:cs="Open Sans"/>
            <w:sz w:val="20"/>
            <w:lang w:eastAsia="pt-BR"/>
          </w:rPr>
          <w:t xml:space="preserve"> </w:t>
        </w:r>
        <w:proofErr w:type="spellStart"/>
        <w:proofErr w:type="gramStart"/>
        <w:r w:rsidR="003A171C" w:rsidRPr="003A171C">
          <w:rPr>
            <w:rFonts w:asciiTheme="majorHAnsi" w:eastAsia="Times New Roman" w:hAnsiTheme="majorHAnsi" w:cs="Open Sans"/>
            <w:sz w:val="20"/>
            <w:lang w:eastAsia="pt-BR"/>
          </w:rPr>
          <w:t>la</w:t>
        </w:r>
        <w:proofErr w:type="spellEnd"/>
        <w:proofErr w:type="gramEnd"/>
        <w:r w:rsidR="003A171C" w:rsidRPr="003A171C">
          <w:rPr>
            <w:rFonts w:asciiTheme="majorHAnsi" w:eastAsia="Times New Roman" w:hAnsiTheme="majorHAnsi" w:cs="Open Sans"/>
            <w:sz w:val="20"/>
            <w:lang w:eastAsia="pt-BR"/>
          </w:rPr>
          <w:t xml:space="preserve"> loa para </w:t>
        </w:r>
        <w:proofErr w:type="spellStart"/>
        <w:r w:rsidR="003A171C" w:rsidRPr="003A171C">
          <w:rPr>
            <w:rFonts w:asciiTheme="majorHAnsi" w:eastAsia="Times New Roman" w:hAnsiTheme="majorHAnsi" w:cs="Open Sans"/>
            <w:sz w:val="20"/>
            <w:lang w:eastAsia="pt-BR"/>
          </w:rPr>
          <w:t>el</w:t>
        </w:r>
        <w:proofErr w:type="spellEnd"/>
        <w:r w:rsidR="003A171C" w:rsidRPr="003A171C">
          <w:rPr>
            <w:rFonts w:asciiTheme="majorHAnsi" w:eastAsia="Times New Roman" w:hAnsiTheme="majorHAnsi" w:cs="Open Sans"/>
            <w:sz w:val="20"/>
            <w:lang w:eastAsia="pt-BR"/>
          </w:rPr>
          <w:t xml:space="preserve"> Auto "El Divino Narciso" : ¿</w:t>
        </w:r>
        <w:proofErr w:type="spellStart"/>
        <w:r w:rsidR="003A171C" w:rsidRPr="003A171C">
          <w:rPr>
            <w:rFonts w:asciiTheme="majorHAnsi" w:eastAsia="Times New Roman" w:hAnsiTheme="majorHAnsi" w:cs="Open Sans"/>
            <w:sz w:val="20"/>
            <w:lang w:eastAsia="pt-BR"/>
          </w:rPr>
          <w:t>Criol</w:t>
        </w:r>
        <w:r>
          <w:rPr>
            <w:rFonts w:asciiTheme="majorHAnsi" w:eastAsia="Times New Roman" w:hAnsiTheme="majorHAnsi" w:cs="Open Sans"/>
            <w:sz w:val="20"/>
            <w:lang w:eastAsia="pt-BR"/>
          </w:rPr>
          <w:t>lismo</w:t>
        </w:r>
        <w:proofErr w:type="spellEnd"/>
        <w:r>
          <w:rPr>
            <w:rFonts w:asciiTheme="majorHAnsi" w:eastAsia="Times New Roman" w:hAnsiTheme="majorHAnsi" w:cs="Open Sans"/>
            <w:sz w:val="20"/>
            <w:lang w:eastAsia="pt-BR"/>
          </w:rPr>
          <w:t xml:space="preserve"> </w:t>
        </w:r>
        <w:proofErr w:type="spellStart"/>
        <w:r>
          <w:rPr>
            <w:rFonts w:asciiTheme="majorHAnsi" w:eastAsia="Times New Roman" w:hAnsiTheme="majorHAnsi" w:cs="Open Sans"/>
            <w:sz w:val="20"/>
            <w:lang w:eastAsia="pt-BR"/>
          </w:rPr>
          <w:t>sorjuanino</w:t>
        </w:r>
        <w:proofErr w:type="spellEnd"/>
        <w:r>
          <w:rPr>
            <w:rFonts w:asciiTheme="majorHAnsi" w:eastAsia="Times New Roman" w:hAnsiTheme="majorHAnsi" w:cs="Open Sans"/>
            <w:sz w:val="20"/>
            <w:lang w:eastAsia="pt-BR"/>
          </w:rPr>
          <w:t xml:space="preserve">?" , </w:t>
        </w:r>
        <w:proofErr w:type="spellStart"/>
        <w:r>
          <w:rPr>
            <w:rFonts w:asciiTheme="majorHAnsi" w:eastAsia="Times New Roman" w:hAnsiTheme="majorHAnsi" w:cs="Open Sans"/>
            <w:sz w:val="20"/>
            <w:lang w:eastAsia="pt-BR"/>
          </w:rPr>
          <w:t>Alicante</w:t>
        </w:r>
        <w:proofErr w:type="spellEnd"/>
        <w:r>
          <w:rPr>
            <w:rFonts w:asciiTheme="majorHAnsi" w:eastAsia="Times New Roman" w:hAnsiTheme="majorHAnsi" w:cs="Open Sans"/>
            <w:sz w:val="20"/>
            <w:lang w:eastAsia="pt-BR"/>
          </w:rPr>
          <w:t xml:space="preserve">, </w:t>
        </w:r>
        <w:r w:rsidR="003A171C" w:rsidRPr="003A171C">
          <w:rPr>
            <w:rFonts w:asciiTheme="majorHAnsi" w:eastAsia="Times New Roman" w:hAnsiTheme="majorHAnsi" w:cs="Open Sans"/>
            <w:sz w:val="20"/>
            <w:lang w:eastAsia="pt-BR"/>
          </w:rPr>
          <w:t xml:space="preserve">Biblioteca Virtual Miguel de Cervantes, 2006   </w:t>
        </w:r>
      </w:hyperlink>
    </w:p>
    <w:p w:rsidR="003A171C" w:rsidRPr="003A171C" w:rsidRDefault="003A171C" w:rsidP="003A171C">
      <w:pPr>
        <w:shd w:val="clear" w:color="auto" w:fill="FEFEFE"/>
        <w:spacing w:after="0" w:line="375" w:lineRule="atLeast"/>
        <w:ind w:right="240"/>
        <w:rPr>
          <w:rFonts w:asciiTheme="majorHAnsi" w:eastAsia="Times New Roman" w:hAnsiTheme="majorHAnsi" w:cs="Open Sans"/>
          <w:sz w:val="20"/>
          <w:szCs w:val="20"/>
          <w:lang w:eastAsia="pt-BR"/>
        </w:rPr>
      </w:pPr>
      <w:r w:rsidRPr="003A171C">
        <w:rPr>
          <w:rFonts w:asciiTheme="majorHAnsi" w:eastAsia="Times New Roman" w:hAnsiTheme="majorHAnsi" w:cs="Open Sans"/>
          <w:sz w:val="20"/>
          <w:szCs w:val="20"/>
          <w:lang w:eastAsia="pt-BR"/>
        </w:rPr>
        <w:t xml:space="preserve">- </w:t>
      </w:r>
      <w:hyperlink r:id="rId9" w:history="1">
        <w:proofErr w:type="spellStart"/>
        <w:r w:rsidRPr="003A171C">
          <w:rPr>
            <w:rFonts w:asciiTheme="majorHAnsi" w:eastAsia="Times New Roman" w:hAnsiTheme="majorHAnsi" w:cs="Open Sans"/>
            <w:sz w:val="20"/>
            <w:lang w:eastAsia="pt-BR"/>
          </w:rPr>
          <w:t>Galván</w:t>
        </w:r>
        <w:proofErr w:type="spellEnd"/>
        <w:r w:rsidRPr="003A171C">
          <w:rPr>
            <w:rFonts w:asciiTheme="majorHAnsi" w:eastAsia="Times New Roman" w:hAnsiTheme="majorHAnsi" w:cs="Open Sans"/>
            <w:sz w:val="20"/>
            <w:lang w:eastAsia="pt-BR"/>
          </w:rPr>
          <w:t xml:space="preserve">, Felipe. </w:t>
        </w:r>
        <w:r w:rsidR="003301F2">
          <w:rPr>
            <w:rFonts w:asciiTheme="majorHAnsi" w:eastAsia="Times New Roman" w:hAnsiTheme="majorHAnsi" w:cs="Open Sans"/>
            <w:sz w:val="20"/>
            <w:lang w:eastAsia="pt-BR"/>
          </w:rPr>
          <w:t>“</w:t>
        </w:r>
        <w:r w:rsidRPr="003A171C">
          <w:rPr>
            <w:rFonts w:asciiTheme="majorHAnsi" w:eastAsia="Times New Roman" w:hAnsiTheme="majorHAnsi" w:cs="Open Sans"/>
            <w:sz w:val="20"/>
            <w:lang w:eastAsia="pt-BR"/>
          </w:rPr>
          <w:t xml:space="preserve">Reflexiones </w:t>
        </w:r>
        <w:proofErr w:type="spellStart"/>
        <w:r w:rsidRPr="003A171C">
          <w:rPr>
            <w:rFonts w:asciiTheme="majorHAnsi" w:eastAsia="Times New Roman" w:hAnsiTheme="majorHAnsi" w:cs="Open Sans"/>
            <w:sz w:val="20"/>
            <w:lang w:eastAsia="pt-BR"/>
          </w:rPr>
          <w:t>alrededor</w:t>
        </w:r>
        <w:proofErr w:type="spellEnd"/>
        <w:r w:rsidRPr="003A171C">
          <w:rPr>
            <w:rFonts w:asciiTheme="majorHAnsi" w:eastAsia="Times New Roman" w:hAnsiTheme="majorHAnsi" w:cs="Open Sans"/>
            <w:sz w:val="20"/>
            <w:lang w:eastAsia="pt-BR"/>
          </w:rPr>
          <w:t xml:space="preserve"> de </w:t>
        </w:r>
        <w:proofErr w:type="spellStart"/>
        <w:proofErr w:type="gramStart"/>
        <w:r w:rsidRPr="003A171C">
          <w:rPr>
            <w:rFonts w:asciiTheme="majorHAnsi" w:eastAsia="Times New Roman" w:hAnsiTheme="majorHAnsi" w:cs="Open Sans"/>
            <w:sz w:val="20"/>
            <w:lang w:eastAsia="pt-BR"/>
          </w:rPr>
          <w:t>la</w:t>
        </w:r>
        <w:proofErr w:type="spellEnd"/>
        <w:proofErr w:type="gramEnd"/>
        <w:r w:rsidRPr="003A171C">
          <w:rPr>
            <w:rFonts w:asciiTheme="majorHAnsi" w:eastAsia="Times New Roman" w:hAnsiTheme="majorHAnsi" w:cs="Open Sans"/>
            <w:sz w:val="20"/>
            <w:lang w:eastAsia="pt-BR"/>
          </w:rPr>
          <w:t xml:space="preserve"> "Loa para </w:t>
        </w:r>
        <w:proofErr w:type="spellStart"/>
        <w:r w:rsidRPr="003A171C">
          <w:rPr>
            <w:rFonts w:asciiTheme="majorHAnsi" w:eastAsia="Times New Roman" w:hAnsiTheme="majorHAnsi" w:cs="Open Sans"/>
            <w:sz w:val="20"/>
            <w:lang w:eastAsia="pt-BR"/>
          </w:rPr>
          <w:t>el</w:t>
        </w:r>
        <w:proofErr w:type="spellEnd"/>
        <w:r w:rsidRPr="003A171C">
          <w:rPr>
            <w:rFonts w:asciiTheme="majorHAnsi" w:eastAsia="Times New Roman" w:hAnsiTheme="majorHAnsi" w:cs="Open Sans"/>
            <w:sz w:val="20"/>
            <w:lang w:eastAsia="pt-BR"/>
          </w:rPr>
          <w:t xml:space="preserve"> auto sacramental de "El divino Narciso""</w:t>
        </w:r>
        <w:r w:rsidR="003301F2">
          <w:rPr>
            <w:rFonts w:asciiTheme="majorHAnsi" w:eastAsia="Times New Roman" w:hAnsiTheme="majorHAnsi" w:cs="Open Sans"/>
            <w:sz w:val="20"/>
            <w:lang w:eastAsia="pt-BR"/>
          </w:rPr>
          <w:t xml:space="preserve"> </w:t>
        </w:r>
        <w:r w:rsidRPr="003A171C">
          <w:rPr>
            <w:rFonts w:asciiTheme="majorHAnsi" w:eastAsia="Times New Roman" w:hAnsiTheme="majorHAnsi" w:cs="Open Sans"/>
            <w:sz w:val="20"/>
            <w:lang w:eastAsia="pt-BR"/>
          </w:rPr>
          <w:t>In:</w:t>
        </w:r>
        <w:r w:rsidR="003301F2">
          <w:rPr>
            <w:rFonts w:asciiTheme="majorHAnsi" w:eastAsia="Times New Roman" w:hAnsiTheme="majorHAnsi" w:cs="Open Sans"/>
            <w:sz w:val="20"/>
            <w:lang w:eastAsia="pt-BR"/>
          </w:rPr>
          <w:t xml:space="preserve"> </w:t>
        </w:r>
        <w:r w:rsidRPr="003301F2">
          <w:rPr>
            <w:rFonts w:asciiTheme="majorHAnsi" w:eastAsia="Times New Roman" w:hAnsiTheme="majorHAnsi" w:cs="Open Sans"/>
            <w:i/>
            <w:sz w:val="20"/>
            <w:lang w:eastAsia="pt-BR"/>
          </w:rPr>
          <w:t xml:space="preserve">El escritor y </w:t>
        </w:r>
        <w:proofErr w:type="spellStart"/>
        <w:r w:rsidRPr="003301F2">
          <w:rPr>
            <w:rFonts w:asciiTheme="majorHAnsi" w:eastAsia="Times New Roman" w:hAnsiTheme="majorHAnsi" w:cs="Open Sans"/>
            <w:i/>
            <w:sz w:val="20"/>
            <w:lang w:eastAsia="pt-BR"/>
          </w:rPr>
          <w:t>la</w:t>
        </w:r>
        <w:proofErr w:type="spellEnd"/>
        <w:r w:rsidRPr="003301F2">
          <w:rPr>
            <w:rFonts w:asciiTheme="majorHAnsi" w:eastAsia="Times New Roman" w:hAnsiTheme="majorHAnsi" w:cs="Open Sans"/>
            <w:i/>
            <w:sz w:val="20"/>
            <w:lang w:eastAsia="pt-BR"/>
          </w:rPr>
          <w:t xml:space="preserve"> </w:t>
        </w:r>
        <w:proofErr w:type="spellStart"/>
        <w:r w:rsidRPr="003301F2">
          <w:rPr>
            <w:rFonts w:asciiTheme="majorHAnsi" w:eastAsia="Times New Roman" w:hAnsiTheme="majorHAnsi" w:cs="Open Sans"/>
            <w:i/>
            <w:sz w:val="20"/>
            <w:lang w:eastAsia="pt-BR"/>
          </w:rPr>
          <w:t>escena</w:t>
        </w:r>
        <w:proofErr w:type="spellEnd"/>
        <w:r w:rsidRPr="003301F2">
          <w:rPr>
            <w:rFonts w:asciiTheme="majorHAnsi" w:eastAsia="Times New Roman" w:hAnsiTheme="majorHAnsi" w:cs="Open Sans"/>
            <w:i/>
            <w:sz w:val="20"/>
            <w:lang w:eastAsia="pt-BR"/>
          </w:rPr>
          <w:t xml:space="preserve"> V : </w:t>
        </w:r>
        <w:proofErr w:type="spellStart"/>
        <w:r w:rsidRPr="003301F2">
          <w:rPr>
            <w:rFonts w:asciiTheme="majorHAnsi" w:eastAsia="Times New Roman" w:hAnsiTheme="majorHAnsi" w:cs="Open Sans"/>
            <w:i/>
            <w:sz w:val="20"/>
            <w:lang w:eastAsia="pt-BR"/>
          </w:rPr>
          <w:t>estudios</w:t>
        </w:r>
        <w:proofErr w:type="spellEnd"/>
        <w:r w:rsidRPr="003301F2">
          <w:rPr>
            <w:rFonts w:asciiTheme="majorHAnsi" w:eastAsia="Times New Roman" w:hAnsiTheme="majorHAnsi" w:cs="Open Sans"/>
            <w:i/>
            <w:sz w:val="20"/>
            <w:lang w:eastAsia="pt-BR"/>
          </w:rPr>
          <w:t xml:space="preserve"> sobre teatro </w:t>
        </w:r>
        <w:proofErr w:type="spellStart"/>
        <w:r w:rsidRPr="003301F2">
          <w:rPr>
            <w:rFonts w:asciiTheme="majorHAnsi" w:eastAsia="Times New Roman" w:hAnsiTheme="majorHAnsi" w:cs="Open Sans"/>
            <w:i/>
            <w:sz w:val="20"/>
            <w:lang w:eastAsia="pt-BR"/>
          </w:rPr>
          <w:t>español</w:t>
        </w:r>
        <w:proofErr w:type="spellEnd"/>
        <w:r w:rsidRPr="003301F2">
          <w:rPr>
            <w:rFonts w:asciiTheme="majorHAnsi" w:eastAsia="Times New Roman" w:hAnsiTheme="majorHAnsi" w:cs="Open Sans"/>
            <w:i/>
            <w:sz w:val="20"/>
            <w:lang w:eastAsia="pt-BR"/>
          </w:rPr>
          <w:t xml:space="preserve"> y </w:t>
        </w:r>
        <w:proofErr w:type="spellStart"/>
        <w:r w:rsidRPr="003301F2">
          <w:rPr>
            <w:rFonts w:asciiTheme="majorHAnsi" w:eastAsia="Times New Roman" w:hAnsiTheme="majorHAnsi" w:cs="Open Sans"/>
            <w:i/>
            <w:sz w:val="20"/>
            <w:lang w:eastAsia="pt-BR"/>
          </w:rPr>
          <w:t>novohispano</w:t>
        </w:r>
        <w:proofErr w:type="spellEnd"/>
        <w:r w:rsidRPr="003301F2">
          <w:rPr>
            <w:rFonts w:asciiTheme="majorHAnsi" w:eastAsia="Times New Roman" w:hAnsiTheme="majorHAnsi" w:cs="Open Sans"/>
            <w:i/>
            <w:sz w:val="20"/>
            <w:lang w:eastAsia="pt-BR"/>
          </w:rPr>
          <w:t xml:space="preserve"> de </w:t>
        </w:r>
        <w:proofErr w:type="spellStart"/>
        <w:r w:rsidRPr="003301F2">
          <w:rPr>
            <w:rFonts w:asciiTheme="majorHAnsi" w:eastAsia="Times New Roman" w:hAnsiTheme="majorHAnsi" w:cs="Open Sans"/>
            <w:i/>
            <w:sz w:val="20"/>
            <w:lang w:eastAsia="pt-BR"/>
          </w:rPr>
          <w:t>los</w:t>
        </w:r>
        <w:proofErr w:type="spellEnd"/>
        <w:r w:rsidRPr="003301F2">
          <w:rPr>
            <w:rFonts w:asciiTheme="majorHAnsi" w:eastAsia="Times New Roman" w:hAnsiTheme="majorHAnsi" w:cs="Open Sans"/>
            <w:i/>
            <w:sz w:val="20"/>
            <w:lang w:eastAsia="pt-BR"/>
          </w:rPr>
          <w:t xml:space="preserve"> </w:t>
        </w:r>
        <w:proofErr w:type="spellStart"/>
        <w:r w:rsidRPr="003301F2">
          <w:rPr>
            <w:rFonts w:asciiTheme="majorHAnsi" w:eastAsia="Times New Roman" w:hAnsiTheme="majorHAnsi" w:cs="Open Sans"/>
            <w:i/>
            <w:sz w:val="20"/>
            <w:lang w:eastAsia="pt-BR"/>
          </w:rPr>
          <w:t>Siglos</w:t>
        </w:r>
        <w:proofErr w:type="spellEnd"/>
        <w:r w:rsidRPr="003301F2">
          <w:rPr>
            <w:rFonts w:asciiTheme="majorHAnsi" w:eastAsia="Times New Roman" w:hAnsiTheme="majorHAnsi" w:cs="Open Sans"/>
            <w:i/>
            <w:sz w:val="20"/>
            <w:lang w:eastAsia="pt-BR"/>
          </w:rPr>
          <w:t xml:space="preserve"> de Oro</w:t>
        </w:r>
        <w:r w:rsidRPr="003A171C">
          <w:rPr>
            <w:rFonts w:asciiTheme="majorHAnsi" w:eastAsia="Times New Roman" w:hAnsiTheme="majorHAnsi" w:cs="Open Sans"/>
            <w:sz w:val="20"/>
            <w:lang w:eastAsia="pt-BR"/>
          </w:rPr>
          <w:t xml:space="preserve"> , </w:t>
        </w:r>
        <w:proofErr w:type="spellStart"/>
        <w:r w:rsidRPr="003A171C">
          <w:rPr>
            <w:rFonts w:asciiTheme="majorHAnsi" w:eastAsia="Times New Roman" w:hAnsiTheme="majorHAnsi" w:cs="Open Sans"/>
            <w:sz w:val="20"/>
            <w:lang w:eastAsia="pt-BR"/>
          </w:rPr>
          <w:t>Ciudad</w:t>
        </w:r>
        <w:proofErr w:type="spellEnd"/>
        <w:r w:rsidRPr="003A171C">
          <w:rPr>
            <w:rFonts w:asciiTheme="majorHAnsi" w:eastAsia="Times New Roman" w:hAnsiTheme="majorHAnsi" w:cs="Open Sans"/>
            <w:sz w:val="20"/>
            <w:lang w:eastAsia="pt-BR"/>
          </w:rPr>
          <w:t xml:space="preserve"> Juarez, </w:t>
        </w:r>
        <w:proofErr w:type="spellStart"/>
        <w:r w:rsidRPr="003A171C">
          <w:rPr>
            <w:rFonts w:asciiTheme="majorHAnsi" w:eastAsia="Times New Roman" w:hAnsiTheme="majorHAnsi" w:cs="Open Sans"/>
            <w:sz w:val="20"/>
            <w:lang w:eastAsia="pt-BR"/>
          </w:rPr>
          <w:t>Universidad</w:t>
        </w:r>
        <w:proofErr w:type="spellEnd"/>
        <w:r w:rsidRPr="003A171C">
          <w:rPr>
            <w:rFonts w:asciiTheme="majorHAnsi" w:eastAsia="Times New Roman" w:hAnsiTheme="majorHAnsi" w:cs="Open Sans"/>
            <w:sz w:val="20"/>
            <w:lang w:eastAsia="pt-BR"/>
          </w:rPr>
          <w:t xml:space="preserve"> </w:t>
        </w:r>
        <w:proofErr w:type="spellStart"/>
        <w:r w:rsidRPr="003A171C">
          <w:rPr>
            <w:rFonts w:asciiTheme="majorHAnsi" w:eastAsia="Times New Roman" w:hAnsiTheme="majorHAnsi" w:cs="Open Sans"/>
            <w:sz w:val="20"/>
            <w:lang w:eastAsia="pt-BR"/>
          </w:rPr>
          <w:t>Autonoma</w:t>
        </w:r>
        <w:proofErr w:type="spellEnd"/>
        <w:r w:rsidRPr="003A171C">
          <w:rPr>
            <w:rFonts w:asciiTheme="majorHAnsi" w:eastAsia="Times New Roman" w:hAnsiTheme="majorHAnsi" w:cs="Open Sans"/>
            <w:sz w:val="20"/>
            <w:lang w:eastAsia="pt-BR"/>
          </w:rPr>
          <w:t xml:space="preserve"> de </w:t>
        </w:r>
        <w:proofErr w:type="spellStart"/>
        <w:r w:rsidRPr="003A171C">
          <w:rPr>
            <w:rFonts w:asciiTheme="majorHAnsi" w:eastAsia="Times New Roman" w:hAnsiTheme="majorHAnsi" w:cs="Open Sans"/>
            <w:sz w:val="20"/>
            <w:lang w:eastAsia="pt-BR"/>
          </w:rPr>
          <w:t>Ciudad</w:t>
        </w:r>
        <w:proofErr w:type="spellEnd"/>
        <w:r w:rsidRPr="003A171C">
          <w:rPr>
            <w:rFonts w:asciiTheme="majorHAnsi" w:eastAsia="Times New Roman" w:hAnsiTheme="majorHAnsi" w:cs="Open Sans"/>
            <w:sz w:val="20"/>
            <w:lang w:eastAsia="pt-BR"/>
          </w:rPr>
          <w:t xml:space="preserve"> Juarez, 1997.</w:t>
        </w:r>
      </w:hyperlink>
    </w:p>
    <w:p w:rsidR="003A171C" w:rsidRDefault="003A171C" w:rsidP="001F7C1C"/>
    <w:p w:rsidR="001F7C1C" w:rsidRDefault="003301F2" w:rsidP="001F7C1C">
      <w:r>
        <w:rPr>
          <w:b/>
        </w:rPr>
        <w:t>6-6</w:t>
      </w:r>
      <w:r>
        <w:t xml:space="preserve"> </w:t>
      </w:r>
      <w:proofErr w:type="spellStart"/>
      <w:r w:rsidR="001F7C1C">
        <w:t>Leemos</w:t>
      </w:r>
      <w:proofErr w:type="spellEnd"/>
      <w:r w:rsidR="00006876">
        <w:t xml:space="preserve"> </w:t>
      </w:r>
      <w:proofErr w:type="spellStart"/>
      <w:r w:rsidR="00006876">
        <w:t>los</w:t>
      </w:r>
      <w:proofErr w:type="spellEnd"/>
      <w:r w:rsidR="00006876">
        <w:t xml:space="preserve"> </w:t>
      </w:r>
      <w:proofErr w:type="spellStart"/>
      <w:r w:rsidR="00006876">
        <w:t>siguientes</w:t>
      </w:r>
      <w:proofErr w:type="spellEnd"/>
      <w:r w:rsidR="00006876">
        <w:t xml:space="preserve"> textos (com especial foco </w:t>
      </w:r>
      <w:proofErr w:type="spellStart"/>
      <w:r w:rsidR="00006876">
        <w:t>en</w:t>
      </w:r>
      <w:proofErr w:type="spellEnd"/>
      <w:r w:rsidR="00006876">
        <w:t xml:space="preserve"> </w:t>
      </w:r>
      <w:proofErr w:type="spellStart"/>
      <w:proofErr w:type="gramStart"/>
      <w:r w:rsidR="00006876">
        <w:t>el</w:t>
      </w:r>
      <w:proofErr w:type="spellEnd"/>
      <w:proofErr w:type="gramEnd"/>
      <w:r w:rsidR="00006876">
        <w:t xml:space="preserve"> último):</w:t>
      </w:r>
    </w:p>
    <w:p w:rsidR="001F7C1C" w:rsidRDefault="00006876" w:rsidP="001F7C1C">
      <w:r>
        <w:t xml:space="preserve">- </w:t>
      </w:r>
      <w:r w:rsidR="001F7C1C">
        <w:t>“</w:t>
      </w:r>
      <w:proofErr w:type="spellStart"/>
      <w:r w:rsidR="001F7C1C">
        <w:t>Sermón</w:t>
      </w:r>
      <w:proofErr w:type="spellEnd"/>
      <w:r w:rsidR="001F7C1C">
        <w:t xml:space="preserve"> </w:t>
      </w:r>
      <w:proofErr w:type="spellStart"/>
      <w:proofErr w:type="gramStart"/>
      <w:r w:rsidR="001F7C1C">
        <w:t>del</w:t>
      </w:r>
      <w:proofErr w:type="spellEnd"/>
      <w:proofErr w:type="gramEnd"/>
      <w:r w:rsidR="001F7C1C">
        <w:t xml:space="preserve"> padre Antonio Vieira </w:t>
      </w:r>
      <w:proofErr w:type="spellStart"/>
      <w:r w:rsidR="001F7C1C">
        <w:t>en</w:t>
      </w:r>
      <w:proofErr w:type="spellEnd"/>
      <w:r w:rsidR="001F7C1C">
        <w:t xml:space="preserve"> </w:t>
      </w:r>
      <w:proofErr w:type="spellStart"/>
      <w:r w:rsidR="001F7C1C">
        <w:t>la</w:t>
      </w:r>
      <w:proofErr w:type="spellEnd"/>
      <w:r w:rsidR="001F7C1C">
        <w:t xml:space="preserve"> </w:t>
      </w:r>
      <w:proofErr w:type="spellStart"/>
      <w:r w:rsidR="001F7C1C">
        <w:t>Capilla</w:t>
      </w:r>
      <w:proofErr w:type="spellEnd"/>
      <w:r w:rsidR="001F7C1C">
        <w:t xml:space="preserve"> Real (1650).</w:t>
      </w:r>
    </w:p>
    <w:p w:rsidR="001F7C1C" w:rsidRDefault="001F7C1C" w:rsidP="001F7C1C">
      <w:r>
        <w:t xml:space="preserve"> </w:t>
      </w:r>
      <w:r w:rsidR="00006876">
        <w:t xml:space="preserve">- </w:t>
      </w:r>
      <w:r>
        <w:t xml:space="preserve">“Carta </w:t>
      </w:r>
      <w:proofErr w:type="spellStart"/>
      <w:r>
        <w:t>atenagórica</w:t>
      </w:r>
      <w:proofErr w:type="spellEnd"/>
      <w:r>
        <w:t xml:space="preserve"> (1690)”</w:t>
      </w:r>
    </w:p>
    <w:p w:rsidR="001F7C1C" w:rsidRDefault="00006876" w:rsidP="001F7C1C">
      <w:r>
        <w:t xml:space="preserve">- </w:t>
      </w:r>
      <w:r w:rsidR="001F7C1C">
        <w:t xml:space="preserve">“Carta de </w:t>
      </w:r>
      <w:proofErr w:type="spellStart"/>
      <w:r w:rsidR="001F7C1C">
        <w:t>sor</w:t>
      </w:r>
      <w:proofErr w:type="spellEnd"/>
      <w:r w:rsidR="001F7C1C">
        <w:t xml:space="preserve"> </w:t>
      </w:r>
      <w:proofErr w:type="spellStart"/>
      <w:r w:rsidR="001F7C1C">
        <w:t>Filotea</w:t>
      </w:r>
      <w:proofErr w:type="spellEnd"/>
      <w:r w:rsidR="001F7C1C">
        <w:t xml:space="preserve"> de </w:t>
      </w:r>
      <w:proofErr w:type="spellStart"/>
      <w:proofErr w:type="gramStart"/>
      <w:r w:rsidR="001F7C1C">
        <w:t>la</w:t>
      </w:r>
      <w:proofErr w:type="spellEnd"/>
      <w:proofErr w:type="gramEnd"/>
      <w:r w:rsidR="001F7C1C">
        <w:t xml:space="preserve"> Cruz (1690)</w:t>
      </w:r>
    </w:p>
    <w:p w:rsidR="001E70B3" w:rsidRDefault="00006876">
      <w:r>
        <w:t xml:space="preserve">- </w:t>
      </w:r>
      <w:r w:rsidR="003301F2">
        <w:t>“</w:t>
      </w:r>
      <w:proofErr w:type="spellStart"/>
      <w:r w:rsidR="003301F2">
        <w:t>Respuesta</w:t>
      </w:r>
      <w:proofErr w:type="spellEnd"/>
      <w:r w:rsidR="003301F2">
        <w:t xml:space="preserve"> de </w:t>
      </w:r>
      <w:proofErr w:type="spellStart"/>
      <w:proofErr w:type="gramStart"/>
      <w:r w:rsidR="003301F2">
        <w:t>la</w:t>
      </w:r>
      <w:proofErr w:type="spellEnd"/>
      <w:proofErr w:type="gramEnd"/>
      <w:r w:rsidR="003301F2">
        <w:t xml:space="preserve"> poetisa a </w:t>
      </w:r>
      <w:proofErr w:type="spellStart"/>
      <w:r w:rsidR="003301F2">
        <w:t>la</w:t>
      </w:r>
      <w:proofErr w:type="spellEnd"/>
      <w:r w:rsidR="003301F2">
        <w:t xml:space="preserve"> </w:t>
      </w:r>
      <w:proofErr w:type="spellStart"/>
      <w:r w:rsidR="003301F2">
        <w:t>muy</w:t>
      </w:r>
      <w:proofErr w:type="spellEnd"/>
      <w:r w:rsidR="003301F2">
        <w:t xml:space="preserve"> ilustre </w:t>
      </w:r>
      <w:proofErr w:type="spellStart"/>
      <w:r w:rsidR="003301F2">
        <w:t>Sor</w:t>
      </w:r>
      <w:proofErr w:type="spellEnd"/>
      <w:r w:rsidR="003301F2">
        <w:t xml:space="preserve"> </w:t>
      </w:r>
      <w:proofErr w:type="spellStart"/>
      <w:r w:rsidR="003301F2">
        <w:t>Filotea</w:t>
      </w:r>
      <w:proofErr w:type="spellEnd"/>
      <w:r w:rsidR="003301F2">
        <w:t xml:space="preserve"> de </w:t>
      </w:r>
      <w:proofErr w:type="spellStart"/>
      <w:r w:rsidR="003301F2">
        <w:t>la</w:t>
      </w:r>
      <w:proofErr w:type="spellEnd"/>
      <w:r w:rsidR="003301F2">
        <w:t xml:space="preserve"> Cruz”, Tomo IV. Comedias, sainetes y prosa. FCE, México, 1957pp. 440-474.</w:t>
      </w:r>
      <w:r w:rsidR="003301F2">
        <w:t xml:space="preserve"> </w:t>
      </w:r>
    </w:p>
    <w:p w:rsidR="001E70B3" w:rsidRDefault="003301F2">
      <w:r>
        <w:rPr>
          <w:b/>
        </w:rPr>
        <w:t>13-6</w:t>
      </w:r>
      <w:r w:rsidR="00006876">
        <w:t xml:space="preserve">. Continuamos </w:t>
      </w:r>
      <w:proofErr w:type="spellStart"/>
      <w:r w:rsidR="00006876">
        <w:t>con</w:t>
      </w:r>
      <w:proofErr w:type="spellEnd"/>
      <w:r>
        <w:t xml:space="preserve"> </w:t>
      </w:r>
      <w:proofErr w:type="spellStart"/>
      <w:proofErr w:type="gramStart"/>
      <w:r>
        <w:t>el</w:t>
      </w:r>
      <w:proofErr w:type="spellEnd"/>
      <w:proofErr w:type="gramEnd"/>
      <w:r>
        <w:t xml:space="preserve"> tema anterior. Entrega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trabajos</w:t>
      </w:r>
      <w:proofErr w:type="spellEnd"/>
      <w:r>
        <w:t xml:space="preserve"> escritos.</w:t>
      </w:r>
    </w:p>
    <w:p w:rsidR="001E70B3" w:rsidRDefault="003301F2">
      <w:pPr>
        <w:rPr>
          <w:b/>
        </w:rPr>
      </w:pPr>
      <w:r>
        <w:rPr>
          <w:b/>
        </w:rPr>
        <w:t xml:space="preserve">20-6- No </w:t>
      </w:r>
      <w:proofErr w:type="spellStart"/>
      <w:r>
        <w:rPr>
          <w:b/>
        </w:rPr>
        <w:t>hay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clases</w:t>
      </w:r>
      <w:proofErr w:type="spellEnd"/>
    </w:p>
    <w:p w:rsidR="001E70B3" w:rsidRDefault="003301F2">
      <w:r>
        <w:rPr>
          <w:b/>
        </w:rPr>
        <w:t>27-6</w:t>
      </w:r>
      <w:r>
        <w:t xml:space="preserve">. </w:t>
      </w:r>
      <w:proofErr w:type="spellStart"/>
      <w:r>
        <w:t>Devolución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trabajos</w:t>
      </w:r>
      <w:proofErr w:type="spellEnd"/>
      <w:r>
        <w:t xml:space="preserve"> escritos.</w:t>
      </w:r>
    </w:p>
    <w:p w:rsidR="001E70B3" w:rsidRDefault="001E70B3"/>
    <w:p w:rsidR="001E70B3" w:rsidRDefault="001E70B3"/>
    <w:sectPr w:rsidR="001E70B3" w:rsidSect="001E70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Open Sans">
    <w:altName w:val="Times New Roman"/>
    <w:charset w:val="00"/>
    <w:family w:val="auto"/>
    <w:pitch w:val="default"/>
    <w:sig w:usb0="00000001" w:usb1="4000205B" w:usb2="00000028" w:usb3="00000000" w:csb0="2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55913"/>
    <w:multiLevelType w:val="multilevel"/>
    <w:tmpl w:val="51CEA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rsids>
    <w:rsidRoot w:val="00F100F4"/>
    <w:rsid w:val="00006876"/>
    <w:rsid w:val="00016FC2"/>
    <w:rsid w:val="00070F11"/>
    <w:rsid w:val="000B6B42"/>
    <w:rsid w:val="001E70B3"/>
    <w:rsid w:val="001F7C1C"/>
    <w:rsid w:val="0026493D"/>
    <w:rsid w:val="00270F8C"/>
    <w:rsid w:val="00291E4D"/>
    <w:rsid w:val="002A00F0"/>
    <w:rsid w:val="002C7D10"/>
    <w:rsid w:val="002F4E67"/>
    <w:rsid w:val="003301F2"/>
    <w:rsid w:val="0033430E"/>
    <w:rsid w:val="00353401"/>
    <w:rsid w:val="003626AB"/>
    <w:rsid w:val="003A171C"/>
    <w:rsid w:val="003A43D1"/>
    <w:rsid w:val="003C36D8"/>
    <w:rsid w:val="00417DA3"/>
    <w:rsid w:val="00475B88"/>
    <w:rsid w:val="0048697C"/>
    <w:rsid w:val="004936ED"/>
    <w:rsid w:val="004C671C"/>
    <w:rsid w:val="004D2A5B"/>
    <w:rsid w:val="004F5953"/>
    <w:rsid w:val="00564389"/>
    <w:rsid w:val="00604446"/>
    <w:rsid w:val="00632FF4"/>
    <w:rsid w:val="0068061C"/>
    <w:rsid w:val="006813F3"/>
    <w:rsid w:val="006A6C21"/>
    <w:rsid w:val="006B020A"/>
    <w:rsid w:val="006C42A2"/>
    <w:rsid w:val="0070088A"/>
    <w:rsid w:val="0074706D"/>
    <w:rsid w:val="0075695F"/>
    <w:rsid w:val="007969F1"/>
    <w:rsid w:val="007E042E"/>
    <w:rsid w:val="007E6480"/>
    <w:rsid w:val="007F5561"/>
    <w:rsid w:val="008B3A42"/>
    <w:rsid w:val="0092050A"/>
    <w:rsid w:val="00921F04"/>
    <w:rsid w:val="009A6D51"/>
    <w:rsid w:val="009B4397"/>
    <w:rsid w:val="00A05C7C"/>
    <w:rsid w:val="00A113D9"/>
    <w:rsid w:val="00A3302C"/>
    <w:rsid w:val="00A65A7B"/>
    <w:rsid w:val="00AB7898"/>
    <w:rsid w:val="00B80057"/>
    <w:rsid w:val="00C03D1B"/>
    <w:rsid w:val="00C16B2F"/>
    <w:rsid w:val="00C3181D"/>
    <w:rsid w:val="00C65793"/>
    <w:rsid w:val="00C85DA5"/>
    <w:rsid w:val="00D00091"/>
    <w:rsid w:val="00D260AB"/>
    <w:rsid w:val="00D5742D"/>
    <w:rsid w:val="00D6382D"/>
    <w:rsid w:val="00E16BED"/>
    <w:rsid w:val="00E35A13"/>
    <w:rsid w:val="00E94C59"/>
    <w:rsid w:val="00F100F4"/>
    <w:rsid w:val="00F11ABC"/>
    <w:rsid w:val="00F421E7"/>
    <w:rsid w:val="00F605F3"/>
    <w:rsid w:val="00FE45CC"/>
    <w:rsid w:val="3A9A33DD"/>
    <w:rsid w:val="71A54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B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E70B3"/>
    <w:rPr>
      <w:color w:val="0000FF"/>
      <w:u w:val="single"/>
    </w:rPr>
  </w:style>
  <w:style w:type="character" w:customStyle="1" w:styleId="instancename">
    <w:name w:val="instancename"/>
    <w:basedOn w:val="Fontepargpadro"/>
    <w:rsid w:val="003A171C"/>
  </w:style>
  <w:style w:type="character" w:customStyle="1" w:styleId="accesshide">
    <w:name w:val="accesshide"/>
    <w:basedOn w:val="Fontepargpadro"/>
    <w:rsid w:val="003A1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4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2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7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sciplinas.usp.br/mod/url/view.php?id=2576339" TargetMode="External"/><Relationship Id="rId3" Type="http://schemas.openxmlformats.org/officeDocument/2006/relationships/styles" Target="styles.xml"/><Relationship Id="rId7" Type="http://schemas.openxmlformats.org/officeDocument/2006/relationships/hyperlink" Target="https://edisciplinas.usp.br/mod/url/view.php?id=25763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isciplinas.usp.br/mod/resource/view.php?id=255614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isciplinas.usp.br/mod/resource/view.php?id=257634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1426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*</cp:lastModifiedBy>
  <cp:revision>6</cp:revision>
  <dcterms:created xsi:type="dcterms:W3CDTF">2019-05-23T16:18:00Z</dcterms:created>
  <dcterms:modified xsi:type="dcterms:W3CDTF">2019-05-23T17:35:00Z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