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A471" w14:textId="77777777" w:rsidR="00E77BBF" w:rsidRPr="00243477" w:rsidRDefault="00E77BBF" w:rsidP="00E77BBF">
      <w:pPr>
        <w:spacing w:after="0" w:line="240" w:lineRule="auto"/>
        <w:rPr>
          <w:rFonts w:eastAsia="Calibri" w:cs="Calibri"/>
          <w:b/>
          <w:sz w:val="24"/>
          <w:szCs w:val="24"/>
          <w:lang w:eastAsia="pt-BR"/>
        </w:rPr>
      </w:pPr>
      <w:r w:rsidRPr="00E77BBF">
        <w:rPr>
          <w:rStyle w:val="apple-converted-space"/>
          <w:rFonts w:cs="Arial"/>
          <w:b/>
          <w:color w:val="393939"/>
          <w:sz w:val="24"/>
          <w:szCs w:val="24"/>
        </w:rPr>
        <w:t xml:space="preserve"> ROTEIRO PARA ANÁLISE DE </w:t>
      </w:r>
      <w:r w:rsidRPr="00E77BBF">
        <w:rPr>
          <w:rFonts w:eastAsia="Calibri" w:cs="Calibri"/>
          <w:b/>
          <w:sz w:val="24"/>
          <w:szCs w:val="24"/>
          <w:lang w:eastAsia="pt-BR"/>
        </w:rPr>
        <w:t>PROGRAMA DE DISCIPLINA/PLANO DE ENSINO/ PROGRAMA DE APRENDIZAGEM</w:t>
      </w:r>
    </w:p>
    <w:p w14:paraId="684C5B50" w14:textId="77777777" w:rsidR="00243477" w:rsidRPr="00E77BBF" w:rsidRDefault="00243477" w:rsidP="00E77BBF">
      <w:pPr>
        <w:pStyle w:val="NormalWeb"/>
        <w:shd w:val="clear" w:color="auto" w:fill="FEFEFE"/>
        <w:spacing w:before="0" w:beforeAutospacing="0" w:after="0" w:afterAutospacing="0"/>
        <w:rPr>
          <w:rFonts w:asciiTheme="minorHAnsi" w:hAnsiTheme="minorHAnsi" w:cs="Arial"/>
          <w:color w:val="393939"/>
        </w:rPr>
      </w:pPr>
    </w:p>
    <w:tbl>
      <w:tblPr>
        <w:tblW w:w="8392" w:type="dxa"/>
        <w:tblInd w:w="108" w:type="dxa"/>
        <w:tblCellMar>
          <w:left w:w="10" w:type="dxa"/>
          <w:right w:w="10" w:type="dxa"/>
        </w:tblCellMar>
        <w:tblLook w:val="0000" w:firstRow="0" w:lastRow="0" w:firstColumn="0" w:lastColumn="0" w:noHBand="0" w:noVBand="0"/>
      </w:tblPr>
      <w:tblGrid>
        <w:gridCol w:w="8392"/>
      </w:tblGrid>
      <w:tr w:rsidR="00243477" w:rsidRPr="00243477" w14:paraId="16D9E70D"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80B37" w14:textId="77777777" w:rsidR="00243477" w:rsidRPr="00243477" w:rsidRDefault="00243477" w:rsidP="00E77BBF">
            <w:pPr>
              <w:spacing w:after="0" w:line="240" w:lineRule="auto"/>
              <w:rPr>
                <w:rFonts w:eastAsia="Calibri" w:cs="Calibri"/>
                <w:b/>
                <w:sz w:val="24"/>
                <w:szCs w:val="24"/>
                <w:lang w:eastAsia="pt-BR"/>
              </w:rPr>
            </w:pPr>
          </w:p>
          <w:p w14:paraId="50B3202F" w14:textId="77777777" w:rsidR="00243477" w:rsidRPr="00243477" w:rsidRDefault="00243477" w:rsidP="00E77BBF">
            <w:pPr>
              <w:spacing w:after="0" w:line="240" w:lineRule="auto"/>
              <w:jc w:val="both"/>
              <w:rPr>
                <w:rFonts w:eastAsia="Calibri" w:cs="Calibri"/>
                <w:sz w:val="24"/>
                <w:szCs w:val="24"/>
                <w:lang w:eastAsia="pt-BR"/>
              </w:rPr>
            </w:pPr>
            <w:r w:rsidRPr="00243477">
              <w:rPr>
                <w:rFonts w:eastAsia="Calibri" w:cs="Calibri"/>
                <w:sz w:val="24"/>
                <w:szCs w:val="24"/>
                <w:lang w:eastAsia="pt-BR"/>
              </w:rPr>
              <w:t>Os PROGRAMAS DE DISCIPLINA/PLANO DE ENSINO/ PROGRAMA DE APRENDIZAGEM  podem abarcar, contemplar, unir elementos, princípios, conceitos, leis, pertinentes as antigas disciplinas dos currículos em grade, num contexto ou todo significativo e relacional. Estão relacionados com o Projeto Pedagógico do Curso.</w:t>
            </w:r>
          </w:p>
          <w:p w14:paraId="02E697CD" w14:textId="77777777" w:rsidR="00243477" w:rsidRPr="00243477" w:rsidRDefault="00243477" w:rsidP="00E77BBF">
            <w:pPr>
              <w:spacing w:after="0" w:line="240" w:lineRule="auto"/>
              <w:rPr>
                <w:rFonts w:eastAsia="Calibri" w:cs="Calibri"/>
                <w:sz w:val="24"/>
                <w:szCs w:val="24"/>
                <w:lang w:eastAsia="pt-BR"/>
              </w:rPr>
            </w:pPr>
            <w:r w:rsidRPr="00243477">
              <w:rPr>
                <w:rFonts w:eastAsia="Calibri" w:cs="Calibri"/>
                <w:sz w:val="24"/>
                <w:szCs w:val="24"/>
                <w:lang w:eastAsia="pt-BR"/>
              </w:rPr>
              <w:t xml:space="preserve">Este planejamento abrange a organização de uma disciplina/módulo/unidade disciplinar para um semestre e ou ano (caso </w:t>
            </w:r>
            <w:r w:rsidR="00C6646E" w:rsidRPr="00E77BBF">
              <w:rPr>
                <w:rFonts w:eastAsia="Calibri" w:cs="Calibri"/>
                <w:sz w:val="24"/>
                <w:szCs w:val="24"/>
                <w:lang w:eastAsia="pt-BR"/>
              </w:rPr>
              <w:t>de</w:t>
            </w:r>
            <w:r w:rsidRPr="00243477">
              <w:rPr>
                <w:rFonts w:eastAsia="Calibri" w:cs="Calibri"/>
                <w:sz w:val="24"/>
                <w:szCs w:val="24"/>
                <w:lang w:eastAsia="pt-BR"/>
              </w:rPr>
              <w:t xml:space="preserve"> uma disciplina anual).</w:t>
            </w:r>
          </w:p>
          <w:p w14:paraId="635A3616" w14:textId="77777777" w:rsidR="00243477" w:rsidRPr="00243477" w:rsidRDefault="00243477" w:rsidP="00E77BBF">
            <w:pPr>
              <w:spacing w:after="0" w:line="240" w:lineRule="auto"/>
              <w:rPr>
                <w:rFonts w:eastAsia="Calibri" w:cs="Calibri"/>
                <w:sz w:val="24"/>
                <w:szCs w:val="24"/>
                <w:lang w:eastAsia="pt-BR"/>
              </w:rPr>
            </w:pPr>
          </w:p>
        </w:tc>
      </w:tr>
      <w:tr w:rsidR="00243477" w:rsidRPr="00243477" w14:paraId="4A077105"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1AE45" w14:textId="77777777" w:rsidR="00243477" w:rsidRPr="00243477" w:rsidRDefault="00243477" w:rsidP="00E77BBF">
            <w:pPr>
              <w:numPr>
                <w:ilvl w:val="0"/>
                <w:numId w:val="1"/>
              </w:numPr>
              <w:spacing w:after="0" w:line="240" w:lineRule="auto"/>
              <w:jc w:val="both"/>
              <w:rPr>
                <w:rFonts w:eastAsia="Calibri" w:cs="Calibri"/>
                <w:sz w:val="24"/>
                <w:szCs w:val="24"/>
                <w:lang w:eastAsia="pt-BR"/>
              </w:rPr>
            </w:pPr>
            <w:r w:rsidRPr="00243477">
              <w:rPr>
                <w:rFonts w:eastAsia="Calibri" w:cs="Calibri"/>
                <w:b/>
                <w:sz w:val="24"/>
                <w:szCs w:val="24"/>
                <w:lang w:eastAsia="pt-BR"/>
              </w:rPr>
              <w:t>Identificação</w:t>
            </w:r>
            <w:r w:rsidRPr="00243477">
              <w:rPr>
                <w:rFonts w:eastAsia="Calibri" w:cs="Calibri"/>
                <w:sz w:val="24"/>
                <w:szCs w:val="24"/>
                <w:lang w:eastAsia="pt-BR"/>
              </w:rPr>
              <w:t>: Nome da Instituição, nome do docente. Curso, Disciplina /Módulo/Eixo, código, período letivo( 1º e ou 2º ), carga horária (crédito-aula, crédito trabalho), horário( manhã, tarde, noite), caracterização da disciplina (obrigatória, optativa)</w:t>
            </w:r>
          </w:p>
        </w:tc>
      </w:tr>
      <w:tr w:rsidR="00243477" w:rsidRPr="00243477" w14:paraId="62D77845"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7B27F" w14:textId="77777777" w:rsidR="00243477" w:rsidRPr="00243477" w:rsidRDefault="00243477" w:rsidP="00E77BBF">
            <w:pPr>
              <w:numPr>
                <w:ilvl w:val="0"/>
                <w:numId w:val="2"/>
              </w:numPr>
              <w:spacing w:after="0" w:line="240" w:lineRule="auto"/>
              <w:jc w:val="both"/>
              <w:rPr>
                <w:rFonts w:eastAsia="Calibri" w:cs="Calibri"/>
                <w:sz w:val="24"/>
                <w:szCs w:val="24"/>
                <w:lang w:eastAsia="pt-BR"/>
              </w:rPr>
            </w:pPr>
            <w:r w:rsidRPr="00243477">
              <w:rPr>
                <w:rFonts w:eastAsia="Calibri" w:cs="Calibri"/>
                <w:b/>
                <w:sz w:val="24"/>
                <w:szCs w:val="24"/>
                <w:lang w:eastAsia="pt-BR"/>
              </w:rPr>
              <w:t>Ementário/Ementa/Programa Reduzido:</w:t>
            </w:r>
            <w:r w:rsidRPr="00243477">
              <w:rPr>
                <w:rFonts w:eastAsia="Calibri" w:cs="Calibri"/>
                <w:sz w:val="24"/>
                <w:szCs w:val="24"/>
                <w:lang w:eastAsia="pt-BR"/>
              </w:rPr>
              <w:t xml:space="preserve"> Abrange os principais temas/tópicos. Está relacionado ao Projeto Pedagógico do curso.</w:t>
            </w:r>
          </w:p>
        </w:tc>
      </w:tr>
      <w:tr w:rsidR="00243477" w:rsidRPr="00243477" w14:paraId="5D65E24E"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DC980" w14:textId="77777777" w:rsidR="00243477" w:rsidRPr="00243477" w:rsidRDefault="00243477" w:rsidP="00E77BBF">
            <w:pPr>
              <w:numPr>
                <w:ilvl w:val="0"/>
                <w:numId w:val="3"/>
              </w:numPr>
              <w:spacing w:after="0" w:line="240" w:lineRule="auto"/>
              <w:jc w:val="both"/>
              <w:rPr>
                <w:rFonts w:eastAsia="Calibri" w:cs="Calibri"/>
                <w:sz w:val="24"/>
                <w:szCs w:val="24"/>
                <w:lang w:eastAsia="pt-BR"/>
              </w:rPr>
            </w:pPr>
            <w:r w:rsidRPr="00243477">
              <w:rPr>
                <w:rFonts w:eastAsia="Calibri" w:cs="Calibri"/>
                <w:b/>
                <w:sz w:val="24"/>
                <w:szCs w:val="24"/>
                <w:lang w:eastAsia="pt-BR"/>
              </w:rPr>
              <w:t>Objetivo Geral da Disciplina</w:t>
            </w:r>
            <w:r w:rsidRPr="00243477">
              <w:rPr>
                <w:rFonts w:eastAsia="Calibri" w:cs="Calibri"/>
                <w:sz w:val="24"/>
                <w:szCs w:val="24"/>
                <w:lang w:eastAsia="pt-BR"/>
              </w:rPr>
              <w:t xml:space="preserve">: Está associado ao currículo do curso (PPP) e abrange os aspectos cognitivos, procedimentais e afetivos. Contempla tanto a ação docente em parceria com a ação discente, como o momento do curso. </w:t>
            </w:r>
          </w:p>
          <w:p w14:paraId="1A983CEC" w14:textId="77777777" w:rsidR="00243477" w:rsidRPr="00243477" w:rsidRDefault="00243477" w:rsidP="00E77BBF">
            <w:pPr>
              <w:spacing w:after="0" w:line="240" w:lineRule="auto"/>
              <w:jc w:val="both"/>
              <w:rPr>
                <w:rFonts w:eastAsia="Calibri" w:cs="Calibri"/>
                <w:sz w:val="24"/>
                <w:szCs w:val="24"/>
                <w:lang w:eastAsia="pt-BR"/>
              </w:rPr>
            </w:pPr>
          </w:p>
        </w:tc>
      </w:tr>
      <w:tr w:rsidR="00243477" w:rsidRPr="00243477" w14:paraId="70F7D6DF"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7A97F" w14:textId="77777777" w:rsidR="00243477" w:rsidRPr="00243477" w:rsidRDefault="00243477" w:rsidP="00E77BBF">
            <w:pPr>
              <w:numPr>
                <w:ilvl w:val="0"/>
                <w:numId w:val="4"/>
              </w:numPr>
              <w:spacing w:after="0" w:line="240" w:lineRule="auto"/>
              <w:jc w:val="both"/>
              <w:rPr>
                <w:rFonts w:eastAsia="Calibri" w:cs="Calibri"/>
                <w:sz w:val="24"/>
                <w:szCs w:val="24"/>
                <w:lang w:eastAsia="pt-BR"/>
              </w:rPr>
            </w:pPr>
            <w:r w:rsidRPr="00243477">
              <w:rPr>
                <w:rFonts w:eastAsia="Calibri" w:cs="Calibri"/>
                <w:b/>
                <w:sz w:val="24"/>
                <w:szCs w:val="24"/>
                <w:lang w:eastAsia="pt-BR"/>
              </w:rPr>
              <w:t>Objetivos Específicos</w:t>
            </w:r>
            <w:r w:rsidRPr="00243477">
              <w:rPr>
                <w:rFonts w:eastAsia="Calibri" w:cs="Calibri"/>
                <w:sz w:val="24"/>
                <w:szCs w:val="24"/>
                <w:lang w:eastAsia="pt-BR"/>
              </w:rPr>
              <w:t>: Estão relacionados aos temas a serem trabalhados na disciplina.</w:t>
            </w:r>
          </w:p>
          <w:p w14:paraId="431E3AD6" w14:textId="77777777" w:rsidR="00243477" w:rsidRPr="00243477" w:rsidRDefault="00243477" w:rsidP="00E77BBF">
            <w:pPr>
              <w:spacing w:after="0" w:line="240" w:lineRule="auto"/>
              <w:ind w:left="567" w:right="-57"/>
              <w:jc w:val="both"/>
              <w:rPr>
                <w:rFonts w:eastAsia="Calibri" w:cs="Calibri"/>
                <w:sz w:val="24"/>
                <w:szCs w:val="24"/>
                <w:lang w:eastAsia="pt-BR"/>
              </w:rPr>
            </w:pPr>
            <w:r w:rsidRPr="00243477">
              <w:rPr>
                <w:rFonts w:eastAsia="Calibri" w:cs="Calibri"/>
                <w:sz w:val="24"/>
                <w:szCs w:val="24"/>
                <w:lang w:eastAsia="pt-BR"/>
              </w:rPr>
              <w:t xml:space="preserve">- Os </w:t>
            </w:r>
            <w:r w:rsidRPr="00243477">
              <w:rPr>
                <w:rFonts w:eastAsia="Calibri" w:cs="Calibri"/>
                <w:b/>
                <w:sz w:val="24"/>
                <w:szCs w:val="24"/>
                <w:lang w:eastAsia="pt-BR"/>
              </w:rPr>
              <w:t>objetivos</w:t>
            </w:r>
            <w:r w:rsidRPr="00243477">
              <w:rPr>
                <w:rFonts w:eastAsia="Calibri" w:cs="Calibri"/>
                <w:sz w:val="24"/>
                <w:szCs w:val="24"/>
                <w:lang w:eastAsia="pt-BR"/>
              </w:rPr>
              <w:t xml:space="preserve"> devem contemplar a aprendizagem de conhecimentos (objetivos cognitivos), habilidades (objetivos procedimentais/ações) e atitudes (objetivos atitudinais), por meio de eixos, problemas, enfoques.  </w:t>
            </w:r>
          </w:p>
          <w:p w14:paraId="79C40B71" w14:textId="77777777" w:rsidR="00243477" w:rsidRPr="00243477" w:rsidRDefault="00243477" w:rsidP="00E77BBF">
            <w:pPr>
              <w:spacing w:after="0" w:line="240" w:lineRule="auto"/>
              <w:jc w:val="both"/>
              <w:rPr>
                <w:rFonts w:eastAsia="Calibri" w:cs="Calibri"/>
                <w:sz w:val="24"/>
                <w:szCs w:val="24"/>
                <w:lang w:eastAsia="pt-BR"/>
              </w:rPr>
            </w:pPr>
          </w:p>
        </w:tc>
      </w:tr>
      <w:tr w:rsidR="00243477" w:rsidRPr="00243477" w14:paraId="35156CF8"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B2DB5" w14:textId="77777777" w:rsidR="00243477" w:rsidRPr="00243477" w:rsidRDefault="00243477" w:rsidP="00E77BBF">
            <w:pPr>
              <w:numPr>
                <w:ilvl w:val="0"/>
                <w:numId w:val="5"/>
              </w:numPr>
              <w:spacing w:after="0" w:line="240" w:lineRule="auto"/>
              <w:jc w:val="both"/>
              <w:rPr>
                <w:rFonts w:eastAsia="Calibri" w:cs="Calibri"/>
                <w:sz w:val="24"/>
                <w:szCs w:val="24"/>
                <w:lang w:eastAsia="pt-BR"/>
              </w:rPr>
            </w:pPr>
            <w:r w:rsidRPr="00243477">
              <w:rPr>
                <w:rFonts w:eastAsia="Calibri" w:cs="Calibri"/>
                <w:b/>
                <w:sz w:val="24"/>
                <w:szCs w:val="24"/>
                <w:lang w:eastAsia="pt-BR"/>
              </w:rPr>
              <w:t>Conteúdos essenciais</w:t>
            </w:r>
          </w:p>
        </w:tc>
      </w:tr>
      <w:tr w:rsidR="00243477" w:rsidRPr="00243477" w14:paraId="2E825AFF"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0FEF5" w14:textId="5EB5387E" w:rsidR="007B2C17" w:rsidRDefault="00243477" w:rsidP="007B2C17">
            <w:pPr>
              <w:pStyle w:val="NormalWeb"/>
              <w:shd w:val="clear" w:color="auto" w:fill="FEFEFE"/>
              <w:spacing w:before="0" w:beforeAutospacing="0" w:after="0" w:afterAutospacing="0"/>
              <w:jc w:val="both"/>
            </w:pPr>
            <w:r w:rsidRPr="00017C57">
              <w:rPr>
                <w:rFonts w:eastAsia="Calibri" w:cs="Calibri"/>
                <w:shd w:val="clear" w:color="auto" w:fill="FFFF00"/>
              </w:rPr>
              <w:t>-</w:t>
            </w:r>
            <w:r w:rsidRPr="00243477">
              <w:rPr>
                <w:rFonts w:eastAsia="Calibri" w:cs="Calibri"/>
              </w:rPr>
              <w:t xml:space="preserve">Todos os </w:t>
            </w:r>
            <w:r w:rsidRPr="00243477">
              <w:rPr>
                <w:rFonts w:eastAsia="Calibri" w:cs="Calibri"/>
                <w:b/>
              </w:rPr>
              <w:t>conteúdos</w:t>
            </w:r>
            <w:r w:rsidRPr="00243477">
              <w:rPr>
                <w:rFonts w:eastAsia="Calibri" w:cs="Calibri"/>
              </w:rPr>
              <w:t xml:space="preserve"> envolvem sistematização de operações de  pensamento. Esquematizar o </w:t>
            </w:r>
            <w:r w:rsidRPr="00243477">
              <w:rPr>
                <w:rFonts w:eastAsia="Calibri" w:cs="Calibri"/>
                <w:b/>
              </w:rPr>
              <w:t>conteúdo</w:t>
            </w:r>
            <w:r w:rsidRPr="00243477">
              <w:rPr>
                <w:rFonts w:eastAsia="Calibri" w:cs="Calibri"/>
              </w:rPr>
              <w:t xml:space="preserve"> ajuda a definir a forma de integração das diferentes áreas, a garantir o que é </w:t>
            </w:r>
            <w:r w:rsidRPr="00243477">
              <w:rPr>
                <w:rFonts w:eastAsia="Calibri" w:cs="Calibri"/>
                <w:b/>
              </w:rPr>
              <w:t>essencial</w:t>
            </w:r>
            <w:r w:rsidRPr="00243477">
              <w:rPr>
                <w:rFonts w:eastAsia="Calibri" w:cs="Calibri"/>
              </w:rPr>
              <w:t>, bem como estabelecer as relações tanto com os conteúdos anteriores quanto com os posteriores. Quanto mais clara for essa explicitação, mais cientificamente se definirão as formas de acompanhamento (avaliação) do processo e dos produtos produzidos pelos estudantes com a mediação do professor.</w:t>
            </w:r>
            <w:r w:rsidR="007B2C17">
              <w:rPr>
                <w:rFonts w:eastAsia="Calibri" w:cs="Calibri"/>
              </w:rPr>
              <w:t xml:space="preserve"> Um conhecimento conceitual abrange: </w:t>
            </w:r>
            <w:r w:rsidR="007B2C17">
              <w:t>eixos, princípios, leis, teorias</w:t>
            </w:r>
          </w:p>
          <w:p w14:paraId="27A1EAC7" w14:textId="77777777" w:rsidR="007B2C17" w:rsidRDefault="007B2C17" w:rsidP="007B2C17">
            <w:pPr>
              <w:pStyle w:val="NormalWeb"/>
              <w:shd w:val="clear" w:color="auto" w:fill="FEFEFE"/>
              <w:spacing w:before="0" w:beforeAutospacing="0" w:after="0" w:afterAutospacing="0"/>
              <w:jc w:val="both"/>
            </w:pPr>
          </w:p>
          <w:p w14:paraId="79C91799" w14:textId="77777777" w:rsidR="00243477" w:rsidRPr="00243477" w:rsidRDefault="00243477" w:rsidP="00E77BBF">
            <w:pPr>
              <w:spacing w:after="0" w:line="240" w:lineRule="auto"/>
              <w:jc w:val="both"/>
              <w:rPr>
                <w:rFonts w:eastAsia="Calibri" w:cs="Calibri"/>
                <w:sz w:val="24"/>
                <w:szCs w:val="24"/>
                <w:lang w:eastAsia="pt-BR"/>
              </w:rPr>
            </w:pPr>
            <w:r w:rsidRPr="00243477">
              <w:rPr>
                <w:rFonts w:eastAsia="Calibri" w:cs="Calibri"/>
                <w:sz w:val="24"/>
                <w:szCs w:val="24"/>
                <w:lang w:eastAsia="pt-BR"/>
              </w:rPr>
              <w:t>-</w:t>
            </w:r>
            <w:r w:rsidRPr="00243477">
              <w:rPr>
                <w:rFonts w:eastAsia="Calibri" w:cs="Calibri"/>
                <w:b/>
                <w:sz w:val="24"/>
                <w:szCs w:val="24"/>
                <w:lang w:eastAsia="pt-BR"/>
              </w:rPr>
              <w:t>Tipologia dos Conteúdos</w:t>
            </w:r>
            <w:r w:rsidRPr="00243477">
              <w:rPr>
                <w:rFonts w:eastAsia="Calibri" w:cs="Calibri"/>
                <w:sz w:val="24"/>
                <w:szCs w:val="24"/>
                <w:lang w:eastAsia="pt-BR"/>
              </w:rPr>
              <w:t xml:space="preserve"> (ZABALA, 1998):</w:t>
            </w:r>
          </w:p>
          <w:p w14:paraId="329B49D6" w14:textId="77777777" w:rsidR="00243477" w:rsidRPr="00243477" w:rsidRDefault="00243477" w:rsidP="00E77BBF">
            <w:pPr>
              <w:tabs>
                <w:tab w:val="left" w:pos="0"/>
              </w:tabs>
              <w:spacing w:after="0" w:line="240" w:lineRule="auto"/>
              <w:ind w:left="29"/>
              <w:rPr>
                <w:rFonts w:eastAsia="Calibri" w:cs="Calibri"/>
                <w:color w:val="F96A1B"/>
                <w:sz w:val="24"/>
                <w:szCs w:val="24"/>
                <w:lang w:eastAsia="pt-BR"/>
              </w:rPr>
            </w:pPr>
            <w:r w:rsidRPr="00243477">
              <w:rPr>
                <w:rFonts w:eastAsia="Calibri" w:cs="Calibri"/>
                <w:color w:val="000000"/>
                <w:sz w:val="24"/>
                <w:szCs w:val="24"/>
                <w:lang w:eastAsia="pt-BR"/>
              </w:rPr>
              <w:t>1.Conteúdos: Conceitos e Princípios</w:t>
            </w:r>
          </w:p>
          <w:p w14:paraId="0A6C56F6" w14:textId="77777777" w:rsidR="00243477" w:rsidRPr="00243477" w:rsidRDefault="00243477" w:rsidP="00E77BBF">
            <w:pPr>
              <w:tabs>
                <w:tab w:val="left" w:pos="0"/>
              </w:tabs>
              <w:spacing w:after="0" w:line="240" w:lineRule="auto"/>
              <w:ind w:left="29"/>
              <w:rPr>
                <w:rFonts w:eastAsia="Calibri" w:cs="Calibri"/>
                <w:color w:val="F96A1B"/>
                <w:sz w:val="24"/>
                <w:szCs w:val="24"/>
                <w:lang w:eastAsia="pt-BR"/>
              </w:rPr>
            </w:pPr>
            <w:r w:rsidRPr="00243477">
              <w:rPr>
                <w:rFonts w:eastAsia="Calibri" w:cs="Calibri"/>
                <w:color w:val="000000"/>
                <w:sz w:val="24"/>
                <w:szCs w:val="24"/>
                <w:lang w:eastAsia="pt-BR"/>
              </w:rPr>
              <w:t>2.Conteúdos Procedimentais</w:t>
            </w:r>
          </w:p>
          <w:p w14:paraId="7950C207" w14:textId="77777777" w:rsidR="00243477" w:rsidRPr="00243477" w:rsidRDefault="00243477" w:rsidP="00E77BBF">
            <w:pPr>
              <w:tabs>
                <w:tab w:val="left" w:pos="0"/>
              </w:tabs>
              <w:spacing w:after="0" w:line="240" w:lineRule="auto"/>
              <w:ind w:left="29"/>
              <w:rPr>
                <w:rFonts w:eastAsia="Calibri" w:cs="Calibri"/>
                <w:color w:val="F96A1B"/>
                <w:sz w:val="24"/>
                <w:szCs w:val="24"/>
                <w:lang w:eastAsia="pt-BR"/>
              </w:rPr>
            </w:pPr>
            <w:r w:rsidRPr="00243477">
              <w:rPr>
                <w:rFonts w:eastAsia="Calibri" w:cs="Calibri"/>
                <w:color w:val="000000"/>
                <w:sz w:val="24"/>
                <w:szCs w:val="24"/>
                <w:lang w:eastAsia="pt-BR"/>
              </w:rPr>
              <w:t>3.Conteúdos Atitudinais</w:t>
            </w:r>
          </w:p>
          <w:p w14:paraId="2A307C42" w14:textId="77777777" w:rsidR="00243477" w:rsidRPr="00243477" w:rsidRDefault="00243477" w:rsidP="00E77BBF">
            <w:pPr>
              <w:numPr>
                <w:ilvl w:val="0"/>
                <w:numId w:val="6"/>
              </w:numPr>
              <w:spacing w:after="0" w:line="240" w:lineRule="auto"/>
              <w:jc w:val="both"/>
              <w:rPr>
                <w:rFonts w:eastAsia="Calibri" w:cs="Calibri"/>
                <w:sz w:val="24"/>
                <w:szCs w:val="24"/>
                <w:shd w:val="clear" w:color="auto" w:fill="FFFF00"/>
                <w:lang w:eastAsia="pt-BR"/>
              </w:rPr>
            </w:pPr>
            <w:r w:rsidRPr="00243477">
              <w:rPr>
                <w:rFonts w:eastAsia="Calibri" w:cs="Calibri"/>
                <w:b/>
                <w:sz w:val="24"/>
                <w:szCs w:val="24"/>
                <w:lang w:eastAsia="pt-BR"/>
              </w:rPr>
              <w:t xml:space="preserve">Aprendizagem dos conceitos e princípios: </w:t>
            </w:r>
            <w:r w:rsidRPr="00243477">
              <w:rPr>
                <w:rFonts w:eastAsia="Calibri" w:cs="Calibri"/>
                <w:sz w:val="24"/>
                <w:szCs w:val="24"/>
                <w:lang w:eastAsia="pt-BR"/>
              </w:rPr>
              <w:t>conceitos se referem ao conjunto de fatos, objetos ou símbolos que têm características comuns, os princípios se referem às mudanças e que normalmente descrevem relações de causa-efeito ou de correlação.</w:t>
            </w:r>
          </w:p>
          <w:p w14:paraId="211BB13E" w14:textId="77777777" w:rsidR="00243477" w:rsidRPr="00243477" w:rsidRDefault="00243477" w:rsidP="00E77BBF">
            <w:pPr>
              <w:spacing w:after="0" w:line="240" w:lineRule="auto"/>
              <w:jc w:val="both"/>
              <w:rPr>
                <w:rFonts w:eastAsia="Calibri" w:cs="Calibri"/>
                <w:color w:val="000000"/>
                <w:sz w:val="24"/>
                <w:szCs w:val="24"/>
                <w:lang w:eastAsia="pt-BR"/>
              </w:rPr>
            </w:pPr>
            <w:r w:rsidRPr="00243477">
              <w:rPr>
                <w:rFonts w:eastAsia="Calibri" w:cs="Calibri"/>
                <w:b/>
                <w:sz w:val="24"/>
                <w:szCs w:val="24"/>
                <w:lang w:eastAsia="pt-BR"/>
              </w:rPr>
              <w:t xml:space="preserve">2.Aprendizagem dos conteúdos procedimentais: </w:t>
            </w:r>
            <w:r w:rsidRPr="00243477">
              <w:rPr>
                <w:rFonts w:eastAsia="Calibri" w:cs="Calibri"/>
                <w:color w:val="000000"/>
                <w:sz w:val="24"/>
                <w:szCs w:val="24"/>
                <w:lang w:eastAsia="pt-BR"/>
              </w:rPr>
              <w:t xml:space="preserve">Inclui regras, técnicas, métodos, destrezas ou habilidades, as estratégias, os procedimentos. É um conjunto de ações ordenadas e com um fim, dirigidas para a realização de um objetivo. São conteúdos </w:t>
            </w:r>
            <w:r w:rsidRPr="00243477">
              <w:rPr>
                <w:rFonts w:eastAsia="Calibri" w:cs="Calibri"/>
                <w:color w:val="000000"/>
                <w:sz w:val="24"/>
                <w:szCs w:val="24"/>
                <w:lang w:eastAsia="pt-BR"/>
              </w:rPr>
              <w:lastRenderedPageBreak/>
              <w:t>procedimentais: ler, desenhar, observar, calcular, etc. Parâmetros: motor-cognitivo, números de ações que intervém e sequenciamento das ações.</w:t>
            </w:r>
          </w:p>
          <w:p w14:paraId="3E6B5304" w14:textId="77777777" w:rsidR="00243477" w:rsidRPr="00243477" w:rsidRDefault="00243477" w:rsidP="00E77BBF">
            <w:pPr>
              <w:spacing w:after="0" w:line="240" w:lineRule="auto"/>
              <w:jc w:val="both"/>
              <w:rPr>
                <w:rFonts w:eastAsia="Calibri" w:cs="Calibri"/>
                <w:color w:val="000000"/>
                <w:sz w:val="24"/>
                <w:szCs w:val="24"/>
                <w:lang w:eastAsia="pt-BR"/>
              </w:rPr>
            </w:pPr>
            <w:r w:rsidRPr="00243477">
              <w:rPr>
                <w:rFonts w:eastAsia="Calibri" w:cs="Calibri"/>
                <w:b/>
                <w:sz w:val="24"/>
                <w:szCs w:val="24"/>
                <w:lang w:eastAsia="pt-BR"/>
              </w:rPr>
              <w:t>3. Aprendizagem dos conteúdos atitudinais:</w:t>
            </w:r>
          </w:p>
          <w:p w14:paraId="365CA2D6" w14:textId="41DD1336" w:rsidR="00243477" w:rsidRPr="00243477" w:rsidRDefault="00243477" w:rsidP="00E77BBF">
            <w:pPr>
              <w:spacing w:after="0" w:line="240" w:lineRule="auto"/>
              <w:jc w:val="both"/>
              <w:rPr>
                <w:rFonts w:eastAsia="Calibri" w:cs="Calibri"/>
                <w:color w:val="F96A1B"/>
                <w:sz w:val="24"/>
                <w:szCs w:val="24"/>
                <w:lang w:eastAsia="pt-BR"/>
              </w:rPr>
            </w:pPr>
            <w:r w:rsidRPr="00243477">
              <w:rPr>
                <w:rFonts w:eastAsia="Calibri" w:cs="Calibri"/>
                <w:color w:val="000000"/>
                <w:sz w:val="24"/>
                <w:szCs w:val="24"/>
                <w:lang w:eastAsia="pt-BR"/>
              </w:rPr>
              <w:t>- Engloba uma série de conteúdos que por sua vez podemos agrupar em valores, atitudes</w:t>
            </w:r>
            <w:r w:rsidR="007B2C17">
              <w:rPr>
                <w:rFonts w:eastAsia="Calibri" w:cs="Calibri"/>
                <w:color w:val="000000"/>
                <w:sz w:val="24"/>
                <w:szCs w:val="24"/>
                <w:lang w:eastAsia="pt-BR"/>
              </w:rPr>
              <w:t>,</w:t>
            </w:r>
            <w:r w:rsidRPr="00243477">
              <w:rPr>
                <w:rFonts w:eastAsia="Calibri" w:cs="Calibri"/>
                <w:color w:val="000000"/>
                <w:sz w:val="24"/>
                <w:szCs w:val="24"/>
                <w:lang w:eastAsia="pt-BR"/>
              </w:rPr>
              <w:t xml:space="preserve"> normas</w:t>
            </w:r>
            <w:r w:rsidR="007B2C17">
              <w:rPr>
                <w:rFonts w:eastAsia="Calibri" w:cs="Calibri"/>
                <w:color w:val="000000"/>
                <w:sz w:val="24"/>
                <w:szCs w:val="24"/>
                <w:lang w:eastAsia="pt-BR"/>
              </w:rPr>
              <w:t>,</w:t>
            </w:r>
            <w:r w:rsidR="007B2C17">
              <w:t xml:space="preserve"> </w:t>
            </w:r>
            <w:r w:rsidR="007B2C17">
              <w:t>intenções de conduta</w:t>
            </w:r>
            <w:r w:rsidR="007B2C17">
              <w:t xml:space="preserve"> e </w:t>
            </w:r>
            <w:r w:rsidR="007B2C17">
              <w:t>ética</w:t>
            </w:r>
            <w:r w:rsidR="007B2C17">
              <w:t>.</w:t>
            </w:r>
          </w:p>
          <w:p w14:paraId="1ADFB22D" w14:textId="77777777" w:rsidR="00243477" w:rsidRPr="00243477" w:rsidRDefault="00243477" w:rsidP="00E77BBF">
            <w:pPr>
              <w:spacing w:after="0" w:line="240" w:lineRule="auto"/>
              <w:jc w:val="both"/>
              <w:rPr>
                <w:rFonts w:eastAsia="Calibri" w:cs="Calibri"/>
                <w:color w:val="000000"/>
                <w:sz w:val="24"/>
                <w:szCs w:val="24"/>
                <w:lang w:eastAsia="pt-BR"/>
              </w:rPr>
            </w:pPr>
            <w:r w:rsidRPr="00243477">
              <w:rPr>
                <w:rFonts w:eastAsia="Calibri" w:cs="Calibri"/>
                <w:color w:val="000000"/>
                <w:sz w:val="24"/>
                <w:szCs w:val="24"/>
                <w:lang w:eastAsia="pt-BR"/>
              </w:rPr>
              <w:t>- Valores: princípios ou ideias éticas, que permitem às pessoas emitir um juízo sobre as condutas e seu sentido. São valores; a solidariedade, o respeito aos outros, responsabilidade, a liberdade, etc.</w:t>
            </w:r>
          </w:p>
          <w:p w14:paraId="12C3384D" w14:textId="77777777" w:rsidR="00243477" w:rsidRPr="00243477" w:rsidRDefault="00243477" w:rsidP="00E77BBF">
            <w:pPr>
              <w:spacing w:after="0" w:line="240" w:lineRule="auto"/>
              <w:jc w:val="both"/>
              <w:rPr>
                <w:rFonts w:eastAsia="Calibri" w:cs="Calibri"/>
                <w:color w:val="F96A1B"/>
                <w:sz w:val="24"/>
                <w:szCs w:val="24"/>
                <w:lang w:eastAsia="pt-BR"/>
              </w:rPr>
            </w:pPr>
            <w:r w:rsidRPr="00243477">
              <w:rPr>
                <w:rFonts w:eastAsia="Calibri" w:cs="Calibri"/>
                <w:color w:val="F96A1B"/>
                <w:sz w:val="24"/>
                <w:szCs w:val="24"/>
                <w:lang w:eastAsia="pt-BR"/>
              </w:rPr>
              <w:t xml:space="preserve">- </w:t>
            </w:r>
            <w:r w:rsidRPr="00243477">
              <w:rPr>
                <w:rFonts w:eastAsia="Calibri" w:cs="Calibri"/>
                <w:color w:val="000000"/>
                <w:sz w:val="24"/>
                <w:szCs w:val="24"/>
                <w:lang w:eastAsia="pt-BR"/>
              </w:rPr>
              <w:t>Atitudes: tendências ou predisposições que as pessoas têm para atuar. Exemplo: cooperar com o grupo, respeitar o meio ambiente, etc.</w:t>
            </w:r>
          </w:p>
          <w:p w14:paraId="66538E2E" w14:textId="77777777" w:rsidR="00243477" w:rsidRPr="00243477" w:rsidRDefault="00243477" w:rsidP="00E77BBF">
            <w:pPr>
              <w:spacing w:after="0" w:line="240" w:lineRule="auto"/>
              <w:jc w:val="both"/>
              <w:rPr>
                <w:rFonts w:eastAsiaTheme="minorEastAsia"/>
                <w:sz w:val="24"/>
                <w:szCs w:val="24"/>
                <w:lang w:eastAsia="pt-BR"/>
              </w:rPr>
            </w:pPr>
            <w:r w:rsidRPr="00243477">
              <w:rPr>
                <w:rFonts w:eastAsia="Calibri" w:cs="Calibri"/>
                <w:color w:val="000000"/>
                <w:sz w:val="24"/>
                <w:szCs w:val="24"/>
                <w:lang w:eastAsia="pt-BR"/>
              </w:rPr>
              <w:t>- Normas: Padrões ou regras de comportamento que devemos seguir em determinadas situações que obrigam a todos os membros de um grupo social. Forma pactuada de realizar certos valores compartilhados de uma coletividade.</w:t>
            </w:r>
          </w:p>
        </w:tc>
      </w:tr>
      <w:tr w:rsidR="00243477" w:rsidRPr="00243477" w14:paraId="746F9B2D"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9ABC5" w14:textId="77777777" w:rsidR="00243477" w:rsidRPr="00243477" w:rsidRDefault="00243477" w:rsidP="00E77BBF">
            <w:pPr>
              <w:numPr>
                <w:ilvl w:val="0"/>
                <w:numId w:val="7"/>
              </w:numPr>
              <w:spacing w:after="0" w:line="240" w:lineRule="auto"/>
              <w:jc w:val="both"/>
              <w:rPr>
                <w:rFonts w:eastAsia="Calibri" w:cs="Calibri"/>
                <w:sz w:val="24"/>
                <w:szCs w:val="24"/>
                <w:lang w:eastAsia="pt-BR"/>
              </w:rPr>
            </w:pPr>
            <w:r w:rsidRPr="00243477">
              <w:rPr>
                <w:rFonts w:eastAsia="Calibri" w:cs="Calibri"/>
                <w:b/>
                <w:sz w:val="24"/>
                <w:szCs w:val="24"/>
                <w:lang w:eastAsia="pt-BR"/>
              </w:rPr>
              <w:lastRenderedPageBreak/>
              <w:t>Metodologia de Ensino /Estratégias de Ensino</w:t>
            </w:r>
          </w:p>
        </w:tc>
      </w:tr>
      <w:tr w:rsidR="00243477" w:rsidRPr="00243477" w14:paraId="1A091AF4" w14:textId="77777777" w:rsidTr="00243477">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86AB2" w14:textId="7C846A37" w:rsidR="00243477" w:rsidRPr="00243477" w:rsidRDefault="00243477" w:rsidP="007B2C17">
            <w:pPr>
              <w:pStyle w:val="NormalWeb"/>
              <w:shd w:val="clear" w:color="auto" w:fill="FEFEFE"/>
              <w:spacing w:before="0" w:beforeAutospacing="0" w:after="0" w:afterAutospacing="0"/>
              <w:jc w:val="both"/>
              <w:rPr>
                <w:rFonts w:eastAsia="Calibri" w:cs="Calibri"/>
              </w:rPr>
            </w:pPr>
            <w:r w:rsidRPr="00243477">
              <w:rPr>
                <w:rFonts w:eastAsia="Calibri" w:cs="Calibri"/>
              </w:rPr>
              <w:t xml:space="preserve">-Estratégias de ensino/procedimentos podem ser descritos como habilidades. As mais enfocadas na metodologia tradicional são memorização e identificação; outras mais complexas: observar, classificar, comparar, resumir, resenhar, interpretar, criticar, buscar suposição, imaginar, obter e organizar dados e hipóteses, aplicar fatos e princípios a novas situações, planejar e executar projetos de investigação/pesquisas. </w:t>
            </w:r>
            <w:r w:rsidR="007B2C17">
              <w:rPr>
                <w:rFonts w:eastAsia="Calibri" w:cs="Calibri"/>
              </w:rPr>
              <w:t xml:space="preserve">Contempla: </w:t>
            </w:r>
            <w:r w:rsidR="007B2C17">
              <w:t>Habilidades de investigação</w:t>
            </w:r>
            <w:r w:rsidR="007B2C17">
              <w:t xml:space="preserve"> e </w:t>
            </w:r>
            <w:r w:rsidR="007B2C17">
              <w:t xml:space="preserve">destrezas </w:t>
            </w:r>
            <w:proofErr w:type="gramStart"/>
            <w:r w:rsidR="007B2C17">
              <w:t>manipulativas</w:t>
            </w:r>
            <w:r w:rsidR="007B2C17">
              <w:t>.(</w:t>
            </w:r>
            <w:proofErr w:type="gramEnd"/>
            <w:r w:rsidR="007B2C17">
              <w:t xml:space="preserve">Como?). </w:t>
            </w:r>
            <w:r w:rsidRPr="00243477">
              <w:rPr>
                <w:rFonts w:eastAsia="Calibri" w:cs="Calibri"/>
              </w:rPr>
              <w:t>-O docente seleciona as estratégias de ensino, bem como descreve os recursos didáticos a serem utilizados.</w:t>
            </w:r>
          </w:p>
          <w:p w14:paraId="39520150" w14:textId="77777777" w:rsidR="00243477" w:rsidRPr="00243477" w:rsidRDefault="00243477" w:rsidP="00E77BBF">
            <w:pPr>
              <w:spacing w:after="0" w:line="240" w:lineRule="auto"/>
              <w:jc w:val="both"/>
              <w:rPr>
                <w:rFonts w:eastAsia="Calibri" w:cs="Calibri"/>
                <w:sz w:val="24"/>
                <w:szCs w:val="24"/>
                <w:lang w:eastAsia="pt-BR"/>
              </w:rPr>
            </w:pPr>
            <w:r w:rsidRPr="00243477">
              <w:rPr>
                <w:rFonts w:eastAsia="Calibri" w:cs="Calibri"/>
                <w:sz w:val="24"/>
                <w:szCs w:val="24"/>
                <w:lang w:eastAsia="pt-BR"/>
              </w:rPr>
              <w:t>-</w:t>
            </w:r>
            <w:r w:rsidRPr="00243477">
              <w:rPr>
                <w:rFonts w:eastAsia="Calibri" w:cs="Calibri"/>
                <w:b/>
                <w:sz w:val="24"/>
                <w:szCs w:val="24"/>
                <w:lang w:eastAsia="pt-BR"/>
              </w:rPr>
              <w:t xml:space="preserve"> Exemplo de ESTRATÉGIAS: </w:t>
            </w:r>
            <w:r w:rsidRPr="00243477">
              <w:rPr>
                <w:rFonts w:eastAsia="Calibri" w:cs="Calibri"/>
                <w:sz w:val="24"/>
                <w:szCs w:val="24"/>
                <w:lang w:eastAsia="pt-BR"/>
              </w:rPr>
              <w:t>A disciplina constará de momentos de aulas expositivas dialogadas, discussão de leituras orientadas, vivências/workshops (apresentação de aulas) com utilização de recursos tecnológicos, filmagens, etc., bem como análises e discussões acerca das oficinas apresentadas.</w:t>
            </w:r>
          </w:p>
        </w:tc>
      </w:tr>
      <w:tr w:rsidR="00243477" w:rsidRPr="00243477" w14:paraId="7AFB9E03"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BC1A7" w14:textId="77777777" w:rsidR="00243477" w:rsidRPr="00243477" w:rsidRDefault="00243477" w:rsidP="00E77BBF">
            <w:pPr>
              <w:numPr>
                <w:ilvl w:val="0"/>
                <w:numId w:val="8"/>
              </w:numPr>
              <w:spacing w:after="0" w:line="240" w:lineRule="auto"/>
              <w:jc w:val="both"/>
              <w:rPr>
                <w:rFonts w:eastAsia="Calibri" w:cs="Calibri"/>
                <w:b/>
                <w:sz w:val="24"/>
                <w:szCs w:val="24"/>
                <w:lang w:eastAsia="pt-BR"/>
              </w:rPr>
            </w:pPr>
            <w:r w:rsidRPr="00243477">
              <w:rPr>
                <w:rFonts w:eastAsia="Calibri" w:cs="Calibri"/>
                <w:b/>
                <w:sz w:val="24"/>
                <w:szCs w:val="24"/>
                <w:lang w:eastAsia="pt-BR"/>
              </w:rPr>
              <w:t>Avaliação da Aprendizagem</w:t>
            </w:r>
          </w:p>
          <w:p w14:paraId="5D211AA7" w14:textId="77777777" w:rsidR="00243477" w:rsidRPr="00243477" w:rsidRDefault="00243477" w:rsidP="00E77BBF">
            <w:pPr>
              <w:spacing w:after="0" w:line="240" w:lineRule="auto"/>
              <w:ind w:right="-57"/>
              <w:jc w:val="both"/>
              <w:rPr>
                <w:rFonts w:eastAsia="Calibri" w:cs="Calibri"/>
                <w:sz w:val="24"/>
                <w:szCs w:val="24"/>
                <w:lang w:eastAsia="pt-BR"/>
              </w:rPr>
            </w:pPr>
            <w:r w:rsidRPr="00243477">
              <w:rPr>
                <w:rFonts w:eastAsia="Calibri" w:cs="Calibri"/>
                <w:sz w:val="24"/>
                <w:szCs w:val="24"/>
                <w:lang w:eastAsia="pt-BR"/>
              </w:rPr>
              <w:t>- Envolve formas de acompanhamento e registro do processo avaliativo.</w:t>
            </w:r>
          </w:p>
          <w:p w14:paraId="5A086397" w14:textId="77777777" w:rsidR="00243477" w:rsidRPr="00243477" w:rsidRDefault="00243477" w:rsidP="00E77BBF">
            <w:pPr>
              <w:spacing w:after="0" w:line="240" w:lineRule="auto"/>
              <w:ind w:right="-57"/>
              <w:jc w:val="both"/>
              <w:rPr>
                <w:rFonts w:eastAsia="Calibri" w:cs="Calibri"/>
                <w:sz w:val="24"/>
                <w:szCs w:val="24"/>
                <w:lang w:eastAsia="pt-BR"/>
              </w:rPr>
            </w:pPr>
            <w:r w:rsidRPr="00243477">
              <w:rPr>
                <w:rFonts w:eastAsia="Calibri" w:cs="Calibri"/>
                <w:sz w:val="24"/>
                <w:szCs w:val="24"/>
                <w:lang w:eastAsia="pt-BR"/>
              </w:rPr>
              <w:t>- Inclui: conceitos, instrumentos, critérios.</w:t>
            </w:r>
          </w:p>
          <w:p w14:paraId="0EE1796A" w14:textId="77777777" w:rsidR="00243477" w:rsidRPr="00243477" w:rsidRDefault="00243477" w:rsidP="00E77BBF">
            <w:pPr>
              <w:spacing w:after="0" w:line="240" w:lineRule="auto"/>
              <w:jc w:val="both"/>
              <w:rPr>
                <w:rFonts w:eastAsia="Calibri" w:cs="Calibri"/>
                <w:sz w:val="24"/>
                <w:szCs w:val="24"/>
                <w:lang w:eastAsia="pt-BR"/>
              </w:rPr>
            </w:pPr>
          </w:p>
        </w:tc>
      </w:tr>
      <w:tr w:rsidR="00243477" w:rsidRPr="00243477" w14:paraId="22D1C8F7" w14:textId="77777777" w:rsidTr="00243477">
        <w:trPr>
          <w:trHeight w:val="1"/>
        </w:trPr>
        <w:tc>
          <w:tcPr>
            <w:tcW w:w="8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9D65F" w14:textId="77777777" w:rsidR="00243477" w:rsidRPr="00243477" w:rsidRDefault="00243477" w:rsidP="00E77BBF">
            <w:pPr>
              <w:numPr>
                <w:ilvl w:val="0"/>
                <w:numId w:val="9"/>
              </w:numPr>
              <w:spacing w:after="0" w:line="240" w:lineRule="auto"/>
              <w:jc w:val="both"/>
              <w:rPr>
                <w:rFonts w:eastAsia="Calibri" w:cs="Calibri"/>
                <w:sz w:val="24"/>
                <w:szCs w:val="24"/>
                <w:lang w:eastAsia="pt-BR"/>
              </w:rPr>
            </w:pPr>
            <w:r w:rsidRPr="00243477">
              <w:rPr>
                <w:rFonts w:eastAsia="Calibri" w:cs="Calibri"/>
                <w:b/>
                <w:sz w:val="24"/>
                <w:szCs w:val="24"/>
                <w:lang w:eastAsia="pt-BR"/>
              </w:rPr>
              <w:t>Bibliografia Básica/ Bibliografia Complementar</w:t>
            </w:r>
          </w:p>
        </w:tc>
      </w:tr>
    </w:tbl>
    <w:p w14:paraId="65176606" w14:textId="77777777" w:rsidR="00FF2B0B" w:rsidRPr="00E77BBF" w:rsidRDefault="00FF2B0B" w:rsidP="00E77BBF">
      <w:pPr>
        <w:spacing w:after="0" w:line="240" w:lineRule="auto"/>
        <w:rPr>
          <w:sz w:val="24"/>
          <w:szCs w:val="24"/>
        </w:rPr>
      </w:pPr>
    </w:p>
    <w:p w14:paraId="4DB1DA28" w14:textId="77777777" w:rsidR="00C6646E" w:rsidRPr="00E77BBF" w:rsidRDefault="00C6646E" w:rsidP="00E77BBF">
      <w:pPr>
        <w:pStyle w:val="NormalWeb"/>
        <w:numPr>
          <w:ilvl w:val="1"/>
          <w:numId w:val="10"/>
        </w:numPr>
        <w:shd w:val="clear" w:color="auto" w:fill="FEFEFE"/>
        <w:spacing w:before="0" w:beforeAutospacing="0" w:after="0" w:afterAutospacing="0"/>
        <w:jc w:val="both"/>
        <w:rPr>
          <w:rFonts w:asciiTheme="minorHAnsi" w:hAnsiTheme="minorHAnsi" w:cs="Arial"/>
          <w:b/>
          <w:color w:val="393939"/>
        </w:rPr>
      </w:pPr>
      <w:r w:rsidRPr="00E77BBF">
        <w:rPr>
          <w:rFonts w:asciiTheme="minorHAnsi" w:hAnsiTheme="minorHAnsi" w:cs="Arial"/>
          <w:b/>
          <w:color w:val="393939"/>
        </w:rPr>
        <w:t>Atividade: Análise de um Plano de Ensino de Graduação</w:t>
      </w:r>
    </w:p>
    <w:p w14:paraId="3B0B128A" w14:textId="77777777" w:rsidR="00C6646E" w:rsidRPr="00E77BBF" w:rsidRDefault="00C6646E" w:rsidP="00E77BBF">
      <w:pPr>
        <w:pStyle w:val="NormalWeb"/>
        <w:shd w:val="clear" w:color="auto" w:fill="FEFEFE"/>
        <w:spacing w:before="0" w:beforeAutospacing="0" w:after="0" w:afterAutospacing="0"/>
        <w:ind w:left="360"/>
        <w:jc w:val="both"/>
        <w:rPr>
          <w:rFonts w:asciiTheme="minorHAnsi" w:hAnsiTheme="minorHAnsi" w:cs="Arial"/>
          <w:color w:val="393939"/>
        </w:rPr>
      </w:pPr>
      <w:r w:rsidRPr="00E77BBF">
        <w:rPr>
          <w:rFonts w:asciiTheme="minorHAnsi" w:hAnsiTheme="minorHAnsi" w:cs="Arial"/>
          <w:color w:val="393939"/>
        </w:rPr>
        <w:t xml:space="preserve">a) Como se processam as relações entre objetivos, conteúdos, métodos e avaliação propostos? </w:t>
      </w:r>
    </w:p>
    <w:p w14:paraId="32D30217" w14:textId="77777777" w:rsidR="00C6646E" w:rsidRPr="00E77BBF" w:rsidRDefault="00C6646E" w:rsidP="00E77BBF">
      <w:pPr>
        <w:pStyle w:val="NormalWeb"/>
        <w:shd w:val="clear" w:color="auto" w:fill="FEFEFE"/>
        <w:spacing w:before="0" w:beforeAutospacing="0" w:after="0" w:afterAutospacing="0"/>
        <w:ind w:left="360"/>
        <w:jc w:val="both"/>
        <w:rPr>
          <w:rFonts w:asciiTheme="minorHAnsi" w:hAnsiTheme="minorHAnsi" w:cs="Arial"/>
          <w:color w:val="393939"/>
        </w:rPr>
      </w:pPr>
      <w:r w:rsidRPr="00E77BBF">
        <w:rPr>
          <w:rFonts w:asciiTheme="minorHAnsi" w:hAnsiTheme="minorHAnsi" w:cs="Arial"/>
          <w:color w:val="393939"/>
        </w:rPr>
        <w:t>b) O Plano</w:t>
      </w:r>
      <w:r w:rsidR="00E77BBF">
        <w:rPr>
          <w:rFonts w:asciiTheme="minorHAnsi" w:hAnsiTheme="minorHAnsi" w:cs="Arial"/>
          <w:color w:val="393939"/>
        </w:rPr>
        <w:t xml:space="preserve"> de Ensino</w:t>
      </w:r>
      <w:r w:rsidRPr="00E77BBF">
        <w:rPr>
          <w:rFonts w:asciiTheme="minorHAnsi" w:hAnsiTheme="minorHAnsi" w:cs="Arial"/>
          <w:color w:val="393939"/>
        </w:rPr>
        <w:t xml:space="preserve"> cont</w:t>
      </w:r>
      <w:r w:rsidR="00032603" w:rsidRPr="00E77BBF">
        <w:rPr>
          <w:rFonts w:asciiTheme="minorHAnsi" w:hAnsiTheme="minorHAnsi" w:cs="Arial"/>
          <w:color w:val="393939"/>
        </w:rPr>
        <w:t>é</w:t>
      </w:r>
      <w:r w:rsidRPr="00E77BBF">
        <w:rPr>
          <w:rFonts w:asciiTheme="minorHAnsi" w:hAnsiTheme="minorHAnsi" w:cs="Arial"/>
          <w:color w:val="393939"/>
        </w:rPr>
        <w:t xml:space="preserve">m </w:t>
      </w:r>
      <w:r w:rsidR="00032603" w:rsidRPr="00E77BBF">
        <w:rPr>
          <w:rFonts w:asciiTheme="minorHAnsi" w:hAnsiTheme="minorHAnsi" w:cs="Arial"/>
          <w:color w:val="393939"/>
        </w:rPr>
        <w:t>Identificação?</w:t>
      </w:r>
      <w:r w:rsidRPr="00E77BBF">
        <w:rPr>
          <w:rFonts w:asciiTheme="minorHAnsi" w:hAnsiTheme="minorHAnsi" w:cs="Arial"/>
          <w:color w:val="393939"/>
        </w:rPr>
        <w:t xml:space="preserve"> </w:t>
      </w:r>
      <w:r w:rsidR="00032603" w:rsidRPr="00E77BBF">
        <w:rPr>
          <w:rFonts w:asciiTheme="minorHAnsi" w:hAnsiTheme="minorHAnsi" w:cs="Arial"/>
          <w:color w:val="393939"/>
        </w:rPr>
        <w:t>Contempla</w:t>
      </w:r>
      <w:r w:rsidRPr="00E77BBF">
        <w:rPr>
          <w:rFonts w:asciiTheme="minorHAnsi" w:hAnsiTheme="minorHAnsi" w:cs="Arial"/>
          <w:color w:val="393939"/>
        </w:rPr>
        <w:t xml:space="preserve"> a ementa?</w:t>
      </w:r>
    </w:p>
    <w:p w14:paraId="6403EA8B" w14:textId="77777777" w:rsidR="00032603" w:rsidRPr="00E77BBF" w:rsidRDefault="00032603" w:rsidP="00E77BBF">
      <w:pPr>
        <w:pStyle w:val="NormalWeb"/>
        <w:shd w:val="clear" w:color="auto" w:fill="FEFEFE"/>
        <w:spacing w:before="0" w:beforeAutospacing="0" w:after="0" w:afterAutospacing="0"/>
        <w:ind w:left="360"/>
        <w:jc w:val="both"/>
        <w:rPr>
          <w:rFonts w:asciiTheme="minorHAnsi" w:hAnsiTheme="minorHAnsi" w:cs="Arial"/>
          <w:color w:val="393939"/>
        </w:rPr>
      </w:pPr>
      <w:r w:rsidRPr="00E77BBF">
        <w:rPr>
          <w:rFonts w:asciiTheme="minorHAnsi" w:hAnsiTheme="minorHAnsi" w:cs="Arial"/>
          <w:color w:val="393939"/>
        </w:rPr>
        <w:t>c) Os objetivos estão definidos com clareza?</w:t>
      </w:r>
    </w:p>
    <w:p w14:paraId="0549CD90" w14:textId="77777777" w:rsidR="00032603" w:rsidRPr="00E77BBF" w:rsidRDefault="00E77BBF" w:rsidP="00E77BBF">
      <w:pPr>
        <w:pStyle w:val="NormalWeb"/>
        <w:shd w:val="clear" w:color="auto" w:fill="FEFEFE"/>
        <w:spacing w:before="0" w:beforeAutospacing="0" w:after="0" w:afterAutospacing="0"/>
        <w:ind w:left="360"/>
        <w:jc w:val="both"/>
        <w:rPr>
          <w:rFonts w:asciiTheme="minorHAnsi" w:hAnsiTheme="minorHAnsi" w:cs="Arial"/>
          <w:color w:val="393939"/>
        </w:rPr>
      </w:pPr>
      <w:r w:rsidRPr="00E77BBF">
        <w:rPr>
          <w:rFonts w:asciiTheme="minorHAnsi" w:hAnsiTheme="minorHAnsi" w:cs="Arial"/>
          <w:color w:val="393939"/>
        </w:rPr>
        <w:t>d) É</w:t>
      </w:r>
      <w:r w:rsidR="00032603" w:rsidRPr="00E77BBF">
        <w:rPr>
          <w:rFonts w:asciiTheme="minorHAnsi" w:hAnsiTheme="minorHAnsi" w:cs="Arial"/>
          <w:color w:val="393939"/>
        </w:rPr>
        <w:t xml:space="preserve"> possível identificar conteúdos essenciais? Temas e </w:t>
      </w:r>
      <w:proofErr w:type="spellStart"/>
      <w:r w:rsidR="00032603" w:rsidRPr="00E77BBF">
        <w:rPr>
          <w:rFonts w:asciiTheme="minorHAnsi" w:hAnsiTheme="minorHAnsi" w:cs="Arial"/>
          <w:color w:val="393939"/>
        </w:rPr>
        <w:t>sub-temas</w:t>
      </w:r>
      <w:proofErr w:type="spellEnd"/>
      <w:r w:rsidR="00032603" w:rsidRPr="00E77BBF">
        <w:rPr>
          <w:rFonts w:asciiTheme="minorHAnsi" w:hAnsiTheme="minorHAnsi" w:cs="Arial"/>
          <w:color w:val="393939"/>
        </w:rPr>
        <w:t>?</w:t>
      </w:r>
    </w:p>
    <w:p w14:paraId="7B5FB279" w14:textId="77777777" w:rsidR="00032603" w:rsidRPr="00E77BBF" w:rsidRDefault="00032603" w:rsidP="00E77BBF">
      <w:pPr>
        <w:pStyle w:val="NormalWeb"/>
        <w:shd w:val="clear" w:color="auto" w:fill="FEFEFE"/>
        <w:spacing w:before="0" w:beforeAutospacing="0" w:after="0" w:afterAutospacing="0"/>
        <w:ind w:left="360"/>
        <w:jc w:val="both"/>
        <w:rPr>
          <w:rFonts w:asciiTheme="minorHAnsi" w:hAnsiTheme="minorHAnsi" w:cs="Arial"/>
          <w:color w:val="393939"/>
        </w:rPr>
      </w:pPr>
      <w:r w:rsidRPr="00E77BBF">
        <w:rPr>
          <w:rFonts w:asciiTheme="minorHAnsi" w:hAnsiTheme="minorHAnsi" w:cs="Arial"/>
          <w:color w:val="393939"/>
        </w:rPr>
        <w:t xml:space="preserve">e) A Metodologia de Ensino está explicitada? </w:t>
      </w:r>
    </w:p>
    <w:p w14:paraId="214ECFC2" w14:textId="77777777" w:rsidR="00032603" w:rsidRPr="00243477" w:rsidRDefault="00032603" w:rsidP="00E77BBF">
      <w:pPr>
        <w:pStyle w:val="NormalWeb"/>
        <w:shd w:val="clear" w:color="auto" w:fill="FEFEFE"/>
        <w:spacing w:before="0" w:beforeAutospacing="0" w:after="0" w:afterAutospacing="0"/>
        <w:ind w:left="360"/>
        <w:jc w:val="both"/>
        <w:rPr>
          <w:rFonts w:asciiTheme="minorHAnsi" w:eastAsia="Calibri" w:hAnsiTheme="minorHAnsi" w:cs="Calibri"/>
        </w:rPr>
      </w:pPr>
      <w:r w:rsidRPr="00E77BBF">
        <w:rPr>
          <w:rFonts w:asciiTheme="minorHAnsi" w:hAnsiTheme="minorHAnsi" w:cs="Arial"/>
          <w:color w:val="393939"/>
        </w:rPr>
        <w:t xml:space="preserve">f) </w:t>
      </w:r>
      <w:r w:rsidRPr="00243477">
        <w:rPr>
          <w:rFonts w:asciiTheme="minorHAnsi" w:eastAsia="Calibri" w:hAnsiTheme="minorHAnsi" w:cs="Calibri"/>
        </w:rPr>
        <w:t>Avaliação da Aprendizagem</w:t>
      </w:r>
      <w:r w:rsidRPr="00E77BBF">
        <w:rPr>
          <w:rFonts w:asciiTheme="minorHAnsi" w:eastAsia="Calibri" w:hAnsiTheme="minorHAnsi" w:cs="Calibri"/>
        </w:rPr>
        <w:t xml:space="preserve">: </w:t>
      </w:r>
      <w:r w:rsidRPr="00243477">
        <w:rPr>
          <w:rFonts w:asciiTheme="minorHAnsi" w:eastAsia="Calibri" w:hAnsiTheme="minorHAnsi" w:cs="Calibri"/>
        </w:rPr>
        <w:t>instrumentos</w:t>
      </w:r>
      <w:r w:rsidR="00E77BBF" w:rsidRPr="00E77BBF">
        <w:rPr>
          <w:rFonts w:asciiTheme="minorHAnsi" w:eastAsia="Calibri" w:hAnsiTheme="minorHAnsi" w:cs="Calibri"/>
        </w:rPr>
        <w:t xml:space="preserve"> e</w:t>
      </w:r>
      <w:r w:rsidRPr="00243477">
        <w:rPr>
          <w:rFonts w:asciiTheme="minorHAnsi" w:eastAsia="Calibri" w:hAnsiTheme="minorHAnsi" w:cs="Calibri"/>
        </w:rPr>
        <w:t xml:space="preserve"> critérios.</w:t>
      </w:r>
    </w:p>
    <w:p w14:paraId="67850C6E" w14:textId="77777777" w:rsidR="00032603" w:rsidRDefault="00E77BBF" w:rsidP="00E77BBF">
      <w:pPr>
        <w:pStyle w:val="NormalWeb"/>
        <w:shd w:val="clear" w:color="auto" w:fill="FEFEFE"/>
        <w:spacing w:before="0" w:beforeAutospacing="0" w:after="0" w:afterAutospacing="0"/>
        <w:ind w:left="360"/>
        <w:jc w:val="both"/>
        <w:rPr>
          <w:rFonts w:asciiTheme="minorHAnsi" w:eastAsia="Calibri" w:hAnsiTheme="minorHAnsi" w:cs="Calibri"/>
        </w:rPr>
      </w:pPr>
      <w:r w:rsidRPr="00E77BBF">
        <w:rPr>
          <w:rFonts w:asciiTheme="minorHAnsi" w:hAnsiTheme="minorHAnsi" w:cs="Arial"/>
          <w:color w:val="393939"/>
        </w:rPr>
        <w:t>g)</w:t>
      </w:r>
      <w:r w:rsidRPr="00E77BBF">
        <w:rPr>
          <w:rFonts w:asciiTheme="minorHAnsi" w:eastAsia="Calibri" w:hAnsiTheme="minorHAnsi" w:cs="Calibri"/>
          <w:b/>
        </w:rPr>
        <w:t xml:space="preserve"> </w:t>
      </w:r>
      <w:r w:rsidRPr="00243477">
        <w:rPr>
          <w:rFonts w:asciiTheme="minorHAnsi" w:eastAsia="Calibri" w:hAnsiTheme="minorHAnsi" w:cs="Calibri"/>
        </w:rPr>
        <w:t xml:space="preserve">Bibliografia Básica/ Bibliografia </w:t>
      </w:r>
      <w:r w:rsidRPr="00E77BBF">
        <w:rPr>
          <w:rFonts w:asciiTheme="minorHAnsi" w:eastAsia="Calibri" w:hAnsiTheme="minorHAnsi" w:cs="Calibri"/>
        </w:rPr>
        <w:t>Complementar: Livros, artigos, periodicidade.</w:t>
      </w:r>
    </w:p>
    <w:p w14:paraId="763AD8AF" w14:textId="77777777" w:rsidR="00E77BBF" w:rsidRPr="00E77BBF" w:rsidRDefault="00E77BBF" w:rsidP="00E77BBF">
      <w:pPr>
        <w:pStyle w:val="NormalWeb"/>
        <w:shd w:val="clear" w:color="auto" w:fill="FEFEFE"/>
        <w:spacing w:before="0" w:beforeAutospacing="0" w:after="0" w:afterAutospacing="0"/>
        <w:ind w:left="360"/>
        <w:jc w:val="both"/>
        <w:rPr>
          <w:rFonts w:asciiTheme="minorHAnsi" w:hAnsiTheme="minorHAnsi" w:cs="Arial"/>
          <w:color w:val="393939"/>
        </w:rPr>
      </w:pPr>
    </w:p>
    <w:p w14:paraId="4A97B406" w14:textId="0E6FDAEF" w:rsidR="00C6646E" w:rsidRDefault="00032603" w:rsidP="00E77BBF">
      <w:pPr>
        <w:pStyle w:val="NormalWeb"/>
        <w:shd w:val="clear" w:color="auto" w:fill="FEFEFE"/>
        <w:spacing w:before="0" w:beforeAutospacing="0" w:after="0" w:afterAutospacing="0"/>
        <w:jc w:val="both"/>
        <w:rPr>
          <w:rFonts w:asciiTheme="minorHAnsi" w:hAnsiTheme="minorHAnsi" w:cs="Arial"/>
          <w:color w:val="393939"/>
        </w:rPr>
      </w:pPr>
      <w:r w:rsidRPr="00E77BBF">
        <w:rPr>
          <w:rFonts w:asciiTheme="minorHAnsi" w:hAnsiTheme="minorHAnsi" w:cs="Arial"/>
          <w:color w:val="393939"/>
        </w:rPr>
        <w:t xml:space="preserve">Nota: </w:t>
      </w:r>
      <w:r w:rsidR="00C6646E" w:rsidRPr="00E77BBF">
        <w:rPr>
          <w:rFonts w:asciiTheme="minorHAnsi" w:hAnsiTheme="minorHAnsi" w:cs="Arial"/>
          <w:color w:val="393939"/>
        </w:rPr>
        <w:t>Os conteúdos propostos têm relação com o perfil de formação e com os referenciais do PPP/Currículo? Os métodos e estratégias de ensino e os processos de avaliação propostos são condizentes com os referenciais assumidos pelo PPP/currículo?</w:t>
      </w:r>
    </w:p>
    <w:p w14:paraId="742EBAF1" w14:textId="3FC6B1A0" w:rsidR="00512E35" w:rsidRDefault="00512E35" w:rsidP="00E77BBF">
      <w:pPr>
        <w:pStyle w:val="NormalWeb"/>
        <w:shd w:val="clear" w:color="auto" w:fill="FEFEFE"/>
        <w:spacing w:before="0" w:beforeAutospacing="0" w:after="0" w:afterAutospacing="0"/>
        <w:jc w:val="both"/>
        <w:rPr>
          <w:rFonts w:asciiTheme="minorHAnsi" w:hAnsiTheme="minorHAnsi" w:cs="Arial"/>
          <w:color w:val="393939"/>
        </w:rPr>
      </w:pPr>
    </w:p>
    <w:p w14:paraId="6C0534AC" w14:textId="3E8322E7" w:rsidR="00512E35" w:rsidRDefault="00512E35" w:rsidP="00575C65">
      <w:pPr>
        <w:pStyle w:val="NormalWeb"/>
        <w:shd w:val="clear" w:color="auto" w:fill="FEFEFE"/>
        <w:spacing w:before="0" w:beforeAutospacing="0" w:after="0" w:afterAutospacing="0"/>
        <w:jc w:val="both"/>
      </w:pPr>
    </w:p>
    <w:p w14:paraId="14AB1815" w14:textId="02C799CD" w:rsidR="00575C65" w:rsidRDefault="00575C65" w:rsidP="00E77BBF">
      <w:pPr>
        <w:pStyle w:val="NormalWeb"/>
        <w:shd w:val="clear" w:color="auto" w:fill="FEFEFE"/>
        <w:spacing w:before="0" w:beforeAutospacing="0" w:after="0" w:afterAutospacing="0"/>
        <w:jc w:val="both"/>
      </w:pPr>
      <w:bookmarkStart w:id="0" w:name="_GoBack"/>
      <w:bookmarkEnd w:id="0"/>
    </w:p>
    <w:sectPr w:rsidR="00575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A00"/>
    <w:multiLevelType w:val="hybridMultilevel"/>
    <w:tmpl w:val="B28C50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E70087"/>
    <w:multiLevelType w:val="multilevel"/>
    <w:tmpl w:val="C122D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B124D"/>
    <w:multiLevelType w:val="multilevel"/>
    <w:tmpl w:val="88769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66F2B"/>
    <w:multiLevelType w:val="multilevel"/>
    <w:tmpl w:val="11122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B583F"/>
    <w:multiLevelType w:val="multilevel"/>
    <w:tmpl w:val="6DDE7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31291"/>
    <w:multiLevelType w:val="multilevel"/>
    <w:tmpl w:val="E5767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9E1457"/>
    <w:multiLevelType w:val="multilevel"/>
    <w:tmpl w:val="09A0C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443AA2"/>
    <w:multiLevelType w:val="multilevel"/>
    <w:tmpl w:val="83467F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2D5C50"/>
    <w:multiLevelType w:val="multilevel"/>
    <w:tmpl w:val="7C50A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8077A4"/>
    <w:multiLevelType w:val="multilevel"/>
    <w:tmpl w:val="66CAE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895600"/>
    <w:multiLevelType w:val="multilevel"/>
    <w:tmpl w:val="26260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2"/>
  </w:num>
  <w:num w:numId="4">
    <w:abstractNumId w:val="3"/>
  </w:num>
  <w:num w:numId="5">
    <w:abstractNumId w:val="10"/>
  </w:num>
  <w:num w:numId="6">
    <w:abstractNumId w:val="8"/>
  </w:num>
  <w:num w:numId="7">
    <w:abstractNumId w:val="6"/>
  </w:num>
  <w:num w:numId="8">
    <w:abstractNumId w:val="5"/>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77"/>
    <w:rsid w:val="00017C57"/>
    <w:rsid w:val="00032603"/>
    <w:rsid w:val="00155F13"/>
    <w:rsid w:val="00243477"/>
    <w:rsid w:val="00512E35"/>
    <w:rsid w:val="00575C65"/>
    <w:rsid w:val="00744F61"/>
    <w:rsid w:val="007B2C17"/>
    <w:rsid w:val="00803345"/>
    <w:rsid w:val="00C6646E"/>
    <w:rsid w:val="00E77BBF"/>
    <w:rsid w:val="00FF2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55B6"/>
  <w15:chartTrackingRefBased/>
  <w15:docId w15:val="{FB611132-5B9C-4CEC-B25C-F69B4C39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434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43477"/>
  </w:style>
  <w:style w:type="character" w:styleId="Forte">
    <w:name w:val="Strong"/>
    <w:basedOn w:val="Fontepargpadro"/>
    <w:uiPriority w:val="22"/>
    <w:qFormat/>
    <w:rsid w:val="00243477"/>
    <w:rPr>
      <w:b/>
      <w:bCs/>
    </w:rPr>
  </w:style>
  <w:style w:type="paragraph" w:styleId="Textodebalo">
    <w:name w:val="Balloon Text"/>
    <w:basedOn w:val="Normal"/>
    <w:link w:val="TextodebaloChar"/>
    <w:uiPriority w:val="99"/>
    <w:semiHidden/>
    <w:unhideWhenUsed/>
    <w:rsid w:val="00017C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7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 Rivas</dc:creator>
  <cp:keywords/>
  <dc:description/>
  <cp:lastModifiedBy>Noeli Rivas</cp:lastModifiedBy>
  <cp:revision>2</cp:revision>
  <cp:lastPrinted>2017-05-31T12:48:00Z</cp:lastPrinted>
  <dcterms:created xsi:type="dcterms:W3CDTF">2019-05-21T01:17:00Z</dcterms:created>
  <dcterms:modified xsi:type="dcterms:W3CDTF">2019-05-21T01:17:00Z</dcterms:modified>
</cp:coreProperties>
</file>