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23023" w14:textId="77777777" w:rsidR="007E2D99" w:rsidRPr="000606CE" w:rsidRDefault="00814F94">
      <w:pPr>
        <w:pStyle w:val="Ttulo11"/>
        <w:outlineLvl w:val="9"/>
        <w:rPr>
          <w:rFonts w:ascii="TimesNewRomanPS-BoldMT" w:hAnsi="TimesNewRomanPS-BoldMT" w:cs="TimesNewRomanPS-BoldMT"/>
          <w:szCs w:val="24"/>
          <w:lang w:val="pt-BR"/>
        </w:rPr>
      </w:pPr>
      <w:bookmarkStart w:id="0" w:name="Secao_Sem_Titulo"/>
      <w:bookmarkStart w:id="1" w:name="_GoBack"/>
      <w:bookmarkEnd w:id="1"/>
      <w:r w:rsidRPr="000606CE">
        <w:rPr>
          <w:rFonts w:ascii="TimesNewRomanPS-BoldMT" w:hAnsi="TimesNewRomanPS-BoldMT" w:cs="TimesNewRomanPS-BoldMT"/>
          <w:szCs w:val="24"/>
          <w:lang w:val="pt-BR"/>
        </w:rPr>
        <w:t>APRESENTAÇ</w:t>
      </w:r>
      <w:bookmarkEnd w:id="0"/>
      <w:r w:rsidRPr="000606CE">
        <w:rPr>
          <w:rFonts w:ascii="TimesNewRomanPS-BoldMT" w:hAnsi="TimesNewRomanPS-BoldMT" w:cs="TimesNewRomanPS-BoldMT"/>
          <w:szCs w:val="24"/>
          <w:lang w:val="pt-BR"/>
        </w:rPr>
        <w:t>ÃO DE QUARENTA MINUTOS SOBRE FILIAÇÃO, CRIANÇA E VULNERABILIDADE</w:t>
      </w:r>
      <w:r>
        <w:rPr>
          <w:rFonts w:ascii="TimesNewRomanPS-BoldMT" w:hAnsi="TimesNewRomanPS-BoldMT" w:cs="TimesNewRomanPS-BoldMT"/>
          <w:szCs w:val="24"/>
          <w:vertAlign w:val="superscript"/>
        </w:rPr>
        <w:footnoteReference w:id="1"/>
      </w:r>
    </w:p>
    <w:p w14:paraId="045D893B" w14:textId="77777777" w:rsidR="007E2D99" w:rsidRPr="00BA68FD" w:rsidRDefault="00814F94">
      <w:pPr>
        <w:pStyle w:val="Autor"/>
        <w:rPr>
          <w:rFonts w:ascii="TimesNewRomanPSMT" w:hAnsi="TimesNewRomanPSMT" w:cs="TimesNewRomanPSMT"/>
          <w:sz w:val="28"/>
          <w:szCs w:val="28"/>
          <w:lang w:val="pt-BR"/>
        </w:rPr>
      </w:pPr>
      <w:r w:rsidRPr="00BA68FD">
        <w:rPr>
          <w:rFonts w:ascii="TimesNewRomanPSMT" w:hAnsi="TimesNewRomanPSMT" w:cs="TimesNewRomanPSMT"/>
          <w:sz w:val="28"/>
          <w:szCs w:val="28"/>
          <w:lang w:val="pt-BR"/>
        </w:rPr>
        <w:t xml:space="preserve">Giselda Maria Fernandes Novaes </w:t>
      </w:r>
      <w:proofErr w:type="spellStart"/>
      <w:r w:rsidRPr="00BA68FD">
        <w:rPr>
          <w:rFonts w:ascii="TimesNewRomanPSMT" w:hAnsi="TimesNewRomanPSMT" w:cs="TimesNewRomanPSMT"/>
          <w:sz w:val="28"/>
          <w:szCs w:val="28"/>
          <w:lang w:val="pt-BR"/>
        </w:rPr>
        <w:t>Hironaka</w:t>
      </w:r>
      <w:proofErr w:type="spellEnd"/>
      <w:r w:rsidRPr="00BA68FD">
        <w:rPr>
          <w:rFonts w:ascii="TimesNewRomanPSMT" w:hAnsi="TimesNewRomanPSMT" w:cs="TimesNewRomanPSMT"/>
          <w:sz w:val="28"/>
          <w:szCs w:val="28"/>
          <w:vertAlign w:val="superscript"/>
        </w:rPr>
        <w:footnoteReference w:id="2"/>
      </w:r>
    </w:p>
    <w:p w14:paraId="13666019" w14:textId="77777777" w:rsidR="007E2D99" w:rsidRPr="000606CE" w:rsidRDefault="00814F94">
      <w:pPr>
        <w:pStyle w:val="Ttulo11"/>
        <w:outlineLvl w:val="9"/>
        <w:rPr>
          <w:rFonts w:ascii="TimesNewRomanPS-BoldMT" w:hAnsi="TimesNewRomanPS-BoldMT" w:cs="TimesNewRomanPS-BoldMT"/>
          <w:szCs w:val="24"/>
          <w:lang w:val="pt-BR"/>
        </w:rPr>
      </w:pPr>
      <w:bookmarkStart w:id="2" w:name="Secao_Sem_Titulo-1"/>
      <w:r w:rsidRPr="000606CE">
        <w:rPr>
          <w:rFonts w:ascii="TimesNewRomanPS-BoldMT" w:hAnsi="TimesNewRomanPS-BoldMT" w:cs="TimesNewRomanPS-BoldMT"/>
          <w:szCs w:val="24"/>
          <w:lang w:val="pt-BR"/>
        </w:rPr>
        <w:t>Sumário</w:t>
      </w:r>
      <w:bookmarkEnd w:id="2"/>
    </w:p>
    <w:p w14:paraId="59815361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  <w:lang w:val="pt-BR"/>
        </w:rPr>
      </w:pPr>
      <w:hyperlink w:anchor="Introducao" w:history="1">
        <w:r w:rsidR="00814F94" w:rsidRPr="00BA68FD">
          <w:rPr>
            <w:rFonts w:ascii="Bookman Old Style" w:hAnsi="Bookman Old Style" w:cs="TimesNewRomanPSMT"/>
            <w:szCs w:val="24"/>
            <w:lang w:val="pt-BR"/>
          </w:rPr>
          <w:t>1. Introdução</w:t>
        </w:r>
      </w:hyperlink>
      <w:r w:rsidR="00814F94" w:rsidRPr="00BA68FD">
        <w:rPr>
          <w:rFonts w:ascii="Bookman Old Style" w:hAnsi="Bookman Old Style" w:cs="TimesNewRomanPSMT"/>
          <w:szCs w:val="24"/>
          <w:lang w:val="pt-BR"/>
        </w:rPr>
        <w:tab/>
      </w:r>
    </w:p>
    <w:p w14:paraId="5168A833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  <w:lang w:val="pt-BR"/>
        </w:rPr>
      </w:pPr>
      <w:hyperlink w:anchor="Filiacao" w:history="1">
        <w:r w:rsidR="00814F94" w:rsidRPr="00BA68FD">
          <w:rPr>
            <w:rFonts w:ascii="Bookman Old Style" w:hAnsi="Bookman Old Style" w:cs="TimesNewRomanPSMT"/>
            <w:szCs w:val="24"/>
            <w:lang w:val="pt-BR"/>
          </w:rPr>
          <w:t>2. Filiação</w:t>
        </w:r>
      </w:hyperlink>
      <w:r w:rsidR="00814F94" w:rsidRPr="00BA68FD">
        <w:rPr>
          <w:rFonts w:ascii="Bookman Old Style" w:hAnsi="Bookman Old Style" w:cs="TimesNewRomanPSMT"/>
          <w:szCs w:val="24"/>
          <w:lang w:val="pt-BR"/>
        </w:rPr>
        <w:tab/>
      </w:r>
    </w:p>
    <w:p w14:paraId="37097EF3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  <w:lang w:val="pt-BR"/>
        </w:rPr>
      </w:pPr>
      <w:hyperlink w:anchor="Desbiologizacao_da_paternidade" w:history="1">
        <w:r w:rsidR="00814F94" w:rsidRPr="00BA68FD">
          <w:rPr>
            <w:rFonts w:ascii="Bookman Old Style" w:hAnsi="Bookman Old Style" w:cs="TimesNewRomanPSMT"/>
            <w:szCs w:val="24"/>
            <w:lang w:val="pt-BR"/>
          </w:rPr>
          <w:t xml:space="preserve">3.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  <w:lang w:val="pt-BR"/>
          </w:rPr>
          <w:t>Desbiologização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  <w:lang w:val="pt-BR"/>
          </w:rPr>
          <w:t xml:space="preserve"> da paternidade</w:t>
        </w:r>
      </w:hyperlink>
      <w:r w:rsidR="00814F94" w:rsidRPr="00BA68FD">
        <w:rPr>
          <w:rFonts w:ascii="Bookman Old Style" w:hAnsi="Bookman Old Style" w:cs="TimesNewRomanPSMT"/>
          <w:szCs w:val="24"/>
          <w:lang w:val="pt-BR"/>
        </w:rPr>
        <w:tab/>
      </w:r>
    </w:p>
    <w:p w14:paraId="025802A1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Tipos_de_filiacao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4.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Tipos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de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filiação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05697F82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Filiacao_consanguinea_e_filiac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5.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Filiação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consanguínea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e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filiação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por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adoção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3B4D475D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Reproducao_assistida_heterolog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6.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Reprodução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assistida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heteróloga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1EB7A0E8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Filiacao_socioafetiva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7.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Filiação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socioafetiva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05A49E94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Crianca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8.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Criança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17645362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Dependencia_da_crianca_humana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9.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Dependência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da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criança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humana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7EDF923E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Vulnerabilidade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10.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Vulnerabilidade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61FA44D7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Poder_familiar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11.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Poder</w:t>
        </w:r>
        <w:proofErr w:type="spellEnd"/>
        <w:r w:rsidR="00814F94" w:rsidRPr="00BA68FD">
          <w:rPr>
            <w:rFonts w:ascii="Bookman Old Style" w:hAnsi="Bookman Old Style" w:cs="TimesNewRomanPSMT"/>
            <w:szCs w:val="24"/>
          </w:rPr>
          <w:t xml:space="preserve"> familiar</w:t>
        </w:r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592FD0BC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Multiparentalidade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12.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Multiparentalidade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1A6793F7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Conclusao" w:history="1">
        <w:r w:rsidR="00814F94" w:rsidRPr="00BA68FD">
          <w:rPr>
            <w:rFonts w:ascii="Bookman Old Style" w:hAnsi="Bookman Old Style" w:cs="TimesNewRomanPSMT"/>
            <w:szCs w:val="24"/>
          </w:rPr>
          <w:t xml:space="preserve">13. </w:t>
        </w:r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Conclusão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12A43224" w14:textId="77777777" w:rsidR="007E2D99" w:rsidRPr="00BA68FD" w:rsidRDefault="008736CB" w:rsidP="000606CE">
      <w:pPr>
        <w:spacing w:line="240" w:lineRule="auto"/>
        <w:rPr>
          <w:rFonts w:ascii="Bookman Old Style" w:hAnsi="Bookman Old Style" w:cs="TimesNewRomanPSMT"/>
          <w:szCs w:val="24"/>
        </w:rPr>
      </w:pPr>
      <w:hyperlink w:anchor="Referencias" w:history="1">
        <w:proofErr w:type="spellStart"/>
        <w:r w:rsidR="00814F94" w:rsidRPr="00BA68FD">
          <w:rPr>
            <w:rFonts w:ascii="Bookman Old Style" w:hAnsi="Bookman Old Style" w:cs="TimesNewRomanPSMT"/>
            <w:szCs w:val="24"/>
          </w:rPr>
          <w:t>Referências</w:t>
        </w:r>
        <w:proofErr w:type="spellEnd"/>
      </w:hyperlink>
      <w:r w:rsidR="00814F94" w:rsidRPr="00BA68FD">
        <w:rPr>
          <w:rFonts w:ascii="Bookman Old Style" w:hAnsi="Bookman Old Style" w:cs="TimesNewRomanPSMT"/>
          <w:szCs w:val="24"/>
        </w:rPr>
        <w:tab/>
      </w:r>
    </w:p>
    <w:p w14:paraId="40244686" w14:textId="77777777" w:rsidR="00880DAB" w:rsidRDefault="00880DAB">
      <w:pPr>
        <w:pStyle w:val="Ttulo11"/>
        <w:outlineLvl w:val="9"/>
        <w:rPr>
          <w:rFonts w:ascii="TimesNewRomanPS-BoldMT" w:hAnsi="TimesNewRomanPS-BoldMT" w:cs="TimesNewRomanPS-BoldMT"/>
          <w:szCs w:val="24"/>
        </w:rPr>
      </w:pPr>
    </w:p>
    <w:p w14:paraId="4AB26C67" w14:textId="77777777" w:rsidR="00C4188F" w:rsidRDefault="00C4188F">
      <w:pPr>
        <w:pStyle w:val="Ttulo11"/>
        <w:outlineLvl w:val="9"/>
        <w:rPr>
          <w:rFonts w:ascii="TimesNewRomanPS-BoldMT" w:hAnsi="TimesNewRomanPS-BoldMT" w:cs="TimesNewRomanPS-BoldMT"/>
          <w:szCs w:val="24"/>
        </w:rPr>
      </w:pPr>
    </w:p>
    <w:p w14:paraId="39F59092" w14:textId="77777777" w:rsidR="007E2D99" w:rsidRDefault="00814F94" w:rsidP="00880DAB">
      <w:pPr>
        <w:pStyle w:val="Ttulo11"/>
        <w:numPr>
          <w:ilvl w:val="0"/>
          <w:numId w:val="1"/>
        </w:numPr>
        <w:outlineLvl w:val="9"/>
        <w:rPr>
          <w:rFonts w:ascii="TimesNewRomanPS-BoldMT" w:hAnsi="TimesNewRomanPS-BoldMT" w:cs="TimesNewRomanPS-BoldMT"/>
          <w:szCs w:val="24"/>
        </w:rPr>
      </w:pPr>
      <w:bookmarkStart w:id="3" w:name="Introducao"/>
      <w:proofErr w:type="spellStart"/>
      <w:r>
        <w:rPr>
          <w:rFonts w:ascii="TimesNewRomanPS-BoldMT" w:hAnsi="TimesNewRomanPS-BoldMT" w:cs="TimesNewRomanPS-BoldMT"/>
          <w:szCs w:val="24"/>
        </w:rPr>
        <w:lastRenderedPageBreak/>
        <w:t>Introdução</w:t>
      </w:r>
      <w:bookmarkEnd w:id="3"/>
      <w:proofErr w:type="spellEnd"/>
    </w:p>
    <w:p w14:paraId="1CB8131F" w14:textId="77777777" w:rsidR="00880DAB" w:rsidRPr="00880DAB" w:rsidRDefault="00880DAB" w:rsidP="00880DAB">
      <w:pPr>
        <w:pStyle w:val="Ttulo11"/>
        <w:ind w:firstLine="0"/>
        <w:jc w:val="both"/>
        <w:outlineLvl w:val="9"/>
        <w:rPr>
          <w:rFonts w:ascii="Bookman Old Style" w:hAnsi="Bookman Old Style" w:cs="TimesNewRomanPS-BoldMT"/>
          <w:b w:val="0"/>
          <w:sz w:val="24"/>
          <w:szCs w:val="24"/>
        </w:rPr>
      </w:pPr>
      <w:r>
        <w:rPr>
          <w:rFonts w:ascii="Bookman Old Style" w:hAnsi="Bookman Old Style" w:cs="TimesNewRomanPS-BoldMT"/>
          <w:b w:val="0"/>
          <w:sz w:val="24"/>
          <w:szCs w:val="24"/>
        </w:rPr>
        <w:tab/>
        <w:t xml:space="preserve">Na aula de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hoje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,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analisaremos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o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fenômeno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jurídico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parentalidade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paterno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-filial,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em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suas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várias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tipificações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, as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clássicas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e as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mais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contemporaneas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. 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Falaremos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da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filiação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biológica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, da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filiação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adotiva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, da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filiação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socioafetiva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e da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filiação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por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reprodução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assitida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 xml:space="preserve"> </w:t>
      </w:r>
      <w:proofErr w:type="spellStart"/>
      <w:r>
        <w:rPr>
          <w:rFonts w:ascii="Bookman Old Style" w:hAnsi="Bookman Old Style" w:cs="TimesNewRomanPS-BoldMT"/>
          <w:b w:val="0"/>
          <w:sz w:val="24"/>
          <w:szCs w:val="24"/>
        </w:rPr>
        <w:t>heteróloga</w:t>
      </w:r>
      <w:proofErr w:type="spellEnd"/>
      <w:r>
        <w:rPr>
          <w:rFonts w:ascii="Bookman Old Style" w:hAnsi="Bookman Old Style" w:cs="TimesNewRomanPS-BoldMT"/>
          <w:b w:val="0"/>
          <w:sz w:val="24"/>
          <w:szCs w:val="24"/>
        </w:rPr>
        <w:t>.</w:t>
      </w:r>
    </w:p>
    <w:p w14:paraId="5CC25D2F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szCs w:val="24"/>
        </w:rPr>
      </w:pPr>
      <w:r>
        <w:rPr>
          <w:rFonts w:ascii="TimesNewRomanPS-BoldMT" w:hAnsi="TimesNewRomanPS-BoldMT" w:cs="TimesNewRomanPS-BoldMT"/>
          <w:szCs w:val="24"/>
        </w:rPr>
        <w:t xml:space="preserve">2. </w:t>
      </w:r>
      <w:bookmarkStart w:id="4" w:name="Filiacao"/>
      <w:proofErr w:type="spellStart"/>
      <w:r>
        <w:rPr>
          <w:rFonts w:ascii="TimesNewRomanPS-BoldMT" w:hAnsi="TimesNewRomanPS-BoldMT" w:cs="TimesNewRomanPS-BoldMT"/>
          <w:szCs w:val="24"/>
        </w:rPr>
        <w:t>Filiação</w:t>
      </w:r>
      <w:bookmarkEnd w:id="4"/>
      <w:proofErr w:type="spellEnd"/>
    </w:p>
    <w:p w14:paraId="277DB482" w14:textId="77777777" w:rsidR="007E2D99" w:rsidRPr="00BA68FD" w:rsidRDefault="00814F94">
      <w:pPr>
        <w:rPr>
          <w:rFonts w:ascii="Bookman Old Style" w:hAnsi="Bookman Old Style" w:cs="TimesNewRomanPSMT"/>
          <w:szCs w:val="24"/>
        </w:rPr>
      </w:pPr>
      <w:r w:rsidRPr="00BA68FD">
        <w:rPr>
          <w:rFonts w:ascii="Bookman Old Style" w:hAnsi="Bookman Old Style" w:cs="TimesNewRomanPSMT"/>
          <w:szCs w:val="24"/>
        </w:rPr>
        <w:t xml:space="preserve">Como se </w:t>
      </w:r>
      <w:proofErr w:type="spellStart"/>
      <w:r w:rsidRPr="00BA68FD">
        <w:rPr>
          <w:rFonts w:ascii="Bookman Old Style" w:hAnsi="Bookman Old Style" w:cs="TimesNewRomanPSMT"/>
          <w:szCs w:val="24"/>
        </w:rPr>
        <w:t>sabe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szCs w:val="24"/>
        </w:rPr>
        <w:t>normatividade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está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prevista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no Código Civil de 2002, entre </w:t>
      </w:r>
      <w:proofErr w:type="spellStart"/>
      <w:r w:rsidRPr="00BA68FD">
        <w:rPr>
          <w:rFonts w:ascii="Bookman Old Style" w:hAnsi="Bookman Old Style" w:cs="TimesNewRomanPSMT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artigos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1.596 e 1.629, </w:t>
      </w:r>
      <w:proofErr w:type="spellStart"/>
      <w:r w:rsidRPr="00BA68FD">
        <w:rPr>
          <w:rFonts w:ascii="Bookman Old Style" w:hAnsi="Bookman Old Style" w:cs="TimesNewRomanPSMT"/>
          <w:szCs w:val="24"/>
        </w:rPr>
        <w:t>englobando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parte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geral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szCs w:val="24"/>
        </w:rPr>
        <w:t>depois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szCs w:val="24"/>
        </w:rPr>
        <w:t>filhos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e </w:t>
      </w:r>
      <w:proofErr w:type="gramStart"/>
      <w:r w:rsidRPr="00BA68FD">
        <w:rPr>
          <w:rFonts w:ascii="Bookman Old Style" w:hAnsi="Bookman Old Style" w:cs="TimesNewRomanPSMT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szCs w:val="24"/>
        </w:rPr>
        <w:t>.</w:t>
      </w:r>
    </w:p>
    <w:p w14:paraId="1C82B04D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szCs w:val="24"/>
        </w:rPr>
        <w:t>palavra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szCs w:val="24"/>
        </w:rPr>
        <w:t>etimologicamente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deriva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szCs w:val="24"/>
        </w:rPr>
        <w:t>latim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szCs w:val="24"/>
        </w:rPr>
        <w:t>filiatio</w:t>
      </w:r>
      <w:proofErr w:type="spellEnd"/>
      <w:r w:rsidRPr="00BA68FD">
        <w:rPr>
          <w:rFonts w:ascii="Bookman Old Style" w:hAnsi="Bookman Old Style" w:cs="TimesNewRomanPS-ItalicMT"/>
          <w:i/>
          <w:szCs w:val="24"/>
        </w:rPr>
        <w:t xml:space="preserve">, </w:t>
      </w:r>
      <w:r w:rsidRPr="00BA68FD">
        <w:rPr>
          <w:rFonts w:ascii="Bookman Old Style" w:hAnsi="Bookman Old Style" w:cs="TimesNewRomanPSMT"/>
          <w:szCs w:val="24"/>
        </w:rPr>
        <w:t xml:space="preserve">e se </w:t>
      </w:r>
      <w:proofErr w:type="spellStart"/>
      <w:r w:rsidRPr="00BA68FD">
        <w:rPr>
          <w:rFonts w:ascii="Bookman Old Style" w:hAnsi="Bookman Old Style" w:cs="TimesNewRomanPSMT"/>
          <w:szCs w:val="24"/>
        </w:rPr>
        <w:t>refere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szCs w:val="24"/>
        </w:rPr>
        <w:t>procedência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enlace, </w:t>
      </w:r>
      <w:proofErr w:type="spellStart"/>
      <w:r w:rsidRPr="00BA68FD">
        <w:rPr>
          <w:rFonts w:ascii="Bookman Old Style" w:hAnsi="Bookman Old Style" w:cs="TimesNewRomanPSMT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hereditário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. No Direito, </w:t>
      </w:r>
      <w:proofErr w:type="spellStart"/>
      <w:r w:rsidRPr="00BA68FD">
        <w:rPr>
          <w:rFonts w:ascii="Bookman Old Style" w:hAnsi="Bookman Old Style" w:cs="TimesNewRomanPSMT"/>
          <w:szCs w:val="24"/>
        </w:rPr>
        <w:t>ensina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Paulo </w:t>
      </w:r>
      <w:proofErr w:type="spellStart"/>
      <w:r w:rsidRPr="00BA68FD">
        <w:rPr>
          <w:rFonts w:ascii="Bookman Old Style" w:hAnsi="Bookman Old Style" w:cs="TimesNewRomanPSMT"/>
          <w:szCs w:val="24"/>
        </w:rPr>
        <w:t>Lôbo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que “</w:t>
      </w:r>
      <w:proofErr w:type="spellStart"/>
      <w:r w:rsidRPr="00BA68FD">
        <w:rPr>
          <w:rFonts w:ascii="Bookman Old Style" w:hAnsi="Bookman Old Style" w:cs="TimesNewRomanPSMT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szCs w:val="24"/>
        </w:rPr>
        <w:t>conceito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relacional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; é a </w:t>
      </w:r>
      <w:proofErr w:type="spellStart"/>
      <w:r w:rsidRPr="00BA68FD">
        <w:rPr>
          <w:rFonts w:ascii="Bookman Old Style" w:hAnsi="Bookman Old Style" w:cs="TimesNewRomanPSMT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szCs w:val="24"/>
        </w:rPr>
        <w:t>parentesco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que se </w:t>
      </w:r>
      <w:proofErr w:type="spellStart"/>
      <w:r w:rsidRPr="00BA68FD">
        <w:rPr>
          <w:rFonts w:ascii="Bookman Old Style" w:hAnsi="Bookman Old Style" w:cs="TimesNewRomanPSMT"/>
          <w:szCs w:val="24"/>
        </w:rPr>
        <w:t>estabelece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entre </w:t>
      </w:r>
      <w:proofErr w:type="spellStart"/>
      <w:r w:rsidRPr="00BA68FD">
        <w:rPr>
          <w:rFonts w:ascii="Bookman Old Style" w:hAnsi="Bookman Old Style" w:cs="TimesNewRomanPSMT"/>
          <w:szCs w:val="24"/>
        </w:rPr>
        <w:t>duas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pessoas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szCs w:val="24"/>
        </w:rPr>
        <w:t>quais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nascida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adotada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vinculada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mediante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posse de </w:t>
      </w:r>
      <w:proofErr w:type="spellStart"/>
      <w:r w:rsidRPr="00BA68FD">
        <w:rPr>
          <w:rFonts w:ascii="Bookman Old Style" w:hAnsi="Bookman Old Style" w:cs="TimesNewRomanPSMT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szCs w:val="24"/>
        </w:rPr>
        <w:t>concepção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szCs w:val="24"/>
        </w:rPr>
        <w:t>derivada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szCs w:val="24"/>
        </w:rPr>
        <w:t>”</w:t>
      </w:r>
      <w:r w:rsidRPr="00BA68FD">
        <w:rPr>
          <w:rFonts w:ascii="Bookman Old Style" w:hAnsi="Bookman Old Style" w:cs="TimesNewRomanPSMT"/>
          <w:szCs w:val="24"/>
          <w:vertAlign w:val="superscript"/>
        </w:rPr>
        <w:footnoteReference w:id="3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5CB241FA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3. </w:t>
      </w:r>
      <w:bookmarkStart w:id="5" w:name="Desbiologizacao_da_paternidade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Desbiologização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da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paternidade</w:t>
      </w:r>
      <w:bookmarkEnd w:id="5"/>
      <w:proofErr w:type="spellEnd"/>
    </w:p>
    <w:p w14:paraId="3D9A0304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alinhado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porque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revela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fenômeno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desbiologização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>,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anunciado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70 por João Baptista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Villela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naquele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afirmava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forma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profética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“a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natureza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mas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cultural.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Embora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coabitação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sexual, de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resultar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gravidez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responsabilidade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enquanto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só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nasce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decisão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espontânea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Tanto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registro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histórico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tendencial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reside antes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serviço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amor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transformações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passou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deixando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ser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caráter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econômico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social e religioso para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afirmar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fundamentalmente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grupo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afetividade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companheirismo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imprimiram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reforço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esvaziamento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4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58727935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4. </w:t>
      </w:r>
      <w:bookmarkStart w:id="6" w:name="Tipos_de_filiacao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Tipos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de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filiação</w:t>
      </w:r>
      <w:bookmarkEnd w:id="6"/>
      <w:proofErr w:type="spellEnd"/>
    </w:p>
    <w:p w14:paraId="3AA0CE68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atenção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importante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moderna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quatro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sistema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(ii)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(iii)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adquirida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posse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); e (iv)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oriunda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assistida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61B31B0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5. </w:t>
      </w:r>
      <w:bookmarkStart w:id="7" w:name="Filiacao_consanguinea_e_filiac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Filiação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consanguínea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e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filiação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por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adoção</w:t>
      </w:r>
      <w:bookmarkEnd w:id="7"/>
      <w:proofErr w:type="spellEnd"/>
    </w:p>
    <w:p w14:paraId="1C4E18D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previstas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227, §6º,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Constituição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Federal de 1988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5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e 1.596 do Código Civil de 2002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6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 que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filial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7B1B92CB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é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alguém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assume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forma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permanente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irrevogável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compartilha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filial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genético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forma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39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Estatuto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7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medida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excepcional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utilizada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manter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dentro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natural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extensa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8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realizada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atribuição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condição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deveres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prole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inclusive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sucessórios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9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6BDB79C4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6. </w:t>
      </w:r>
      <w:bookmarkStart w:id="8" w:name="Reproducao_assistida_heterolog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Reprodução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assistida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heteróloga</w:t>
      </w:r>
      <w:bookmarkEnd w:id="8"/>
      <w:proofErr w:type="spellEnd"/>
    </w:p>
    <w:p w14:paraId="5DDB5680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-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 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oriunda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assistida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procedimento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qual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promove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fecundação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auxílio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médico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gameta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feminino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masculino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ambos,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originários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procedimento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realizado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eventual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Embora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encaixe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qualquer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anteriores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="00547624">
        <w:rPr>
          <w:rFonts w:ascii="Bookman Old Style" w:hAnsi="Bookman Old Style" w:cs="TimesNewRomanPSMT"/>
          <w:kern w:val="1"/>
          <w:szCs w:val="24"/>
        </w:rPr>
        <w:t xml:space="preserve"> que</w:t>
      </w:r>
      <w:r w:rsidR="00A85BB7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traduz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legislação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deixar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aberto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possibilidades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="00A85BB7">
        <w:rPr>
          <w:rFonts w:ascii="Bookman Old Style" w:hAnsi="Bookman Old Style" w:cs="TimesNewRomanPS-ItalicMT"/>
          <w:i/>
          <w:kern w:val="1"/>
          <w:szCs w:val="24"/>
        </w:rPr>
        <w:t>tipos</w:t>
      </w:r>
      <w:proofErr w:type="spellEnd"/>
      <w:r w:rsidR="00A85BB7">
        <w:rPr>
          <w:rFonts w:ascii="Bookman Old Style" w:hAnsi="Bookman Old Style" w:cs="TimesNewRomanPS-ItalicMT"/>
          <w:i/>
          <w:kern w:val="1"/>
          <w:szCs w:val="24"/>
        </w:rPr>
        <w:t xml:space="preserve"> de </w:t>
      </w:r>
      <w:proofErr w:type="spellStart"/>
      <w:r w:rsidR="00A85BB7">
        <w:rPr>
          <w:rFonts w:ascii="Bookman Old Style" w:hAnsi="Bookman Old Style" w:cs="TimesNewRomanPS-ItalicMT"/>
          <w:i/>
          <w:kern w:val="1"/>
          <w:szCs w:val="24"/>
        </w:rPr>
        <w:t>filiação</w:t>
      </w:r>
      <w:proofErr w:type="spellEnd"/>
      <w:r w:rsidR="00A85BB7">
        <w:rPr>
          <w:rFonts w:ascii="Bookman Old Style" w:hAnsi="Bookman Old Style" w:cs="TimesNewRomanPS-ItalicMT"/>
          <w:i/>
          <w:kern w:val="1"/>
          <w:szCs w:val="24"/>
        </w:rPr>
        <w:t>,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</w:t>
      </w:r>
      <w:r w:rsidR="00A85BB7">
        <w:rPr>
          <w:rFonts w:ascii="Bookman Old Style" w:hAnsi="Bookman Old Style" w:cs="TimesNewRomanPSMT"/>
          <w:kern w:val="1"/>
          <w:szCs w:val="24"/>
        </w:rPr>
        <w:t>emos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detidamente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seguir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. E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</w:t>
      </w:r>
      <w:r w:rsidR="00A85BB7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consideração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="00A85BB7">
        <w:rPr>
          <w:rFonts w:ascii="Bookman Old Style" w:hAnsi="Bookman Old Style" w:cs="TimesNewRomanPSMT"/>
          <w:kern w:val="1"/>
          <w:szCs w:val="24"/>
        </w:rPr>
        <w:t>circunstância</w:t>
      </w:r>
      <w:proofErr w:type="spellEnd"/>
      <w:r w:rsidR="00A85BB7">
        <w:rPr>
          <w:rFonts w:ascii="Bookman Old Style" w:hAnsi="Bookman Old Style" w:cs="TimesNewRomanPSMT"/>
          <w:kern w:val="1"/>
          <w:szCs w:val="24"/>
        </w:rPr>
        <w:t xml:space="preserve"> –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óbvia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de que,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importa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forma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com a qual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prole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intenção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comum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Essa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intenção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deles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prática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inequívocos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sérios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sentido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confirmam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intenção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envolvem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elevado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dispêndio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recursos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emocionais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temporais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financeiros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envolvidos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29267E8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7. </w:t>
      </w:r>
      <w:bookmarkStart w:id="9" w:name="Filiacao_socioafetiva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Filiação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socioafetiva</w:t>
      </w:r>
      <w:bookmarkEnd w:id="9"/>
      <w:proofErr w:type="spellEnd"/>
    </w:p>
    <w:p w14:paraId="05A90F58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Finalmente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extraída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através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inteligência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princípio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dignidade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presente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art. 1º,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inc.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III, da CF/88;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responsável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prevista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art. 229 da CF/88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0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;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qual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origens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consanguinidade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1.593 do Código Civil,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determina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“o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parentesco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natural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conforme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resulte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consangüinidade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1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sabe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afeto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é um valor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reconhecidamente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protegido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ordenamento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insumo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Direito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2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matéria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prima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fenômeno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41BE5133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a posse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Como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Pablo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Stolze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Gagliano e Rodolfo Pamplona Filho, “o outro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moeda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figura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posse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exteriorizando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-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 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convivência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 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afetividade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admite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fenômeno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visto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perspectiva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É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famoso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‘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’,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formalizada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mas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comportamento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integra-o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fosse”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3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3D3DEE24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evidencia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coisas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Supremo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Tribunal Federal, “a posse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consequentemente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parental”,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ocorreria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favor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daquele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[que]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utilizasse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nome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(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nominatio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), fosse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(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tractatio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gozasse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condição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descendente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comunidade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(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reputatio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)”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4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0BE5A20A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Ora,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linha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raciocínio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mesma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social que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transformou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pois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elevado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interesse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mencionadas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acima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cujo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suporte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fático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incluir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Luiz Edson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Fachin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“A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sociológica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constrói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revelando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apenas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descendência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mas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comportamento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expende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cuidados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carinho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público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intimidade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lar,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verdadeiramente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paternal,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construindo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extrapola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laço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compondo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base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5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03860DA3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Neste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lembrar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palavras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Zeno Veloso,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escreveu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acolhe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protege,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educa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orienta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repreende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veste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alimenta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Pai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mas,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dúvida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O ‘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’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posse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‘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’.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sociológica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Direito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enxergar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socorrer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lugar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deveres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observado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que for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melhor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interesses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6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48C5DBF0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Como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perceber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relevância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as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é flagrante.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Justamente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vários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modo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lhes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observados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interesses.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refletirá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adiante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antes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averiguar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detalhes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que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 e 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significa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contexto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ordenamento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69936917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8. </w:t>
      </w:r>
      <w:bookmarkStart w:id="10" w:name="Crianca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Criança</w:t>
      </w:r>
      <w:bookmarkEnd w:id="10"/>
      <w:proofErr w:type="spellEnd"/>
    </w:p>
    <w:p w14:paraId="57338E91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possui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legalmente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determinado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Estatuto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critério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etário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determinar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2º: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efeitos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Lei,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até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doze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incompletos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entre doze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dezoito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7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Embora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</w:t>
      </w:r>
      <w:r w:rsidR="005C0476">
        <w:rPr>
          <w:rFonts w:ascii="Bookman Old Style" w:hAnsi="Bookman Old Style" w:cs="TimesNewRomanPSMT"/>
          <w:kern w:val="1"/>
          <w:szCs w:val="24"/>
        </w:rPr>
        <w:t xml:space="preserve"> lei </w:t>
      </w:r>
      <w:proofErr w:type="spellStart"/>
      <w:r w:rsidR="005C0476">
        <w:rPr>
          <w:rFonts w:ascii="Bookman Old Style" w:hAnsi="Bookman Old Style" w:cs="TimesNewRomanPSMT"/>
          <w:kern w:val="1"/>
          <w:szCs w:val="24"/>
        </w:rPr>
        <w:t>faça</w:t>
      </w:r>
      <w:proofErr w:type="spellEnd"/>
      <w:r w:rsidR="005C0476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5C0476">
        <w:rPr>
          <w:rFonts w:ascii="Bookman Old Style" w:hAnsi="Bookman Old Style" w:cs="TimesNewRomanPSMT"/>
          <w:kern w:val="1"/>
          <w:szCs w:val="24"/>
        </w:rPr>
        <w:t>menção</w:t>
      </w:r>
      <w:proofErr w:type="spellEnd"/>
      <w:r w:rsidR="005C0476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5C0476">
        <w:rPr>
          <w:rFonts w:ascii="Bookman Old Style" w:hAnsi="Bookman Old Style" w:cs="TimesNewRomanPSMT"/>
          <w:kern w:val="1"/>
          <w:szCs w:val="24"/>
        </w:rPr>
        <w:t>expressa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critério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específico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diploma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normativo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certo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que, via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critério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utilizado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presentes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diplomas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diversos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ausência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específica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circunstância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diferente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célebre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teoria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diálogo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fontes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–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desenvolvida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alemão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Erik Jayme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difundida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Cláudia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Lima Marques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8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–,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qual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diversas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normativas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conversam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entre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colmatam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às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6FF12A23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9. </w:t>
      </w:r>
      <w:bookmarkStart w:id="11" w:name="Dependencia_da_crianca_humana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Dependência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da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criança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</w:t>
      </w:r>
      <w:proofErr w:type="spellStart"/>
      <w:r>
        <w:rPr>
          <w:rFonts w:ascii="TimesNewRomanPS-BoldMT" w:hAnsi="TimesNewRomanPS-BoldMT" w:cs="TimesNewRomanPS-BoldMT"/>
          <w:kern w:val="1"/>
          <w:szCs w:val="24"/>
        </w:rPr>
        <w:t>humana</w:t>
      </w:r>
      <w:bookmarkEnd w:id="11"/>
      <w:proofErr w:type="spellEnd"/>
    </w:p>
    <w:p w14:paraId="11EA7C4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Como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sabe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essencialmente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Aliás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biologia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fornece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interessantes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prole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comparação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de outros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animais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Na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bebê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possui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absoluta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19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estende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 do que a de outros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animais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analisado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forma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proporcional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0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falamos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período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humano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formação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conseguir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sozinho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que outros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animais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pois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ambiente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qual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precisa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aprender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sobreviver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sociedade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é 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ambiente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complexo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outros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animais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deparam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6BAE5122" w14:textId="77777777" w:rsidR="007E2D99" w:rsidRPr="00BA68FD" w:rsidRDefault="00814F94">
      <w:pPr>
        <w:rPr>
          <w:rFonts w:ascii="Bookman Old Style" w:hAnsi="Bookman Old Style" w:cs="TimesNewRomanPS-ItalicMT"/>
          <w:i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Essa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assume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muitas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e,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indiscutível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sujeito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>.</w:t>
      </w:r>
    </w:p>
    <w:p w14:paraId="196B7F0A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lastRenderedPageBreak/>
        <w:t xml:space="preserve">10. </w:t>
      </w:r>
      <w:bookmarkStart w:id="12" w:name="Vulnerabilidade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Vulnerabilidade</w:t>
      </w:r>
      <w:bookmarkEnd w:id="12"/>
      <w:proofErr w:type="spellEnd"/>
    </w:p>
    <w:p w14:paraId="4BF55582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algumas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palavras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que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é  “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ser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 para o Direito.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muitas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acepções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varia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forma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</w:t>
      </w:r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utilizado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diversos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ramos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ciência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Direito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diferentes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1DDE42E1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genericamente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daquele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encontra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qualificada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sujeição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infortúnios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vicissitudes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sempre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averiguada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relativos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contexto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indicará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vista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maioridade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adulto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mas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vista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consumo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adulto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frente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grande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corporação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fornecedora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produto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serviço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Código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Defesa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Consumidor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1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72B885BB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vários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autora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Fernanda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Tartuce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2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exemplo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elaborou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estudo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seminal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civil, e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ident</w:t>
      </w:r>
      <w:r w:rsidR="00321DDA">
        <w:rPr>
          <w:rFonts w:ascii="Bookman Old Style" w:hAnsi="Bookman Old Style" w:cs="TimesNewRomanPSMT"/>
          <w:kern w:val="1"/>
          <w:szCs w:val="24"/>
        </w:rPr>
        <w:t>ificou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podem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="00321DDA">
        <w:rPr>
          <w:rFonts w:ascii="Bookman Old Style" w:hAnsi="Bookman Old Style" w:cs="TimesNewRomanPSMT"/>
          <w:kern w:val="1"/>
          <w:szCs w:val="24"/>
        </w:rPr>
        <w:t>perfeitamente</w:t>
      </w:r>
      <w:proofErr w:type="spellEnd"/>
      <w:r w:rsidR="00321DDA">
        <w:rPr>
          <w:rFonts w:ascii="Bookman Old Style" w:hAnsi="Bookman Old Style" w:cs="TimesNewRomanPSMT"/>
          <w:kern w:val="1"/>
          <w:szCs w:val="24"/>
        </w:rPr>
        <w:t xml:space="preserve"> ser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trazidas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contexto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demonstrar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alguns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exemplos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autora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indicou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</w:t>
      </w:r>
    </w:p>
    <w:p w14:paraId="2BEF4887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>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econômica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refere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insuficiência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recursos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plasmar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dignidade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</w:p>
    <w:p w14:paraId="15BE249C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(ii)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à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saúde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ocorrência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moléstias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dificultam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exercício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</w:p>
    <w:p w14:paraId="3A8F25AD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(iii)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geográfica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estabelecimento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residência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local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pouco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atendido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serviços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comodidades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públicos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privados; </w:t>
      </w:r>
    </w:p>
    <w:p w14:paraId="20A52FBF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(iv)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informacional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insuficiência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disponibilização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informações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relevantes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que,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divulgadas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impactariam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positivamente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</w:p>
    <w:p w14:paraId="7C257A51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(v)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técnico-jurídica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suporte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apoio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realização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ignorância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própria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inexistência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profissional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Direito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orientação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</w:p>
    <w:p w14:paraId="44D25DA7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(vi)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organizacional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inteligência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logística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praticar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e…</w:t>
      </w:r>
    </w:p>
    <w:p w14:paraId="555F9C9E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(vii)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digital,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consistente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impossibilidade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dificuldade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computadores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internet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e outros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recursos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digitais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sabemos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hoje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essenciais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pleno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desenvolvimento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para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integração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sociedade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50084824" w14:textId="77777777" w:rsidR="007E2D99" w:rsidRPr="00BA68FD" w:rsidRDefault="00814F94" w:rsidP="00322ED1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Pois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contexto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ser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somada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anteriores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que,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possui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elementos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várias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delas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68C478BF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etária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pressupostas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diversas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manifestações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hipossuficiência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experiência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maturidade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plena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etc. Como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superior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às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porque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absoluta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responsáveis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e,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relativa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maioria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vezes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intransponível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54593843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é claro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fazem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diferenciada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e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aí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novamente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regime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7DD04C5C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11. </w:t>
      </w:r>
      <w:bookmarkStart w:id="13" w:name="Poder_familiar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Poder</w:t>
      </w:r>
      <w:proofErr w:type="spellEnd"/>
      <w:r>
        <w:rPr>
          <w:rFonts w:ascii="TimesNewRomanPS-BoldMT" w:hAnsi="TimesNewRomanPS-BoldMT" w:cs="TimesNewRomanPS-BoldMT"/>
          <w:kern w:val="1"/>
          <w:szCs w:val="24"/>
        </w:rPr>
        <w:t xml:space="preserve"> familiar</w:t>
      </w:r>
      <w:bookmarkEnd w:id="13"/>
    </w:p>
    <w:p w14:paraId="3B0E6673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ocupa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ascendente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familiar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327D1B8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Tal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descrito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1.634 do Código Civil de 2002.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jurídica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titulares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poder-dever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guarda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dirigir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entre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prerrogativas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Flávio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Tartuce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conceitua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“o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dentro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ideia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democrática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do regime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colaboração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 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baseadas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sobretudo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afeto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3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0495C40B" w14:textId="77777777" w:rsidR="007E2D99" w:rsidRPr="00BA68FD" w:rsidRDefault="00814F94">
      <w:pPr>
        <w:rPr>
          <w:rFonts w:ascii="Bookman Old Style" w:hAnsi="Bookman Old Style" w:cs="TimesNewRomanPS-ItalicMT"/>
          <w:i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Embora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um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possuem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prol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E tanto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capítulo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guarda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iniciado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1.583 do Código Civil,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chama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“Da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guarda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”, mas, sim, “da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digno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nota.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 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guarda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servem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acima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tudo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propiciar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proteção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última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análise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e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hoje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lugar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proteger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sobretudo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for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>.</w:t>
      </w:r>
    </w:p>
    <w:p w14:paraId="008E7DBE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12. </w:t>
      </w:r>
      <w:bookmarkStart w:id="14" w:name="Multiparentalidade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Multiparentalidade</w:t>
      </w:r>
      <w:bookmarkEnd w:id="14"/>
      <w:proofErr w:type="spellEnd"/>
    </w:p>
    <w:p w14:paraId="757A87C9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Coroando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sistema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acredito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clareza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última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grande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alteração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assunto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recepção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Supremo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Tribunal Federal. </w:t>
      </w:r>
    </w:p>
    <w:p w14:paraId="78B818D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possui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mãe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decorrentes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99DC7FF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havia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decisões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esparsas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Tribunais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Justiça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4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juízos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grau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5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questão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chegou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Supremo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Tribunal Federal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Recurso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Extraordinário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n. 898.060, no qual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ficou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fixada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“A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declarada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registro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público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impede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concomitante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baseado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efeitos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próprios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6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Entre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efeitos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próprios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estarão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à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herança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à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alimentos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decorrentes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próprio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relacionados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cuidado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educação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etc. –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assunto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é, pois,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relevantíssimo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impacta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fortemente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envolvidas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50E5E0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julgado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afirma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textualmente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com 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biológica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Contudo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julgado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dessas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Lembremos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resultantes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pergunta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arranjos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qualquer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dessas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?</w:t>
      </w:r>
    </w:p>
    <w:p w14:paraId="5339E498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vozes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contrário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7"/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reflexão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sim,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entre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resultante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6F0381F1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motivos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sustentar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contrário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basicamente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dois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possibilidade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abarcada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julgado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(ii) tanto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rompem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biológica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anterior. </w:t>
      </w:r>
    </w:p>
    <w:p w14:paraId="749CFBE0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objeções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vejo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qualquer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empecilho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pois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hipóteses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abarcadas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decisão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significa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que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decisão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fechou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portas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essas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situações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julgado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simplesmente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fixou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assunto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rejeitou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havia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pacificada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Supremo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Tribunal Federal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envolvendo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origens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agora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deparamos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dessas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Cabe,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juristas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operadores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Direito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construírem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o sim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577ADFF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objeções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veja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Estatuto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expressamente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41, que “a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atribui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condição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deveres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inclusive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sucessórios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desligando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-o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qualquer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vínculo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parentes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, salvo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impedimentos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matrimoniais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”</w:t>
      </w:r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8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1B5ADF96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De forma similar,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resultante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razões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lógicas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torna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incompatível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consanguínea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existe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um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anonimato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terceiro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doador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gameta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utilizado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fecundação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embora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terceiro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tenha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doado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material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genético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Direito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mãe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indivíduo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contribuição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contrário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ocorre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total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anonimato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apenas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possibilitar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exercício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doador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sequer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conhece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  <w:vertAlign w:val="superscript"/>
        </w:rPr>
        <w:footnoteReference w:id="29"/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08405011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concordo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encerram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anterior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Mas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minha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objeção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frisar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justamente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fator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temporal,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porque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entendo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tanto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só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incompatíveis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lhes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antecederam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Neste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momento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minhas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reflexões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decerto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definitivas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penso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tanto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quanto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assistida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seriam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incompatíveis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lhes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fosse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>posterior</w:t>
      </w:r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264C5619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justamente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atender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melhor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interesse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que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–,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pluralidade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vínculos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vejo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óbice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válida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sobreviesse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gerada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pela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assistida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598FC037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pensarmos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após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vê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seus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divorciarem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mãe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ficou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guarda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unilateral se casa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novamente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pessoa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assume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efeitos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educação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mesmo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tempo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primeiro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original,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mantém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contato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</w:p>
    <w:p w14:paraId="7ACDF497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No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bastante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fácil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pensar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situação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similar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qual um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componentes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fizera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gramStart"/>
      <w:r w:rsidRPr="00BA68FD">
        <w:rPr>
          <w:rFonts w:ascii="Bookman Old Style" w:hAnsi="Bookman Old Style" w:cs="TimesNewRomanPSMT"/>
          <w:kern w:val="1"/>
          <w:szCs w:val="24"/>
        </w:rPr>
        <w:t>a</w:t>
      </w:r>
      <w:proofErr w:type="gram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inseminação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falece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sobrevivente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viúvo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inicia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qual o novo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companheiro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companheira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assume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fosse. </w:t>
      </w:r>
    </w:p>
    <w:p w14:paraId="4A2D334D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Nesses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e, claro,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analisadas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circunstâncias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concreto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impossível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envolvendo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cumulação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entre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artificial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posterior.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minha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intuição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concretizará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futuro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mas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parece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ser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melhor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interpretação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dada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necessidade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proteger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vulnerável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considerando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atual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estado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coisas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respeito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4315E0EC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r>
        <w:rPr>
          <w:rFonts w:ascii="TimesNewRomanPS-BoldMT" w:hAnsi="TimesNewRomanPS-BoldMT" w:cs="TimesNewRomanPS-BoldMT"/>
          <w:kern w:val="1"/>
          <w:szCs w:val="24"/>
        </w:rPr>
        <w:t xml:space="preserve">13. </w:t>
      </w:r>
      <w:bookmarkStart w:id="15" w:name="Conclusao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Conclusão</w:t>
      </w:r>
      <w:bookmarkEnd w:id="15"/>
      <w:proofErr w:type="spellEnd"/>
    </w:p>
    <w:p w14:paraId="3962904E" w14:textId="77777777" w:rsidR="007E2D99" w:rsidRPr="00BA68FD" w:rsidRDefault="00814F94">
      <w:pPr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eram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comentários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tinha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tecer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hoje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“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”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importante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porque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mexe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com o </w:t>
      </w:r>
      <w:r w:rsidRPr="00BA68FD">
        <w:rPr>
          <w:rFonts w:ascii="Bookman Old Style" w:hAnsi="Bookman Old Style" w:cs="TimesNewRomanPSMT"/>
          <w:kern w:val="1"/>
          <w:szCs w:val="24"/>
        </w:rPr>
        <w:lastRenderedPageBreak/>
        <w:t xml:space="preserve">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Todos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nós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já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sabemos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acarreta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aqueles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vividos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têm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sabem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necessidade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têm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conseguirem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desabrochar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viverem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plenitude.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aspecto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exercício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e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maternidade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apenas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viagem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linda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coroa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trata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-se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missão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com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filhos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precisam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necessitam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dependem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atenção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dedicação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carinho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exatamente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garantir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Direito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poroso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vários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tipos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Também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por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seguindo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tendência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pluralidade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familiar,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hoje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admitimos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multiparentalidade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esse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é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realmente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caminho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priorizemos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nossas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crianças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para que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elas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possam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plasmar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plenas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para que,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última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análise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futuro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nos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pareça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cada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vez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mais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brilhante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</w:t>
      </w:r>
    </w:p>
    <w:p w14:paraId="1546E09F" w14:textId="77777777" w:rsidR="007E2D99" w:rsidRDefault="00814F94">
      <w:pPr>
        <w:pStyle w:val="Ttulo11"/>
        <w:outlineLvl w:val="9"/>
        <w:rPr>
          <w:rFonts w:ascii="TimesNewRomanPS-BoldMT" w:hAnsi="TimesNewRomanPS-BoldMT" w:cs="TimesNewRomanPS-BoldMT"/>
          <w:kern w:val="1"/>
          <w:szCs w:val="24"/>
        </w:rPr>
      </w:pPr>
      <w:bookmarkStart w:id="16" w:name="Referencias"/>
      <w:proofErr w:type="spellStart"/>
      <w:r>
        <w:rPr>
          <w:rFonts w:ascii="TimesNewRomanPS-BoldMT" w:hAnsi="TimesNewRomanPS-BoldMT" w:cs="TimesNewRomanPS-BoldMT"/>
          <w:kern w:val="1"/>
          <w:szCs w:val="24"/>
        </w:rPr>
        <w:t>Referências</w:t>
      </w:r>
      <w:bookmarkEnd w:id="16"/>
      <w:proofErr w:type="spellEnd"/>
    </w:p>
    <w:p w14:paraId="5B23F6E5" w14:textId="77777777" w:rsidR="007E2D99" w:rsidRDefault="007E2D99">
      <w:pPr>
        <w:pStyle w:val="Ttulo11"/>
        <w:tabs>
          <w:tab w:val="clear" w:pos="220"/>
          <w:tab w:val="clear" w:pos="720"/>
          <w:tab w:val="clear" w:pos="1120"/>
          <w:tab w:val="clear" w:pos="1680"/>
          <w:tab w:val="clear" w:pos="2240"/>
          <w:tab w:val="clear" w:pos="280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spacing w:before="60" w:after="60" w:line="240" w:lineRule="atLeast"/>
        <w:ind w:right="19"/>
        <w:jc w:val="both"/>
        <w:outlineLvl w:val="9"/>
        <w:rPr>
          <w:rFonts w:ascii="TimesNewRomanPSMT" w:hAnsi="TimesNewRomanPSMT" w:cs="TimesNewRomanPSMT"/>
          <w:b w:val="0"/>
          <w:kern w:val="1"/>
          <w:sz w:val="24"/>
          <w:szCs w:val="24"/>
        </w:rPr>
      </w:pPr>
    </w:p>
    <w:p w14:paraId="0DC3A5CE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RELAÇÃO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mãe-bebê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uma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winnicottiana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Capítulo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livro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Portal da PUC/RJ.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ignorados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</w:t>
      </w:r>
      <w:hyperlink r:id="rId7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https://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www.maxwell.vrac.puc-rio.br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/4350/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4350_5.PDF</w:t>
        </w:r>
        <w:proofErr w:type="spellEnd"/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2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2019.</w:t>
      </w:r>
    </w:p>
    <w:p w14:paraId="25BC97EB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BRASIL.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Constituição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República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Federativa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Brasil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1988 [CF/88]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Brasília: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Congresso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Nacional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Poder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Constituinte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outubro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1988.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no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Portal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Legislação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Governo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Federal: &lt;</w:t>
      </w:r>
      <w:hyperlink r:id="rId8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http://www.planalto.gov.br/ccivil_03/constituicao/constituicao.htm</w:t>
        </w:r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11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dez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2018.</w:t>
      </w:r>
    </w:p>
    <w:p w14:paraId="4F1CE22B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__________.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Supremo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Tribunal Federal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STF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).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Recurso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Extraordinário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com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Repercussão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Geral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(RE) n. 898.060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Relator: Luiz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Fux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Recorrente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A.N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Recorrido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F.G. Tribunal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Pleno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Brasília: Portal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Jurisprudência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STF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24 ago. 2017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publicação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</w:t>
      </w:r>
      <w:hyperlink r:id="rId9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http://stf.jus.br/portal/jurisprudencia/listarJurisprudencia.asp?s1=%28RE%24%2ESCLA%2E+E+898060%2ENUME%2E%29+OU+%28RE%2EACMS%2E+ADJ2+898060%2EACMS%2E%29&amp;base=baseAcordaos&amp;url=http://tinyurl.com/n9q8b7l</w:t>
        </w:r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09 out. 2018. </w:t>
      </w:r>
    </w:p>
    <w:p w14:paraId="221D769F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__________.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–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Congresso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Nacional.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Lei Federal n. 8.078, de 11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setembro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1990 [Código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Defesa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Consumidor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– CDC]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Portal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Legislação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Governo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Federal, Brasília: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Congresso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Nacional, 11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setembro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1990 (data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publicação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originária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</w:t>
      </w:r>
      <w:hyperlink r:id="rId10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www.planalto.gov.br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ccivil_03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/Leis/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L8078.htm</w:t>
        </w:r>
        <w:proofErr w:type="spellEnd"/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26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jan.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2016.</w:t>
      </w:r>
    </w:p>
    <w:p w14:paraId="5F5C73EC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__________.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Lei n. 10.406, de 10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janeiro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2002 [CC/02 – Código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lastRenderedPageBreak/>
        <w:t>Civil]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Brasília: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Congresso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Nacional, 2002 [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publicação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originária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]. Portal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Legislação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Governo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Federal, 2002.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</w:t>
      </w:r>
      <w:hyperlink r:id="rId11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www.planalto.gov.br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ccivil_03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/leis/2002/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L10406.htm</w:t>
        </w:r>
        <w:proofErr w:type="spellEnd"/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08 abr. 2019.</w:t>
      </w:r>
    </w:p>
    <w:p w14:paraId="78D80D7B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__________.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Lei n. 8.069, de 13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julho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1990, que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dispõe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sobre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Estatuto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Criança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 do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Adolescente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(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ECA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>)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Brasília: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Congresso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Nacional, 1990 (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publicação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originária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).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</w:t>
      </w:r>
      <w:hyperlink r:id="rId12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www.planalto.gov.br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Ccivil_03</w:t>
        </w:r>
        <w:proofErr w:type="spellEnd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/leis/</w:t>
        </w:r>
        <w:proofErr w:type="spellStart"/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L8069.htm</w:t>
        </w:r>
        <w:proofErr w:type="spellEnd"/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17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fevereiro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2018.</w:t>
      </w:r>
    </w:p>
    <w:p w14:paraId="138A2557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DIÁLOGO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fontes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conflito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à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coordenação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normas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brasileiro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Coord.: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Cláudia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Lima Marques. São Paulo: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Revista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Tribunais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2012.</w:t>
      </w:r>
    </w:p>
    <w:p w14:paraId="35C7459C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FACHIN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Luiz Edson. Posse de Estado de Filho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Socioafetividade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análise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constitucional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In: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Soluções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Práticas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-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Fachin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>,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v. 2. São Paulo: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Revista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Tribunais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online, 2012,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digital (Thomson Reuters).</w:t>
      </w:r>
    </w:p>
    <w:p w14:paraId="38C644B1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GAGLIANO, Pablo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Stolze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PAMPLONA FILHO, Rodolfo.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Manual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civil: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volume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único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2. ed. – São Paulo: Saraiva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Educação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2018,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digital (Kindle).</w:t>
      </w:r>
    </w:p>
    <w:p w14:paraId="29461E08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>GOMES, Orlando. 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Introdução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civil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Rio de Janeiro: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Forense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1989. p. 3.</w:t>
      </w:r>
    </w:p>
    <w:p w14:paraId="01FAE9AF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LÔBO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Paulo.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Direito civil: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4. ed. – São Paulo: Saraiva, 2011 (Col. Direito Civil).</w:t>
      </w:r>
    </w:p>
    <w:p w14:paraId="11E38AB6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MATOS, Ana Carla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Harmatiuk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; OLIVEIRA,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Lígia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Ziggiotti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de.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Paradoxos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entre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autonomia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Proteção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vulnerabilidades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Efeitos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jurídicos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entre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Demais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bibliográficos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ignorados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[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s.l.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s.n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.], 2018.</w:t>
      </w:r>
    </w:p>
    <w:p w14:paraId="614D1B12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NAMBA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Edison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Tetsuzo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Direito à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identidade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ou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reconhecimento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origens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reprodução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assistida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heteróloga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In: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Revista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Tribunais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, v. 905/2011, p. 67-87.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São Paulo/SP: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Revista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Tribunais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Online, mar. 2011,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versão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digital (Thomson Reuters).</w:t>
      </w:r>
    </w:p>
    <w:p w14:paraId="66145FCC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OLIVEIRA, Renata R. de; SIQUEIRA, José E. de.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Autonomia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vida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adolescentes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In: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Revista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Faculdade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Ciências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Médicas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de Sorocaba, v. 6, n. 2.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Sorocaba: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Faculdade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Ciências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Médicas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Sorocaba, 2004, p. 57-61.</w:t>
      </w:r>
    </w:p>
    <w:p w14:paraId="36AC0248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TABELA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dos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gatos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x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humana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[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s.l.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]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Animais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Nota Mil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2013.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Arquivo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digital: &lt;</w:t>
      </w:r>
      <w:hyperlink r:id="rId13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http://animaisnotamil.blogspot.com/2013/08/tabela-da-idade-canina-comparada-idade.html</w:t>
        </w:r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02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2019.</w:t>
      </w:r>
    </w:p>
    <w:p w14:paraId="7FE05094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TARTUCE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Fernanda.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“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processual no novo CPC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.” In Site Fernanda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Tartuce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Processo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Civil. 2016.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: &lt;http://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www.fernandatartuce.com.br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01 de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fevereiro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de 2016.</w:t>
      </w:r>
    </w:p>
    <w:p w14:paraId="5B804875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__________.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Igualdade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vulnerabilidade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no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processo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civil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. Rio de Janeiro, RJ: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Editora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Forense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2012.</w:t>
      </w:r>
    </w:p>
    <w:p w14:paraId="636892BC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TARTUCE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Flávio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>Direito Civil, v. 5: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direito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família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14. ed. - Rio de Janeiro: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lastRenderedPageBreak/>
        <w:t>Forense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2019.</w:t>
      </w:r>
    </w:p>
    <w:p w14:paraId="3DD21528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r w:rsidRPr="00BA68FD">
        <w:rPr>
          <w:rFonts w:ascii="Bookman Old Style" w:hAnsi="Bookman Old Style" w:cs="TimesNewRomanPSMT"/>
          <w:kern w:val="1"/>
          <w:szCs w:val="24"/>
        </w:rPr>
        <w:t xml:space="preserve">VELOSO, Zeno. </w:t>
      </w:r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Direito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brasileiro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filiação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 e </w:t>
      </w:r>
      <w:proofErr w:type="spellStart"/>
      <w:r w:rsidRPr="00BA68FD">
        <w:rPr>
          <w:rFonts w:ascii="Bookman Old Style" w:hAnsi="Bookman Old Style" w:cs="TimesNewRomanPS-ItalicMT"/>
          <w:i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-ItalicMT"/>
          <w:i/>
          <w:kern w:val="1"/>
          <w:szCs w:val="24"/>
        </w:rPr>
        <w:t xml:space="preserve">. </w:t>
      </w:r>
      <w:r w:rsidRPr="00BA68FD">
        <w:rPr>
          <w:rFonts w:ascii="Bookman Old Style" w:hAnsi="Bookman Old Style" w:cs="TimesNewRomanPSMT"/>
          <w:kern w:val="1"/>
          <w:szCs w:val="24"/>
        </w:rPr>
        <w:t xml:space="preserve">São Paulo: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Malheiros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, 1997.</w:t>
      </w:r>
    </w:p>
    <w:p w14:paraId="3F8277B9" w14:textId="77777777" w:rsidR="007E2D99" w:rsidRPr="00BA68FD" w:rsidRDefault="00814F94">
      <w:pPr>
        <w:pStyle w:val="Bibliografia1"/>
        <w:rPr>
          <w:rFonts w:ascii="Bookman Old Style" w:hAnsi="Bookman Old Style" w:cs="TimesNewRomanPSMT"/>
          <w:kern w:val="1"/>
          <w:szCs w:val="24"/>
        </w:rPr>
      </w:pP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VILLELA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João Baptista.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Desbiologização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paternidade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Artigo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In: Portal da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Universidade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Federal de Minas Gerais. [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s.l.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]: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UFMG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, 9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. 1979.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Disponível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&lt; </w:t>
      </w:r>
      <w:hyperlink r:id="rId14" w:history="1">
        <w:r w:rsidRPr="00BA68FD">
          <w:rPr>
            <w:rFonts w:ascii="Bookman Old Style" w:hAnsi="Bookman Old Style" w:cs="TimesNewRomanPSMT"/>
            <w:kern w:val="1"/>
            <w:szCs w:val="24"/>
            <w:u w:val="single"/>
          </w:rPr>
          <w:t>https://www.direito.ufmg.br/revista/index.php/revista/article/download/1156/1089</w:t>
        </w:r>
      </w:hyperlink>
      <w:r w:rsidRPr="00BA68FD">
        <w:rPr>
          <w:rFonts w:ascii="Bookman Old Style" w:hAnsi="Bookman Old Style" w:cs="TimesNewRomanPSMT"/>
          <w:kern w:val="1"/>
          <w:szCs w:val="24"/>
        </w:rPr>
        <w:t xml:space="preserve">&gt;.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Acesso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em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 xml:space="preserve">: 03 </w:t>
      </w:r>
      <w:proofErr w:type="spellStart"/>
      <w:r w:rsidRPr="00BA68FD">
        <w:rPr>
          <w:rFonts w:ascii="Bookman Old Style" w:hAnsi="Bookman Old Style" w:cs="TimesNewRomanPSMT"/>
          <w:kern w:val="1"/>
          <w:szCs w:val="24"/>
        </w:rPr>
        <w:t>mai</w:t>
      </w:r>
      <w:proofErr w:type="spellEnd"/>
      <w:r w:rsidRPr="00BA68FD">
        <w:rPr>
          <w:rFonts w:ascii="Bookman Old Style" w:hAnsi="Bookman Old Style" w:cs="TimesNewRomanPSMT"/>
          <w:kern w:val="1"/>
          <w:szCs w:val="24"/>
        </w:rPr>
        <w:t>. 2019.</w:t>
      </w:r>
    </w:p>
    <w:sectPr w:rsidR="007E2D99" w:rsidRPr="00BA68FD">
      <w:headerReference w:type="default" r:id="rId15"/>
      <w:footerReference w:type="default" r:id="rId16"/>
      <w:endnotePr>
        <w:numFmt w:val="decimal"/>
      </w:endnotePr>
      <w:pgSz w:w="11899" w:h="16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615C0" w14:textId="77777777" w:rsidR="005E672C" w:rsidRDefault="005E672C">
      <w:pPr>
        <w:spacing w:before="0" w:after="0" w:line="240" w:lineRule="auto"/>
      </w:pPr>
      <w:r>
        <w:separator/>
      </w:r>
    </w:p>
  </w:endnote>
  <w:endnote w:type="continuationSeparator" w:id="0">
    <w:p w14:paraId="4CD8374C" w14:textId="77777777" w:rsidR="005E672C" w:rsidRDefault="005E67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TimesNewRomanPS-BoldMT">
    <w:altName w:val="Times New Roman"/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ItalicM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57F3" w14:textId="77777777" w:rsidR="007E2D99" w:rsidRDefault="00814F94">
    <w:pPr>
      <w:spacing w:before="0" w:after="0" w:line="240" w:lineRule="auto"/>
      <w:ind w:right="0" w:firstLine="0"/>
      <w:jc w:val="center"/>
      <w:rPr>
        <w:rFonts w:ascii="TimesNewRomanPSMT" w:hAnsi="TimesNewRomanPSMT" w:cs="TimesNewRomanPSMT"/>
        <w:sz w:val="20"/>
        <w:szCs w:val="24"/>
      </w:rPr>
    </w:pPr>
    <w:r>
      <w:rPr>
        <w:rFonts w:ascii="TimesNewRomanPSMT" w:hAnsi="TimesNewRomanPSMT" w:cs="TimesNewRomanPSMT"/>
        <w:sz w:val="20"/>
        <w:szCs w:val="24"/>
      </w:rPr>
      <w:fldChar w:fldCharType="begin"/>
    </w:r>
    <w:r>
      <w:rPr>
        <w:rFonts w:ascii="TimesNewRomanPSMT" w:hAnsi="TimesNewRomanPSMT" w:cs="TimesNewRomanPSMT"/>
        <w:sz w:val="20"/>
        <w:szCs w:val="24"/>
      </w:rPr>
      <w:instrText>PAGE</w:instrText>
    </w:r>
    <w:r>
      <w:rPr>
        <w:rFonts w:ascii="TimesNewRomanPSMT" w:hAnsi="TimesNewRomanPSMT" w:cs="TimesNewRomanPSMT"/>
        <w:sz w:val="20"/>
        <w:szCs w:val="24"/>
      </w:rPr>
      <w:fldChar w:fldCharType="separate"/>
    </w:r>
    <w:r w:rsidR="00C4188F">
      <w:rPr>
        <w:rFonts w:ascii="TimesNewRomanPSMT" w:hAnsi="TimesNewRomanPSMT" w:cs="TimesNewRomanPSMT"/>
        <w:noProof/>
        <w:sz w:val="20"/>
        <w:szCs w:val="24"/>
      </w:rPr>
      <w:t>16</w:t>
    </w:r>
    <w:r>
      <w:rPr>
        <w:rFonts w:ascii="TimesNewRomanPSMT" w:hAnsi="TimesNewRomanPSMT" w:cs="TimesNewRomanPSMT"/>
        <w:sz w:val="2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7C608" w14:textId="77777777" w:rsidR="005E672C" w:rsidRDefault="005E672C">
      <w:pPr>
        <w:spacing w:before="0" w:after="0" w:line="240" w:lineRule="auto"/>
      </w:pPr>
      <w:r>
        <w:separator/>
      </w:r>
    </w:p>
  </w:footnote>
  <w:footnote w:type="continuationSeparator" w:id="0">
    <w:p w14:paraId="3749EDFF" w14:textId="77777777" w:rsidR="005E672C" w:rsidRDefault="005E672C">
      <w:pPr>
        <w:spacing w:before="0" w:after="0" w:line="240" w:lineRule="auto"/>
      </w:pPr>
      <w:r>
        <w:continuationSeparator/>
      </w:r>
    </w:p>
  </w:footnote>
  <w:footnote w:id="1">
    <w:p w14:paraId="2DD1EACC" w14:textId="77777777" w:rsidR="007E2D99" w:rsidRDefault="00814F94">
      <w:pPr>
        <w:pStyle w:val="Footnote"/>
        <w:jc w:val="both"/>
        <w:rPr>
          <w:rFonts w:ascii="TimesNewRomanPS-BoldMT" w:hAnsi="TimesNewRomanPS-BoldMT" w:cs="TimesNewRomanPS-BoldMT"/>
          <w:b/>
          <w:sz w:val="28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Este é 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texto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-base de palestra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sobre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criança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vulnerabilidade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que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proferi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2019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associação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Santo Ivo.</w:t>
      </w:r>
    </w:p>
  </w:footnote>
  <w:footnote w:id="2">
    <w:p w14:paraId="69295838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6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Professora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Titular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Faculdade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Universidade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São Paulo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FADUSP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Coordenadora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Titular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Professora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Titular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Programa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Mestrado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Doutorado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Faculdade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Autônoma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de São Paulo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FADISP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Coordenadora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Titular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área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Civil da Escola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Paulista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EPD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Mestre,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Doutora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Livre-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docente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pela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Faculdade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Universidade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São Paulo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FADUSP</w:t>
      </w:r>
      <w:proofErr w:type="spellEnd"/>
      <w:r>
        <w:rPr>
          <w:rFonts w:ascii="TimesNewRomanPSMT" w:hAnsi="TimesNewRomanPSMT" w:cs="TimesNewRomanPSMT"/>
          <w:sz w:val="22"/>
          <w:szCs w:val="24"/>
        </w:rPr>
        <w:t>). Ex-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Procuradora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Fundadora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Diretora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IBDFAM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região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sudeste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Diretora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IBDCivil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região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sudeste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Para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este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trabalho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auxiliou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-me Rommel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Andriotti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que é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mestrando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função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social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com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concentração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 pela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FADISP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mestrando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efetividade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com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concentração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 pela PUC/SP,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especialista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 pela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EPD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graduado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pela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FMU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</w:t>
      </w:r>
    </w:p>
  </w:footnote>
  <w:footnote w:id="3">
    <w:p w14:paraId="722A3A73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LÔBO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Paulo.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Direito civil: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famílias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4. ed. – São Paulo: Saraiva, 2011 (Col. Direito Civil), p. 216.</w:t>
      </w:r>
    </w:p>
  </w:footnote>
  <w:footnote w:id="4">
    <w:p w14:paraId="59115360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VILLELA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João Baptista.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Desbiologização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paternidade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Artigo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In: 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Universidade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 de Minas Gerais. [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s.l.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]: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UFMG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9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1979.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&lt; </w:t>
      </w:r>
      <w:hyperlink r:id="rId1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https://www.direito.ufmg.br/revista/index.php/revista/article/download/1156/1089</w:t>
        </w:r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03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2019, p. 1.</w:t>
      </w:r>
    </w:p>
  </w:footnote>
  <w:footnote w:id="5">
    <w:p w14:paraId="08B85E9F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  <w:highlight w:val="white"/>
        </w:rPr>
        <w:t>“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filhos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havidos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relação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casamento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por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adoção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terão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mesmos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direitos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qualificações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proibidas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quaisquer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designações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discriminatórias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relativas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à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”, </w:t>
      </w:r>
      <w:r>
        <w:rPr>
          <w:rFonts w:ascii="TimesNewRomanPSMT" w:hAnsi="TimesNewRomanPSMT" w:cs="TimesNewRomanPSMT"/>
          <w:sz w:val="22"/>
          <w:szCs w:val="24"/>
        </w:rPr>
        <w:t xml:space="preserve">BRASIL.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Constituição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República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Federativa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Brasil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1988 [CF/88]</w:t>
      </w:r>
      <w:r>
        <w:rPr>
          <w:rFonts w:ascii="TimesNewRomanPSMT" w:hAnsi="TimesNewRomanPSMT" w:cs="TimesNewRomanPSMT"/>
          <w:sz w:val="22"/>
          <w:szCs w:val="24"/>
        </w:rPr>
        <w:t xml:space="preserve">.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Poder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Constituinte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outubro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1988.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no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Legislação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Governo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Federal: &lt;</w:t>
      </w:r>
      <w:hyperlink r:id="rId2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http://www.planalto.gov.br/ccivil_03/constituicao/constituicao.htm</w:t>
        </w:r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11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dez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2018.</w:t>
      </w:r>
    </w:p>
  </w:footnote>
  <w:footnote w:id="6">
    <w:p w14:paraId="2412BDF3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“Art. 1.596.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filhos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havidos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casamento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adoção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terão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mesmos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qualificações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proibidas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quaisquer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designações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discriminatórias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relativas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à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”,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BRASIL.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Lei n. 10.406, de 10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janeiro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2002</w:t>
      </w:r>
      <w:r>
        <w:rPr>
          <w:rFonts w:ascii="TimesNewRomanPSMT" w:hAnsi="TimesNewRomanPSMT" w:cs="TimesNewRomanPSMT"/>
          <w:sz w:val="22"/>
          <w:szCs w:val="24"/>
        </w:rPr>
        <w:t xml:space="preserve"> [CC/02 – Código Civil].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Nacional, 2002 [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publicação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originária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]. 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Legislação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Governo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Federal, 2002.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&lt;http://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www.planalto.gov.br</w:t>
      </w:r>
      <w:proofErr w:type="spellEnd"/>
      <w:r>
        <w:rPr>
          <w:rFonts w:ascii="TimesNewRomanPSMT" w:hAnsi="TimesNewRomanPSMT" w:cs="TimesNewRomanPSMT"/>
          <w:sz w:val="22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ccivil_03</w:t>
      </w:r>
      <w:proofErr w:type="spellEnd"/>
      <w:r>
        <w:rPr>
          <w:rFonts w:ascii="TimesNewRomanPSMT" w:hAnsi="TimesNewRomanPSMT" w:cs="TimesNewRomanPSMT"/>
          <w:sz w:val="22"/>
          <w:szCs w:val="24"/>
        </w:rPr>
        <w:t>/leis/2002/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L10406.htm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08 abr. 2019.</w:t>
      </w:r>
    </w:p>
  </w:footnote>
  <w:footnote w:id="7">
    <w:p w14:paraId="7E0DD1FD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BRASIL.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Lei n. 8.069, de 13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julho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1990, que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dispõe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sobre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Estatuto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Criança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e do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Adolescente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(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ECA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>)</w:t>
      </w:r>
      <w:r>
        <w:rPr>
          <w:rFonts w:ascii="TimesNewRomanPSMT" w:hAnsi="TimesNewRomanPSMT" w:cs="TimesNewRomanPSMT"/>
          <w:sz w:val="22"/>
          <w:szCs w:val="24"/>
        </w:rPr>
        <w:t xml:space="preserve">.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Nacional, 1990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publicação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originária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&lt;</w:t>
      </w:r>
      <w:hyperlink r:id="rId3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http://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www.planalto.gov.br</w:t>
        </w:r>
        <w:proofErr w:type="spellEnd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Ccivil_03</w:t>
        </w:r>
        <w:proofErr w:type="spellEnd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/leis/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L8069.htm</w:t>
        </w:r>
        <w:proofErr w:type="spellEnd"/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17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fevereiro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2018.</w:t>
      </w:r>
    </w:p>
  </w:footnote>
  <w:footnote w:id="8">
    <w:p w14:paraId="733DD862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art. 39, §1º,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op. cit., loc. cit.</w:t>
      </w:r>
    </w:p>
  </w:footnote>
  <w:footnote w:id="9">
    <w:p w14:paraId="26A32303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art. 41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op. cit., loc. cit.</w:t>
      </w:r>
    </w:p>
  </w:footnote>
  <w:footnote w:id="10">
    <w:p w14:paraId="5B82E3DC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“Art. 229.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pais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têm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o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dever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assistir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criar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educar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filhos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menores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filhos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maiores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têm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o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dever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ajudar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amparar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pais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na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velhice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carência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enfermidade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”, </w:t>
      </w:r>
      <w:proofErr w:type="spellStart"/>
      <w:r>
        <w:rPr>
          <w:rFonts w:ascii="TimesNewRomanPSMT" w:hAnsi="TimesNewRomanPSMT" w:cs="TimesNewRomanPSMT"/>
          <w:sz w:val="22"/>
          <w:szCs w:val="24"/>
          <w:highlight w:val="white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  <w:highlight w:val="white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BRASIL.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Constituição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República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Federativa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Brasil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1988 [CF/88]</w:t>
      </w:r>
      <w:r>
        <w:rPr>
          <w:rFonts w:ascii="TimesNewRomanPSMT" w:hAnsi="TimesNewRomanPSMT" w:cs="TimesNewRomanPSMT"/>
          <w:sz w:val="22"/>
          <w:szCs w:val="24"/>
        </w:rPr>
        <w:t xml:space="preserve">.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Poder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Constituinte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outubro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1988.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no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Legislação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Governo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Federal: &lt;</w:t>
      </w:r>
      <w:hyperlink r:id="rId4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http://www.planalto.gov.br/ccivil_03/constituicao/constituicao.htm</w:t>
        </w:r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11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dez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2018.</w:t>
      </w:r>
    </w:p>
  </w:footnote>
  <w:footnote w:id="11">
    <w:p w14:paraId="476C4A7C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“Art. 1.593. 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parentesco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é natural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resulte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consangüinidade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outra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”,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BRASIL.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Lei n. 10.406, de 10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janeiro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2002 [CC/02 – Código Civil]</w:t>
      </w:r>
      <w:r>
        <w:rPr>
          <w:rFonts w:ascii="TimesNewRomanPSMT" w:hAnsi="TimesNewRomanPSMT" w:cs="TimesNewRomanPSMT"/>
          <w:sz w:val="22"/>
          <w:szCs w:val="24"/>
        </w:rPr>
        <w:t xml:space="preserve">.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Nacional, 2002 [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publicação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originária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]. 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Legislação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Governo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Federal, 2002.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&lt;</w:t>
      </w:r>
      <w:hyperlink r:id="rId5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http://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www.planalto.gov.br</w:t>
        </w:r>
        <w:proofErr w:type="spellEnd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ccivil_03</w:t>
        </w:r>
        <w:proofErr w:type="spellEnd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/leis/2002/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L10406.htm</w:t>
        </w:r>
        <w:proofErr w:type="spellEnd"/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08 abr. 2019.</w:t>
      </w:r>
    </w:p>
  </w:footnote>
  <w:footnote w:id="12">
    <w:p w14:paraId="20724F8A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Como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diz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Orlando Gomes, “a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matéria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-prima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produto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jurídico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constituindo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-se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fatos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sociais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”,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Gomes, Orlando.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Introdução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ao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direito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civil</w:t>
      </w:r>
      <w:r>
        <w:rPr>
          <w:rFonts w:ascii="TimesNewRomanPSMT" w:hAnsi="TimesNewRomanPSMT" w:cs="TimesNewRomanPSMT"/>
          <w:sz w:val="22"/>
          <w:szCs w:val="24"/>
        </w:rPr>
        <w:t xml:space="preserve">. Rio de Janeiro: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Forense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1989. p. 3.</w:t>
      </w:r>
    </w:p>
  </w:footnote>
  <w:footnote w:id="13">
    <w:p w14:paraId="5C622877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GAGLIANO, Pablo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Stolze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; PAMPLONA FILHO, Rodolfo.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Manual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direito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civil: volume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único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>. 2. ed.</w:t>
      </w:r>
      <w:r>
        <w:rPr>
          <w:rFonts w:ascii="TimesNewRomanPSMT" w:hAnsi="TimesNewRomanPSMT" w:cs="TimesNewRomanPSMT"/>
          <w:sz w:val="22"/>
          <w:szCs w:val="24"/>
        </w:rPr>
        <w:t xml:space="preserve"> – São Paulo: Saraiva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Educação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2018,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digital (Kindle), loc. 30900.</w:t>
      </w:r>
    </w:p>
  </w:footnote>
  <w:footnote w:id="14">
    <w:p w14:paraId="3CB73413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Conforme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se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encontra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ementa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de: BRASIL.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Supremo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Tribunal Federal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STF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Recurso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Extraordinário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com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Repercussão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Geral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(RE) n. 898.060</w:t>
      </w:r>
      <w:r>
        <w:rPr>
          <w:rFonts w:ascii="TimesNewRomanPSMT" w:hAnsi="TimesNewRomanPSMT" w:cs="TimesNewRomanPSMT"/>
          <w:sz w:val="22"/>
          <w:szCs w:val="24"/>
        </w:rPr>
        <w:t xml:space="preserve">. Relator: Luiz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Fux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Recorrente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A.N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Recorrido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F.G. Tribunal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Pleno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Brasília: Portal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Jurisprudência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STF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24 ago. 2017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publicação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&lt;http://stf.jus.br/portal/jurisprudencia/listarJurisprudencia.asp?s1=%28RE%24%2ESCLA%2E+E+898060%2ENUME%2E%29+OU+%28RE%2EACMS%2E+ADJ2+898060%2EACMS%2E%29&amp;base=baseAcordaos&amp;url=http://tinyurl.com/n9q8b7l&gt;.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09 out. 2018.</w:t>
      </w:r>
    </w:p>
  </w:footnote>
  <w:footnote w:id="15">
    <w:p w14:paraId="5B558462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FACHIN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Luiz Edson. Posse de Estado de Filho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Socioafetividade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análise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constitucional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Artigo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In: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Soluções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Práticas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-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Fachin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>,</w:t>
      </w:r>
      <w:r>
        <w:rPr>
          <w:rFonts w:ascii="TimesNewRomanPSMT" w:hAnsi="TimesNewRomanPSMT" w:cs="TimesNewRomanPSMT"/>
          <w:sz w:val="22"/>
          <w:szCs w:val="24"/>
        </w:rPr>
        <w:t xml:space="preserve"> v. 2. São Paulo: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Revista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Tribunais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online, 2012,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digital (Thomson Reuters), p. 4.</w:t>
      </w:r>
    </w:p>
  </w:footnote>
  <w:footnote w:id="16">
    <w:p w14:paraId="7AC48860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VELOSO, Zeno.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Direito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brasileiro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filiação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paternidade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. </w:t>
      </w:r>
      <w:r>
        <w:rPr>
          <w:rFonts w:ascii="TimesNewRomanPSMT" w:hAnsi="TimesNewRomanPSMT" w:cs="TimesNewRomanPSMT"/>
          <w:sz w:val="22"/>
          <w:szCs w:val="24"/>
        </w:rPr>
        <w:t xml:space="preserve">São Paulo: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Malheiros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1997, p. 215.</w:t>
      </w:r>
    </w:p>
  </w:footnote>
  <w:footnote w:id="17">
    <w:p w14:paraId="60B0D6D7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op. cit., loc. cit.</w:t>
      </w:r>
    </w:p>
  </w:footnote>
  <w:footnote w:id="18">
    <w:p w14:paraId="7B2EDBA1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Ver,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todos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DIÁLOGO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das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fontes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conflito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à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coordenação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normas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brasileiro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Coord.: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Cláudia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Lima Marques. São Paulo: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Revista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Tribunais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2012.</w:t>
      </w:r>
    </w:p>
  </w:footnote>
  <w:footnote w:id="19">
    <w:p w14:paraId="4FACB469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A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RELAÇÃO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mãe-bebê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uma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visão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winnicottiana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Capítulo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livro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Portal da PUC/RJ.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Demais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ignorados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&lt;</w:t>
      </w:r>
      <w:hyperlink r:id="rId6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https://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www.maxwell.vrac.puc-rio.br</w:t>
        </w:r>
        <w:proofErr w:type="spellEnd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/4350/</w:t>
        </w:r>
        <w:proofErr w:type="spellStart"/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4350_5.PDF</w:t>
        </w:r>
        <w:proofErr w:type="spellEnd"/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2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2019.</w:t>
      </w:r>
    </w:p>
  </w:footnote>
  <w:footnote w:id="20">
    <w:p w14:paraId="2F9202FA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Aliás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vale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interessantes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imagens que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comparam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vida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humanos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com a de outros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animais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exemplo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v.,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todos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TABELA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gatos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x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humana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[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s.l.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]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Animais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Nota Mil</w:t>
      </w:r>
      <w:r>
        <w:rPr>
          <w:rFonts w:ascii="TimesNewRomanPSMT" w:hAnsi="TimesNewRomanPSMT" w:cs="TimesNewRomanPSMT"/>
          <w:sz w:val="22"/>
          <w:szCs w:val="24"/>
        </w:rPr>
        <w:t xml:space="preserve">. 2013.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Arquivo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digital: &lt;</w:t>
      </w:r>
      <w:hyperlink r:id="rId7" w:history="1">
        <w:r>
          <w:rPr>
            <w:rFonts w:ascii="TimesNewRomanPSMT" w:hAnsi="TimesNewRomanPSMT" w:cs="TimesNewRomanPSMT"/>
            <w:sz w:val="22"/>
            <w:szCs w:val="24"/>
            <w:u w:val="single" w:color="000000"/>
          </w:rPr>
          <w:t>http://animaisnotamil.blogspot.com/2013/08/tabela-da-idade-canina-comparada-idade.html</w:t>
        </w:r>
      </w:hyperlink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02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2019.</w:t>
      </w:r>
    </w:p>
  </w:footnote>
  <w:footnote w:id="21">
    <w:p w14:paraId="0F88FAB4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v. art. 2º de BRASIL.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União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–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Lei Federal n. 8.078, de 11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setembro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de 1990 [Código de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Defesa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Consumidor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– CDC].</w:t>
      </w:r>
      <w:r>
        <w:rPr>
          <w:rFonts w:ascii="TimesNewRomanPSMT" w:hAnsi="TimesNewRomanPSMT" w:cs="TimesNewRomanPSMT"/>
          <w:sz w:val="22"/>
          <w:szCs w:val="24"/>
        </w:rPr>
        <w:t xml:space="preserve"> Portal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Legislação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Governo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Federal, Brasília: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Congresso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Nacional, 11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setembro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1990 (data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publicação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originária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).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&lt;http://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www.planalto.gov.br</w:t>
      </w:r>
      <w:proofErr w:type="spellEnd"/>
      <w:r>
        <w:rPr>
          <w:rFonts w:ascii="TimesNewRomanPSMT" w:hAnsi="TimesNewRomanPSMT" w:cs="TimesNewRomanPSMT"/>
          <w:sz w:val="22"/>
          <w:szCs w:val="24"/>
        </w:rPr>
        <w:t>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ccivil_03</w:t>
      </w:r>
      <w:proofErr w:type="spellEnd"/>
      <w:r>
        <w:rPr>
          <w:rFonts w:ascii="TimesNewRomanPSMT" w:hAnsi="TimesNewRomanPSMT" w:cs="TimesNewRomanPSMT"/>
          <w:sz w:val="22"/>
          <w:szCs w:val="24"/>
        </w:rPr>
        <w:t>/Leis/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L8078.htm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26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jan.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2016.</w:t>
      </w:r>
    </w:p>
  </w:footnote>
  <w:footnote w:id="22">
    <w:p w14:paraId="1506829E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Ver: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TARTUCE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Fernanda.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Igualdade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e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vulnerabilidade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no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processo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civil</w:t>
      </w:r>
      <w:r>
        <w:rPr>
          <w:rFonts w:ascii="TimesNewRomanPSMT" w:hAnsi="TimesNewRomanPSMT" w:cs="TimesNewRomanPSMT"/>
          <w:sz w:val="22"/>
          <w:szCs w:val="24"/>
        </w:rPr>
        <w:t xml:space="preserve">. Rio de Janeiro, RJ: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Editora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Forense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2012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TARTUCE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Fernanda. “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Vulnerabilidade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processual no novo CPC,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artigo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.” In Site Fernanda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Tartuce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Civil. 2016. http://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www.fernandatartuce.com.br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1º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fevereiro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2016)</w:t>
      </w:r>
    </w:p>
  </w:footnote>
  <w:footnote w:id="23">
    <w:p w14:paraId="35CD95DB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TARTUCE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Flávio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r>
        <w:rPr>
          <w:rFonts w:ascii="TimesNewRomanPS-ItalicMT" w:hAnsi="TimesNewRomanPS-ItalicMT" w:cs="TimesNewRomanPS-ItalicMT"/>
          <w:i/>
          <w:sz w:val="22"/>
          <w:szCs w:val="24"/>
        </w:rPr>
        <w:t>Direito Civil, v. 5:</w:t>
      </w:r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família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14. ed. - Rio de Janeiro: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Forense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2019, p. 539.</w:t>
      </w:r>
    </w:p>
  </w:footnote>
  <w:footnote w:id="24">
    <w:p w14:paraId="2AFABDB7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exemplo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>: “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MATERNIDADE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SOCIOAFETIVA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Preservação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Maternidade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Biológica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Respeito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à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memória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mãe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biológica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falecida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decorrência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parto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e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família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Enteado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criado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como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filho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desde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dois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anos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socioafetiva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que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amparo no art. 1.593 do Código Civil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decorre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posse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estado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filho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fruto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longa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estável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convivência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aliado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afeto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considerações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mútuos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manifestação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pública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de forma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deixar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dúvida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quem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conhece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de que se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trata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parentes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formação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família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moderna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consanguínea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sua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base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afetividade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princípios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dignidade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pessoa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humana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da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solidariedade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Recurso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provido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>” (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TJSP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1ª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Câmara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Direito Privado,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Registro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2012.0000400337.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Apelação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0006422-26.2011.8.26.0286, Comarca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Itu</w:t>
      </w:r>
      <w:proofErr w:type="spellEnd"/>
      <w:r>
        <w:rPr>
          <w:rFonts w:ascii="TimesNewRomanPSMT" w:hAnsi="TimesNewRomanPSMT" w:cs="TimesNewRomanPSMT"/>
          <w:sz w:val="22"/>
          <w:szCs w:val="24"/>
        </w:rPr>
        <w:t>, Rel. Des. Alcides Leopoldo e Silva Júnior).</w:t>
      </w:r>
    </w:p>
  </w:footnote>
  <w:footnote w:id="25">
    <w:p w14:paraId="704CD012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Ver,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exemplo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notícia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2012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disponível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&lt;https://www.conjur.com.br/2012-mar-28/justica-garante-dupla-paternidade-certidao-nascimento-crianca&gt;.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4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 2019.</w:t>
      </w:r>
    </w:p>
  </w:footnote>
  <w:footnote w:id="26">
    <w:p w14:paraId="4DD74464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“[…] 16.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Recurso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Extraordinário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 que se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nega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provimento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fixando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>-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se 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seguinte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tese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jurídica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para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aplicação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casos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semelhantes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‘A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paternidade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socioafetiva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declarada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registro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público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impede 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reconhecimento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vínculo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filiação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concomitante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baseado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biológica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com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efeitos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jurídicos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próprios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’”. (RE 898060, Relator(a):  Min. LUIZ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FUX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Tribunal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Pleno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julgado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em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21/09/2016,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PROCESSO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ELETRÔNICO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REPERCUSSÃO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GERAL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-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MÉRITO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DJe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-187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DIVULG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23-08-2017 PUBLIC 24-08-2017)</w:t>
      </w:r>
    </w:p>
  </w:footnote>
  <w:footnote w:id="27">
    <w:p w14:paraId="566781ED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Ver, por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exemplo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GAGLIANO, Pablo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Stolze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; PAMPLONA FILHO, Rodolfo. Manual de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civil: volume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único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2. ed. – São Paulo: Saraiva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Educação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2018,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digital (Kindle), loc. 31.000.</w:t>
      </w:r>
    </w:p>
  </w:footnote>
  <w:footnote w:id="28">
    <w:p w14:paraId="5BF03384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ECA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op. cit., loc. cit.,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destaquei</w:t>
      </w:r>
      <w:proofErr w:type="spellEnd"/>
      <w:r>
        <w:rPr>
          <w:rFonts w:ascii="TimesNewRomanPSMT" w:hAnsi="TimesNewRomanPSMT" w:cs="TimesNewRomanPSMT"/>
          <w:sz w:val="22"/>
          <w:szCs w:val="24"/>
        </w:rPr>
        <w:t>.</w:t>
      </w:r>
    </w:p>
  </w:footnote>
  <w:footnote w:id="29">
    <w:p w14:paraId="28F547AA" w14:textId="77777777" w:rsidR="007E2D99" w:rsidRDefault="00814F94">
      <w:pPr>
        <w:pStyle w:val="Footnote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2"/>
          <w:szCs w:val="24"/>
          <w:vertAlign w:val="superscript"/>
        </w:rPr>
        <w:footnoteRef/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2"/>
          <w:szCs w:val="24"/>
        </w:rPr>
        <w:t xml:space="preserve">Para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mais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sobre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o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assunto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NAMBA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, Edison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Tetsuzo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Direito à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identidade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ou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direito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reconhecimento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das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origens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e a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reprodução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assistida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heteróloga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Artigo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. In: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Revista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 dos </w:t>
      </w:r>
      <w:proofErr w:type="spellStart"/>
      <w:r>
        <w:rPr>
          <w:rFonts w:ascii="TimesNewRomanPS-ItalicMT" w:hAnsi="TimesNewRomanPS-ItalicMT" w:cs="TimesNewRomanPS-ItalicMT"/>
          <w:i/>
          <w:sz w:val="22"/>
          <w:szCs w:val="24"/>
        </w:rPr>
        <w:t>Tribunais</w:t>
      </w:r>
      <w:proofErr w:type="spellEnd"/>
      <w:r>
        <w:rPr>
          <w:rFonts w:ascii="TimesNewRomanPS-ItalicMT" w:hAnsi="TimesNewRomanPS-ItalicMT" w:cs="TimesNewRomanPS-ItalicMT"/>
          <w:i/>
          <w:sz w:val="22"/>
          <w:szCs w:val="24"/>
        </w:rPr>
        <w:t xml:space="preserve">, v. 905/2011, p. 67-87. </w:t>
      </w:r>
      <w:r>
        <w:rPr>
          <w:rFonts w:ascii="TimesNewRomanPSMT" w:hAnsi="TimesNewRomanPSMT" w:cs="TimesNewRomanPSMT"/>
          <w:sz w:val="22"/>
          <w:szCs w:val="24"/>
        </w:rPr>
        <w:t xml:space="preserve">São Paulo/SP: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Revista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dos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Tribunais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Online, mar. 2011, </w:t>
      </w:r>
      <w:proofErr w:type="spellStart"/>
      <w:r>
        <w:rPr>
          <w:rFonts w:ascii="TimesNewRomanPSMT" w:hAnsi="TimesNewRomanPSMT" w:cs="TimesNewRomanPSMT"/>
          <w:sz w:val="22"/>
          <w:szCs w:val="24"/>
        </w:rPr>
        <w:t>versão</w:t>
      </w:r>
      <w:proofErr w:type="spellEnd"/>
      <w:r>
        <w:rPr>
          <w:rFonts w:ascii="TimesNewRomanPSMT" w:hAnsi="TimesNewRomanPSMT" w:cs="TimesNewRomanPSMT"/>
          <w:sz w:val="22"/>
          <w:szCs w:val="24"/>
        </w:rPr>
        <w:t xml:space="preserve"> digital (Thomson Reuters).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1F36C" w14:textId="77777777" w:rsidR="007E2D99" w:rsidRDefault="007E2D99">
    <w:pPr>
      <w:spacing w:before="0" w:after="0" w:line="240" w:lineRule="auto"/>
      <w:ind w:right="0" w:firstLine="0"/>
      <w:jc w:val="left"/>
      <w:rPr>
        <w:rFonts w:ascii="TimesNewRomanPSMT" w:hAnsi="TimesNewRomanPSMT" w:cs="TimesNewRomanPSMT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76568"/>
    <w:multiLevelType w:val="hybridMultilevel"/>
    <w:tmpl w:val="7A86FF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720"/>
  <w:hyphenationZone w:val="425"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D99"/>
    <w:rsid w:val="000606CE"/>
    <w:rsid w:val="00065C62"/>
    <w:rsid w:val="002B6B27"/>
    <w:rsid w:val="00321DDA"/>
    <w:rsid w:val="00322ED1"/>
    <w:rsid w:val="003D3285"/>
    <w:rsid w:val="00533D17"/>
    <w:rsid w:val="00547624"/>
    <w:rsid w:val="005C0476"/>
    <w:rsid w:val="005E672C"/>
    <w:rsid w:val="007E2D99"/>
    <w:rsid w:val="00814F94"/>
    <w:rsid w:val="008736CB"/>
    <w:rsid w:val="00880DAB"/>
    <w:rsid w:val="00974AAD"/>
    <w:rsid w:val="00A85BB7"/>
    <w:rsid w:val="00B316AD"/>
    <w:rsid w:val="00BA68FD"/>
    <w:rsid w:val="00C4188F"/>
    <w:rsid w:val="00D814B1"/>
    <w:rsid w:val="00E8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F7B31B"/>
  <w15:docId w15:val="{DF9A6DC8-6A0D-C249-B96B-D267A21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NewRomanPSMT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pPr>
      <w:widowControl w:val="0"/>
      <w:autoSpaceDE w:val="0"/>
      <w:autoSpaceDN w:val="0"/>
      <w:adjustRightInd w:val="0"/>
      <w:spacing w:before="120" w:after="120" w:line="360" w:lineRule="auto"/>
      <w:ind w:right="19" w:firstLine="1440"/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uiPriority w:val="99"/>
    <w:pPr>
      <w:widowControl w:val="0"/>
      <w:tabs>
        <w:tab w:val="left" w:pos="220"/>
        <w:tab w:val="left" w:pos="72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before="240" w:after="360" w:line="360" w:lineRule="auto"/>
      <w:ind w:left="720" w:hanging="720"/>
      <w:jc w:val="center"/>
      <w:outlineLvl w:val="1"/>
    </w:pPr>
    <w:rPr>
      <w:b/>
      <w:sz w:val="28"/>
    </w:rPr>
  </w:style>
  <w:style w:type="paragraph" w:customStyle="1" w:styleId="Autor">
    <w:name w:val="Autor"/>
    <w:uiPriority w:val="99"/>
    <w:pPr>
      <w:widowControl w:val="0"/>
      <w:autoSpaceDE w:val="0"/>
      <w:autoSpaceDN w:val="0"/>
      <w:adjustRightInd w:val="0"/>
      <w:spacing w:before="120" w:after="120" w:line="360" w:lineRule="auto"/>
      <w:ind w:right="19" w:firstLine="1440"/>
      <w:jc w:val="right"/>
    </w:pPr>
    <w:rPr>
      <w:sz w:val="26"/>
    </w:rPr>
  </w:style>
  <w:style w:type="paragraph" w:customStyle="1" w:styleId="Bibliografia1">
    <w:name w:val="Bibliografia1"/>
    <w:uiPriority w:val="99"/>
    <w:pPr>
      <w:widowControl w:val="0"/>
      <w:autoSpaceDE w:val="0"/>
      <w:autoSpaceDN w:val="0"/>
      <w:adjustRightInd w:val="0"/>
      <w:spacing w:before="60" w:after="60" w:line="240" w:lineRule="atLeast"/>
      <w:ind w:left="720" w:right="19" w:hanging="720"/>
      <w:jc w:val="both"/>
    </w:pPr>
    <w:rPr>
      <w:sz w:val="24"/>
    </w:rPr>
  </w:style>
  <w:style w:type="paragraph" w:customStyle="1" w:styleId="Footnote">
    <w:name w:val="Footnote"/>
    <w:uiPriority w:val="99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constituicao/constituicao.htm" TargetMode="External"/><Relationship Id="rId13" Type="http://schemas.openxmlformats.org/officeDocument/2006/relationships/hyperlink" Target="http://animaisnotamil.blogspot.com/2013/08/tabela-da-idade-canina-comparada-idade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axwell.vrac.puc-rio.br/4350/4350_5.PDF" TargetMode="External"/><Relationship Id="rId12" Type="http://schemas.openxmlformats.org/officeDocument/2006/relationships/hyperlink" Target="http://www.planalto.gov.br/Ccivil_03/leis/L8069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lanalto.gov.br/ccivil_03/leis/2002/L10406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lanalto.gov.br/ccivil_03/Leis/L807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f.jus.br/portal/jurisprudencia/listarJurisprudencia.asp?s1=%28RE%24%2ESCLA%2E+E+898060%2ENUME%2E%29+OU+%28RE%2EACMS%2E+ADJ2+898060%2EACMS%2E%29&amp;base=baseAcordaos&amp;url=http://tinyurl.com/n9q8b7l" TargetMode="External"/><Relationship Id="rId14" Type="http://schemas.openxmlformats.org/officeDocument/2006/relationships/hyperlink" Target="https://www.direito.ufmg.br/revista/index.php/revista/article/download/1156/1089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lanalto.gov.br/Ccivil_03/leis/L8069.htm" TargetMode="External"/><Relationship Id="rId7" Type="http://schemas.openxmlformats.org/officeDocument/2006/relationships/hyperlink" Target="http://animaisnotamil.blogspot.com/2013/08/tabela-da-idade-canina-comparada-idade.html" TargetMode="External"/><Relationship Id="rId2" Type="http://schemas.openxmlformats.org/officeDocument/2006/relationships/hyperlink" Target="http://www.planalto.gov.br/ccivil_03/constituicao/constituicao.htm" TargetMode="External"/><Relationship Id="rId1" Type="http://schemas.openxmlformats.org/officeDocument/2006/relationships/hyperlink" Target="https://www.direito.ufmg.br/revista/index.php/revista/article/download/1156/1089" TargetMode="External"/><Relationship Id="rId6" Type="http://schemas.openxmlformats.org/officeDocument/2006/relationships/hyperlink" Target="https://www.maxwell.vrac.puc-rio.br/4350/4350_5.PDF" TargetMode="External"/><Relationship Id="rId5" Type="http://schemas.openxmlformats.org/officeDocument/2006/relationships/hyperlink" Target="http://www.planalto.gov.br/ccivil_03/leis/2002/L10406.htm" TargetMode="External"/><Relationship Id="rId4" Type="http://schemas.openxmlformats.org/officeDocument/2006/relationships/hyperlink" Target="http://www.planalto.gov.br/ccivil_03/constituicao/constituicao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4175</Words>
  <Characters>22548</Characters>
  <Application>Microsoft Office Word</Application>
  <DocSecurity>4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HIRONAKA Giselda - filiacao crianca e vulnerabilidade - palestra - 2019</vt:lpstr>
    </vt:vector>
  </TitlesOfParts>
  <Company/>
  <LinksUpToDate>false</LinksUpToDate>
  <CharactersWithSpaces>26670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HIRONAKA Giselda - filiacao crianca e vulnerabilidade - palestra - 2019</dc:title>
  <dc:creator>Rommel Andriotti</dc:creator>
  <cp:lastModifiedBy>Claudia Stein</cp:lastModifiedBy>
  <cp:revision>2</cp:revision>
  <dcterms:created xsi:type="dcterms:W3CDTF">2019-05-14T18:17:00Z</dcterms:created>
  <dcterms:modified xsi:type="dcterms:W3CDTF">2019-05-14T18:17:00Z</dcterms:modified>
</cp:coreProperties>
</file>