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A7" w:rsidRPr="00F22CA7" w:rsidRDefault="00F22CA7" w:rsidP="00F22CA7">
      <w:pPr>
        <w:jc w:val="both"/>
        <w:rPr>
          <w:b/>
        </w:rPr>
      </w:pPr>
      <w:r w:rsidRPr="00F22CA7">
        <w:rPr>
          <w:b/>
        </w:rPr>
        <w:t>SOBRE O CURRÍCULO MÍNIMO EM MATEMÁTICA</w:t>
      </w:r>
    </w:p>
    <w:p w:rsidR="00F22CA7" w:rsidRDefault="00F22CA7" w:rsidP="00F22CA7">
      <w:pPr>
        <w:spacing w:line="360" w:lineRule="auto"/>
        <w:jc w:val="both"/>
      </w:pPr>
      <w:r>
        <w:t>A Lei nº 4.024, de 20 de dezembro de 1961, primeira Lei de Diretrizes e Bases da</w:t>
      </w:r>
      <w:r>
        <w:t xml:space="preserve"> </w:t>
      </w:r>
      <w:r>
        <w:t>Educação Nacional (LDBEN) (BRASIL, 1961), trouxe, em seu bojo, um primeiro modelo</w:t>
      </w:r>
      <w:r>
        <w:t xml:space="preserve"> </w:t>
      </w:r>
      <w:r>
        <w:t>federativo de administração da educação brasileira. Ao criar o Conselho Federal de Educação</w:t>
      </w:r>
      <w:r>
        <w:t xml:space="preserve"> </w:t>
      </w:r>
      <w:r>
        <w:t>(CFE), delegou-lhe, entre outras competências, a fixação dos conteúdos mínimos e a duração</w:t>
      </w:r>
      <w:r>
        <w:t xml:space="preserve"> </w:t>
      </w:r>
      <w:r>
        <w:t>dos cursos Superiores para a formação de pessoal para profissões regulamentadas em lei, entre</w:t>
      </w:r>
      <w:r>
        <w:t xml:space="preserve"> </w:t>
      </w:r>
      <w:r>
        <w:t>elas, a Licenciatura em Matemática.</w:t>
      </w:r>
    </w:p>
    <w:p w:rsidR="00F22CA7" w:rsidRDefault="00F22CA7" w:rsidP="00F22CA7">
      <w:pPr>
        <w:spacing w:line="360" w:lineRule="auto"/>
        <w:jc w:val="both"/>
      </w:pPr>
      <w:r>
        <w:t>Pelas mudanças promovidas por essa Lei, a Licenciatura passou a ser considerada</w:t>
      </w:r>
      <w:r>
        <w:t xml:space="preserve"> </w:t>
      </w:r>
      <w:r>
        <w:t>como um curso único de quatro anos. Nesse novo formato, a formação pedagógica poderia</w:t>
      </w:r>
      <w:r>
        <w:t xml:space="preserve"> </w:t>
      </w:r>
      <w:r>
        <w:t>ocorrer simultaneamente a outras disciplinas acadêmicas. É o fim da obrigatoriedade de fazer</w:t>
      </w:r>
      <w:r>
        <w:t xml:space="preserve"> </w:t>
      </w:r>
      <w:r>
        <w:t>um curso de Bacharelado e uma formação complementar para a Licenciatura; os dois cursos,</w:t>
      </w:r>
      <w:r>
        <w:t xml:space="preserve"> </w:t>
      </w:r>
      <w:r>
        <w:t>agora, passam a ser independentes.</w:t>
      </w:r>
    </w:p>
    <w:p w:rsidR="00F22CA7" w:rsidRDefault="00F22CA7" w:rsidP="00F22CA7">
      <w:pPr>
        <w:spacing w:line="360" w:lineRule="auto"/>
        <w:jc w:val="both"/>
      </w:pPr>
      <w:r>
        <w:t xml:space="preserve">Segundo </w:t>
      </w:r>
      <w:proofErr w:type="spellStart"/>
      <w:r>
        <w:t>Ziccardi</w:t>
      </w:r>
      <w:proofErr w:type="spellEnd"/>
      <w:r>
        <w:t xml:space="preserve"> (2009), no Parecer 295, aprovado em 14 de novembro de 1962, consta</w:t>
      </w:r>
      <w:r>
        <w:t xml:space="preserve"> </w:t>
      </w:r>
      <w:r>
        <w:t>que o currículo mínimo para a Licenciatura em Matemática deveria ser ministrado em um único curso de quatro anos de duração, que abrangeria as seguintes matérias: Desenho Geométrico e</w:t>
      </w:r>
      <w:r>
        <w:t xml:space="preserve"> </w:t>
      </w:r>
      <w:r>
        <w:t>Geometria Descritiva, Fundamentos da Matemática Elementar, Física Geral, Cálculo Diferencial</w:t>
      </w:r>
      <w:r>
        <w:t xml:space="preserve"> </w:t>
      </w:r>
      <w:r>
        <w:t>e Integral, Geometria Analítica, Álgebra e Cálculo Numérico. Para a matéria Fundamentos da</w:t>
      </w:r>
      <w:r>
        <w:t xml:space="preserve"> </w:t>
      </w:r>
      <w:r>
        <w:t>Matemática Elementar é sugerida uma análise e revisão dos assuntos lecionados nos, então,</w:t>
      </w:r>
      <w:r>
        <w:t xml:space="preserve"> </w:t>
      </w:r>
      <w:r>
        <w:t>cursos ginasial e colegial, tendo em vista o aprofundamento desses assuntos.</w:t>
      </w:r>
    </w:p>
    <w:p w:rsidR="00F22CA7" w:rsidRDefault="00F22CA7" w:rsidP="00F22CA7">
      <w:pPr>
        <w:spacing w:line="360" w:lineRule="auto"/>
        <w:jc w:val="both"/>
      </w:pPr>
      <w:r>
        <w:t>Esse Parecer considerou a necessidade de familiarização do licenciando com o aluno e</w:t>
      </w:r>
      <w:r>
        <w:t xml:space="preserve"> </w:t>
      </w:r>
      <w:r>
        <w:t>métodos de ensino da Escola Básica, recomendando que as disciplinas de formação pedagógica</w:t>
      </w:r>
      <w:r>
        <w:t xml:space="preserve"> </w:t>
      </w:r>
      <w:r>
        <w:t>passassem a ser distribuídas ao longo do curso. No entanto, a carga horária das disciplinas de</w:t>
      </w:r>
      <w:r>
        <w:t xml:space="preserve"> </w:t>
      </w:r>
      <w:r>
        <w:t>formação pedagógica foi reduzida de 1/4 para 1/8 da carga horária total do curso, além do</w:t>
      </w:r>
      <w:r>
        <w:t xml:space="preserve"> </w:t>
      </w:r>
      <w:r>
        <w:t>fato de, na maior parte dos casos, serem ministradas em unidades universitárias separadas. Essa</w:t>
      </w:r>
      <w:r>
        <w:t xml:space="preserve"> </w:t>
      </w:r>
      <w:r>
        <w:t>dinâmica provocou um distanciamento ainda maior entre as disciplinas da Ciência de Referência,</w:t>
      </w:r>
      <w:r>
        <w:t xml:space="preserve"> </w:t>
      </w:r>
      <w:r>
        <w:t>ofertadas pelos institutos, e as disciplinas das Ciências da Educação, com vistas à formação do</w:t>
      </w:r>
      <w:r>
        <w:t xml:space="preserve"> </w:t>
      </w:r>
      <w:r>
        <w:t>futuro professor, ofertadas nas faculdades de Educação.</w:t>
      </w:r>
    </w:p>
    <w:p w:rsidR="00613ADF" w:rsidRDefault="00F22CA7" w:rsidP="00F22CA7">
      <w:pPr>
        <w:spacing w:line="360" w:lineRule="auto"/>
        <w:jc w:val="both"/>
      </w:pPr>
      <w:r>
        <w:t>O Parecer nº 295/62 (BRASIL, 1962) propunha, para os cursos de formação de professores,</w:t>
      </w:r>
      <w:r>
        <w:t xml:space="preserve"> </w:t>
      </w:r>
      <w:r>
        <w:t>as seguintes disciplinas de formação pedagógica obrigatórias: Psicologia da Educação</w:t>
      </w:r>
      <w:r>
        <w:t xml:space="preserve"> </w:t>
      </w:r>
      <w:r>
        <w:t xml:space="preserve">(adolescência e aprendizagem), </w:t>
      </w:r>
      <w:proofErr w:type="gramStart"/>
      <w:r>
        <w:t>Didática</w:t>
      </w:r>
      <w:proofErr w:type="gramEnd"/>
      <w:r>
        <w:t xml:space="preserve"> e Elementos da Administração Escolar e Prática de</w:t>
      </w:r>
      <w:r>
        <w:t xml:space="preserve"> </w:t>
      </w:r>
      <w:r>
        <w:t>Ensino na matéria de habilitação (sob a forma de estágio supervisionad</w:t>
      </w:r>
      <w:bookmarkStart w:id="0" w:name="_GoBack"/>
      <w:bookmarkEnd w:id="0"/>
      <w:r>
        <w:t>o).</w:t>
      </w:r>
    </w:p>
    <w:sectPr w:rsidR="00613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A7"/>
    <w:rsid w:val="00613ADF"/>
    <w:rsid w:val="00F2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ECB5"/>
  <w15:chartTrackingRefBased/>
  <w15:docId w15:val="{48093D19-45FF-4240-90D9-E6DEB4D8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 Silva</dc:creator>
  <cp:keywords/>
  <dc:description/>
  <cp:lastModifiedBy>Glau Silva</cp:lastModifiedBy>
  <cp:revision>1</cp:revision>
  <dcterms:created xsi:type="dcterms:W3CDTF">2018-05-04T13:26:00Z</dcterms:created>
  <dcterms:modified xsi:type="dcterms:W3CDTF">2018-05-04T13:30:00Z</dcterms:modified>
</cp:coreProperties>
</file>