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PROGRAMA DE P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S-GRADUA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O INTERUNIDADES USP / IPT / I. BUTANT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Ã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 xml:space="preserve">DISCIPLINA BTC 5702 - 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>Gen</w:t>
      </w:r>
      <w:r>
        <w:rPr>
          <w:rFonts w:ascii="Arial Narrow" w:hAnsi="Arial Narrow" w:hint="default"/>
          <w:caps w:val="1"/>
          <w:sz w:val="24"/>
          <w:szCs w:val="24"/>
          <w:rtl w:val="0"/>
          <w:lang w:val="pt-PT"/>
        </w:rPr>
        <w:t>é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>tica B</w:t>
      </w:r>
      <w:r>
        <w:rPr>
          <w:rFonts w:ascii="Arial Narrow" w:hAnsi="Arial Narrow" w:hint="default"/>
          <w:caps w:val="1"/>
          <w:sz w:val="24"/>
          <w:szCs w:val="24"/>
          <w:rtl w:val="0"/>
          <w:lang w:val="pt-PT"/>
        </w:rPr>
        <w:t>á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 xml:space="preserve">sica - </w:t>
      </w:r>
      <w:r>
        <w:rPr>
          <w:rFonts w:ascii="Arial Narrow" w:hAnsi="Arial Narrow"/>
          <w:sz w:val="24"/>
          <w:szCs w:val="24"/>
          <w:rtl w:val="0"/>
          <w:lang w:val="pt-PT"/>
        </w:rPr>
        <w:t xml:space="preserve">Aplicada </w:t>
      </w:r>
      <w:r>
        <w:rPr>
          <w:rFonts w:ascii="Arial Narrow" w:hAnsi="Arial Narrow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pt-PT"/>
        </w:rPr>
        <w:t>Biotecnologia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Aula: Tradu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o do DNA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(Obs.: utilizar os dados da tabela abaixo)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drawing>
          <wp:inline distT="0" distB="0" distL="0" distR="0">
            <wp:extent cx="3542666" cy="30016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10f2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6" cy="3001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1</w:t>
      </w:r>
      <w:r>
        <w:rPr>
          <w:rFonts w:ascii="Arial Narrow" w:hAnsi="Arial Narrow"/>
          <w:sz w:val="22"/>
          <w:szCs w:val="22"/>
          <w:rtl w:val="0"/>
          <w:lang w:val="pt-PT"/>
        </w:rPr>
        <w:t>. Usando a Tabela acima, mostre as conseq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>ncias na tradu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derivada da adi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 uma base de adenina no in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cio do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digo seguinte: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cs="Arial Narrow" w:hAnsi="Arial Narrow" w:eastAsia="Arial Narrow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119062</wp:posOffset>
                </wp:positionH>
                <wp:positionV relativeFrom="line">
                  <wp:posOffset>85500</wp:posOffset>
                </wp:positionV>
                <wp:extent cx="114301" cy="2286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.4pt;margin-top:6.7pt;width:9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pt-PT"/>
        </w:rPr>
        <w:t xml:space="preserve">        A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- CGA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UCG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GAA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CCA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CGU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GAU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AAG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>CAU -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-  Arg  -  Ser   -   Glu 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Pro 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Arg 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Asp 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Lys 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>His-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Normal.0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2.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Numa fita de DNA, se um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ú</w:t>
      </w:r>
      <w:r>
        <w:rPr>
          <w:rFonts w:ascii="Arial Narrow" w:hAnsi="Arial Narrow"/>
          <w:sz w:val="22"/>
          <w:szCs w:val="22"/>
          <w:rtl w:val="0"/>
          <w:lang w:val="pt-PT"/>
        </w:rPr>
        <w:t>nico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deo for adicionado, e, um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ú</w:t>
      </w:r>
      <w:r>
        <w:rPr>
          <w:rFonts w:ascii="Arial Narrow" w:hAnsi="Arial Narrow"/>
          <w:sz w:val="22"/>
          <w:szCs w:val="22"/>
          <w:rtl w:val="0"/>
          <w:lang w:val="pt-PT"/>
        </w:rPr>
        <w:t>nico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 for deletado h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aproximadamente 15 nucleotidios de dist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â</w:t>
      </w:r>
      <w:r>
        <w:rPr>
          <w:rFonts w:ascii="Arial Narrow" w:hAnsi="Arial Narrow"/>
          <w:sz w:val="22"/>
          <w:szCs w:val="22"/>
          <w:rtl w:val="0"/>
          <w:lang w:val="pt-PT"/>
        </w:rPr>
        <w:t>ncia, ocorre uma mudan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</w:t>
      </w:r>
      <w:r>
        <w:rPr>
          <w:rFonts w:ascii="Arial Narrow" w:hAnsi="Arial Narrow"/>
          <w:sz w:val="22"/>
          <w:szCs w:val="22"/>
          <w:rtl w:val="0"/>
          <w:lang w:val="pt-PT"/>
        </w:rPr>
        <w:t>a na seq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>ncia da prote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na sintetizada de:</w:t>
      </w:r>
    </w:p>
    <w:p>
      <w:pPr>
        <w:pStyle w:val="Normal.0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- Lys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Ser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Pro - Ser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Leu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Asn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Ala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Ala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Lys -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                                  para</w:t>
      </w:r>
    </w:p>
    <w:p>
      <w:pPr>
        <w:pStyle w:val="Normal.0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- Lys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Val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His -  His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Leu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Met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Ala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Ala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Lys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Qual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 velha e qual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a nova seq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>ncia de mRNA codificada?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Qual foi o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 que foi deletado e qual foi o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deo que foi adicionado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pt-PT"/>
        </w:rPr>
        <w:t>seq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ncia?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3</w:t>
      </w:r>
      <w:r>
        <w:rPr>
          <w:rFonts w:ascii="Arial Narrow" w:hAnsi="Arial Narrow"/>
          <w:sz w:val="22"/>
          <w:szCs w:val="22"/>
          <w:rtl w:val="0"/>
          <w:lang w:val="pt-PT"/>
        </w:rPr>
        <w:t>. Uma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 de DNA de fita dupla, cuja seq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ncia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mostrada a seguir, produz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 xml:space="preserve">in vivo </w:t>
      </w:r>
      <w:r>
        <w:rPr>
          <w:rFonts w:ascii="Arial Narrow" w:hAnsi="Arial Narrow"/>
          <w:sz w:val="22"/>
          <w:szCs w:val="22"/>
          <w:rtl w:val="0"/>
          <w:lang w:val="pt-PT"/>
        </w:rPr>
        <w:t>um polipept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dio de 5 amino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cidos:</w:t>
      </w: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TAC ATG ATC ATT TCA CGG AAT TTC TAG CAT GTA </w:t>
      </w: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ATG TAC TAG TAA AGT GCC TTA AAG ATC GTA CAT</w:t>
      </w: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Qual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a fita de DNA que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transcrita e em que dire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o?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Marque os terminais 5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´</w:t>
      </w:r>
      <w:r>
        <w:rPr>
          <w:rFonts w:ascii="Arial Narrow" w:hAnsi="Arial Narrow"/>
          <w:sz w:val="22"/>
          <w:szCs w:val="22"/>
          <w:rtl w:val="0"/>
          <w:lang w:val="pt-PT"/>
        </w:rPr>
        <w:t>e 3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´ </w:t>
      </w:r>
      <w:r>
        <w:rPr>
          <w:rFonts w:ascii="Arial Narrow" w:hAnsi="Arial Narrow"/>
          <w:sz w:val="22"/>
          <w:szCs w:val="22"/>
          <w:rtl w:val="0"/>
          <w:lang w:val="pt-PT"/>
        </w:rPr>
        <w:t>das fitas de DNA;]</w:t>
      </w:r>
    </w:p>
    <w:p>
      <w:pPr>
        <w:pStyle w:val="Normal.0"/>
        <w:ind w:left="360" w:firstLine="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b w:val="1"/>
          <w:bCs w:val="1"/>
          <w:sz w:val="19"/>
          <w:szCs w:val="19"/>
          <w:u w:val="single"/>
          <w:rtl w:val="0"/>
          <w:lang w:val="pt-PT"/>
        </w:rPr>
        <w:t xml:space="preserve">  MINI-DICION</w:t>
      </w:r>
      <w:r>
        <w:rPr>
          <w:rFonts w:ascii="Arial Narrow" w:hAnsi="Arial Narrow" w:hint="default"/>
          <w:b w:val="1"/>
          <w:bCs w:val="1"/>
          <w:sz w:val="19"/>
          <w:szCs w:val="19"/>
          <w:u w:val="single"/>
          <w:rtl w:val="0"/>
          <w:lang w:val="pt-PT"/>
        </w:rPr>
        <w:t>Á</w:t>
      </w:r>
      <w:r>
        <w:rPr>
          <w:rFonts w:ascii="Arial Narrow" w:hAnsi="Arial Narrow"/>
          <w:b w:val="1"/>
          <w:bCs w:val="1"/>
          <w:sz w:val="19"/>
          <w:szCs w:val="19"/>
          <w:u w:val="single"/>
          <w:rtl w:val="0"/>
          <w:lang w:val="pt-PT"/>
        </w:rPr>
        <w:t>RIO Aula</w:t>
      </w:r>
      <w:r>
        <w:rPr>
          <w:rFonts w:ascii="Arial Narrow" w:hAnsi="Arial Narrow"/>
          <w:sz w:val="19"/>
          <w:szCs w:val="19"/>
          <w:rtl w:val="0"/>
          <w:lang w:val="pt-PT"/>
        </w:rPr>
        <w:t>: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Acrescente ao Mini-dicion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á</w:t>
      </w:r>
      <w:r>
        <w:rPr>
          <w:rFonts w:ascii="Arial Narrow" w:hAnsi="Arial Narrow"/>
          <w:sz w:val="19"/>
          <w:szCs w:val="19"/>
          <w:rtl w:val="0"/>
          <w:lang w:val="pt-PT"/>
        </w:rPr>
        <w:t>rio de Gen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é</w:t>
      </w:r>
      <w:r>
        <w:rPr>
          <w:rFonts w:ascii="Arial Narrow" w:hAnsi="Arial Narrow"/>
          <w:sz w:val="19"/>
          <w:szCs w:val="19"/>
          <w:rtl w:val="0"/>
          <w:lang w:val="pt-PT"/>
        </w:rPr>
        <w:t>tica os seguintes termos: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  <w:lang w:val="en-US"/>
        </w:rPr>
      </w:pPr>
      <w:r>
        <w:rPr>
          <w:rFonts w:ascii="Arial Narrow" w:hAnsi="Arial Narrow"/>
          <w:sz w:val="19"/>
          <w:szCs w:val="19"/>
          <w:rtl w:val="0"/>
          <w:lang w:val="en-US"/>
        </w:rPr>
        <w:t>C</w:t>
      </w:r>
      <w:r>
        <w:rPr>
          <w:rFonts w:ascii="Arial Narrow" w:hAnsi="Arial Narrow" w:hint="default"/>
          <w:sz w:val="19"/>
          <w:szCs w:val="19"/>
          <w:rtl w:val="0"/>
          <w:lang w:val="en-US"/>
        </w:rPr>
        <w:t>ó</w:t>
      </w:r>
      <w:r>
        <w:rPr>
          <w:rFonts w:ascii="Arial Narrow" w:hAnsi="Arial Narrow"/>
          <w:sz w:val="19"/>
          <w:szCs w:val="19"/>
          <w:rtl w:val="0"/>
          <w:lang w:val="en-US"/>
        </w:rPr>
        <w:t>don</w:t>
        <w:tab/>
        <w:tab/>
        <w:tab/>
        <w:tab/>
        <w:t>start c</w:t>
      </w:r>
      <w:r>
        <w:rPr>
          <w:rFonts w:ascii="Arial Narrow" w:hAnsi="Arial Narrow" w:hint="default"/>
          <w:sz w:val="19"/>
          <w:szCs w:val="19"/>
          <w:rtl w:val="0"/>
          <w:lang w:val="en-US"/>
        </w:rPr>
        <w:t>ó</w:t>
      </w:r>
      <w:r>
        <w:rPr>
          <w:rFonts w:ascii="Arial Narrow" w:hAnsi="Arial Narrow"/>
          <w:sz w:val="19"/>
          <w:szCs w:val="19"/>
          <w:rtl w:val="0"/>
          <w:lang w:val="en-US"/>
        </w:rPr>
        <w:t xml:space="preserve">don </w:t>
        <w:tab/>
        <w:tab/>
        <w:tab/>
        <w:tab/>
        <w:t>stop c</w:t>
      </w:r>
      <w:r>
        <w:rPr>
          <w:rFonts w:ascii="Arial Narrow" w:hAnsi="Arial Narrow" w:hint="default"/>
          <w:sz w:val="19"/>
          <w:szCs w:val="19"/>
          <w:rtl w:val="0"/>
          <w:lang w:val="en-US"/>
        </w:rPr>
        <w:t>ó</w:t>
      </w:r>
      <w:r>
        <w:rPr>
          <w:rFonts w:ascii="Arial Narrow" w:hAnsi="Arial Narrow"/>
          <w:sz w:val="19"/>
          <w:szCs w:val="19"/>
          <w:rtl w:val="0"/>
          <w:lang w:val="en-US"/>
        </w:rPr>
        <w:t>don</w:t>
        <w:tab/>
        <w:tab/>
      </w:r>
    </w:p>
    <w:p>
      <w:pPr>
        <w:pStyle w:val="Normal.0"/>
      </w:pPr>
      <w:r>
        <w:rPr>
          <w:rFonts w:ascii="Arial Narrow" w:hAnsi="Arial Narrow"/>
          <w:sz w:val="19"/>
          <w:szCs w:val="19"/>
          <w:rtl w:val="0"/>
          <w:lang w:val="pt-PT"/>
        </w:rPr>
        <w:t>Promotor</w:t>
        <w:tab/>
        <w:tab/>
        <w:tab/>
        <w:tab/>
        <w:t>Prote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í</w:t>
      </w:r>
      <w:r>
        <w:rPr>
          <w:rFonts w:ascii="Arial Narrow" w:hAnsi="Arial Narrow"/>
          <w:sz w:val="19"/>
          <w:szCs w:val="19"/>
          <w:rtl w:val="0"/>
          <w:lang w:val="pt-PT"/>
        </w:rPr>
        <w:t>na</w:t>
        <w:tab/>
        <w:tab/>
        <w:t>Gradiente de sacarose</w:t>
        <w:tab/>
        <w:t>Gradiente de c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é</w:t>
      </w:r>
      <w:r>
        <w:rPr>
          <w:rFonts w:ascii="Arial Narrow" w:hAnsi="Arial Narrow"/>
          <w:sz w:val="19"/>
          <w:szCs w:val="19"/>
          <w:rtl w:val="0"/>
          <w:lang w:val="pt-PT"/>
        </w:rPr>
        <w:t xml:space="preserve">sio </w:t>
      </w:r>
    </w:p>
    <w:sectPr>
      <w:headerReference w:type="default" r:id="rId5"/>
      <w:footerReference w:type="default" r:id="rId6"/>
      <w:pgSz w:w="11900" w:h="16840" w:orient="portrait"/>
      <w:pgMar w:top="851" w:right="1701" w:bottom="56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