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8" w:rsidRPr="0014636B" w:rsidRDefault="00521C78"/>
    <w:p w:rsidR="00521C78" w:rsidRPr="0014636B" w:rsidRDefault="00521C78" w:rsidP="00521C78">
      <w:pPr>
        <w:jc w:val="center"/>
        <w:outlineLvl w:val="0"/>
        <w:rPr>
          <w:b/>
          <w:bCs/>
        </w:rPr>
      </w:pPr>
      <w:r w:rsidRPr="0014636B">
        <w:rPr>
          <w:b/>
          <w:bCs/>
        </w:rPr>
        <w:t>Linguagem e Pensamento</w:t>
      </w:r>
    </w:p>
    <w:p w:rsidR="00521C78" w:rsidRPr="0014636B" w:rsidRDefault="00521C78" w:rsidP="00521C78">
      <w:pPr>
        <w:jc w:val="center"/>
        <w:outlineLvl w:val="0"/>
      </w:pPr>
      <w:r w:rsidRPr="0014636B">
        <w:t>Programa de Disciplina</w:t>
      </w:r>
    </w:p>
    <w:p w:rsidR="00521C78" w:rsidRPr="0014636B" w:rsidRDefault="000F5352" w:rsidP="00521C78">
      <w:pPr>
        <w:jc w:val="center"/>
        <w:outlineLvl w:val="0"/>
      </w:pPr>
      <w:r>
        <w:t>2015</w:t>
      </w:r>
    </w:p>
    <w:p w:rsidR="00521C78" w:rsidRPr="0014636B" w:rsidRDefault="00521C78" w:rsidP="00521C78">
      <w:pPr>
        <w:jc w:val="center"/>
      </w:pPr>
    </w:p>
    <w:p w:rsidR="00521C78" w:rsidRPr="0014636B" w:rsidRDefault="00521C78" w:rsidP="00521C78">
      <w:pPr>
        <w:jc w:val="center"/>
        <w:outlineLvl w:val="0"/>
      </w:pPr>
      <w:r w:rsidRPr="0014636B">
        <w:t xml:space="preserve">Professor: </w:t>
      </w:r>
    </w:p>
    <w:p w:rsidR="00521C78" w:rsidRPr="0014636B" w:rsidRDefault="00521C78" w:rsidP="00521C78">
      <w:pPr>
        <w:jc w:val="center"/>
        <w:outlineLvl w:val="0"/>
      </w:pPr>
      <w:r w:rsidRPr="0014636B">
        <w:t xml:space="preserve">Nelson da Silva Junior </w:t>
      </w:r>
    </w:p>
    <w:p w:rsidR="00521C78" w:rsidRPr="00A5518D" w:rsidRDefault="00CD1FF6" w:rsidP="00521C78">
      <w:pPr>
        <w:jc w:val="center"/>
        <w:outlineLvl w:val="0"/>
        <w:rPr>
          <w:rStyle w:val="Hyperlink"/>
          <w:color w:val="auto"/>
          <w:u w:val="none"/>
        </w:rPr>
      </w:pPr>
      <w:hyperlink r:id="rId7" w:history="1">
        <w:r w:rsidR="00521C78" w:rsidRPr="00A5518D">
          <w:rPr>
            <w:rStyle w:val="Hyperlink"/>
            <w:color w:val="auto"/>
            <w:u w:val="none"/>
          </w:rPr>
          <w:t>nesj@terra.com.br</w:t>
        </w:r>
      </w:hyperlink>
    </w:p>
    <w:p w:rsidR="00B82F4D" w:rsidRPr="00A5518D" w:rsidRDefault="00B82F4D" w:rsidP="00740219">
      <w:pPr>
        <w:outlineLvl w:val="0"/>
      </w:pPr>
    </w:p>
    <w:p w:rsidR="00B82F4D" w:rsidRPr="00A5518D" w:rsidRDefault="00B82F4D" w:rsidP="00B82F4D">
      <w:pPr>
        <w:jc w:val="center"/>
        <w:outlineLvl w:val="0"/>
      </w:pPr>
    </w:p>
    <w:p w:rsidR="00521C78" w:rsidRPr="00A5518D" w:rsidRDefault="00C56E7F" w:rsidP="00521C78">
      <w:pPr>
        <w:jc w:val="center"/>
        <w:outlineLvl w:val="0"/>
      </w:pPr>
      <w:r w:rsidRPr="00A5518D">
        <w:t>Estagiária</w:t>
      </w:r>
      <w:r w:rsidR="00521C78" w:rsidRPr="00A5518D">
        <w:t xml:space="preserve"> PAE : </w:t>
      </w:r>
    </w:p>
    <w:p w:rsidR="0014636B" w:rsidRDefault="000F5352" w:rsidP="000F5352">
      <w:pPr>
        <w:jc w:val="center"/>
      </w:pPr>
      <w:r>
        <w:t>Lia Novaes Serra</w:t>
      </w:r>
    </w:p>
    <w:p w:rsidR="000F5352" w:rsidRPr="00A5518D" w:rsidRDefault="00CD1FF6" w:rsidP="000F5352">
      <w:pPr>
        <w:jc w:val="center"/>
      </w:pPr>
      <w:hyperlink r:id="rId8" w:history="1">
        <w:r w:rsidR="00740219" w:rsidRPr="00A5518D">
          <w:rPr>
            <w:rStyle w:val="Hyperlink"/>
          </w:rPr>
          <w:t>lianovaesserra@gmail.com</w:t>
        </w:r>
      </w:hyperlink>
    </w:p>
    <w:p w:rsidR="00740219" w:rsidRPr="00A5518D" w:rsidRDefault="00740219" w:rsidP="000F5352">
      <w:pPr>
        <w:jc w:val="center"/>
      </w:pPr>
    </w:p>
    <w:p w:rsidR="00740219" w:rsidRPr="00A5518D" w:rsidRDefault="00740219" w:rsidP="000F5352">
      <w:pPr>
        <w:jc w:val="center"/>
      </w:pPr>
      <w:r w:rsidRPr="00A5518D">
        <w:t>Monitora</w:t>
      </w:r>
    </w:p>
    <w:p w:rsidR="00740219" w:rsidRPr="00A5518D" w:rsidRDefault="00740219" w:rsidP="000F5352">
      <w:pPr>
        <w:jc w:val="center"/>
      </w:pPr>
      <w:r w:rsidRPr="00A5518D">
        <w:t xml:space="preserve">Mariana Fischer </w:t>
      </w:r>
    </w:p>
    <w:p w:rsidR="00740219" w:rsidRPr="00A5518D" w:rsidRDefault="00CD1FF6" w:rsidP="000F5352">
      <w:pPr>
        <w:jc w:val="center"/>
      </w:pPr>
      <w:hyperlink r:id="rId9" w:history="1">
        <w:r w:rsidR="00740219" w:rsidRPr="00A5518D">
          <w:rPr>
            <w:rStyle w:val="Hyperlink"/>
          </w:rPr>
          <w:t>marfish06@gmail.com</w:t>
        </w:r>
      </w:hyperlink>
    </w:p>
    <w:p w:rsidR="00740219" w:rsidRPr="00A5518D" w:rsidRDefault="00740219" w:rsidP="000F5352">
      <w:pPr>
        <w:jc w:val="center"/>
      </w:pPr>
    </w:p>
    <w:p w:rsidR="0014636B" w:rsidRPr="00A5518D" w:rsidRDefault="0014636B" w:rsidP="00DA7B01">
      <w:pPr>
        <w:jc w:val="both"/>
      </w:pPr>
    </w:p>
    <w:p w:rsidR="0014636B" w:rsidRPr="00A5518D" w:rsidRDefault="0014636B" w:rsidP="0014636B">
      <w:pPr>
        <w:pStyle w:val="Ttulo1"/>
        <w:rPr>
          <w:color w:val="auto"/>
        </w:rPr>
      </w:pPr>
      <w:r w:rsidRPr="00A5518D">
        <w:rPr>
          <w:color w:val="auto"/>
        </w:rPr>
        <w:t>Objetivos </w:t>
      </w:r>
    </w:p>
    <w:p w:rsidR="00683963" w:rsidRDefault="00683963" w:rsidP="0014636B"/>
    <w:p w:rsidR="0014636B" w:rsidRDefault="00775988" w:rsidP="0014636B">
      <w:r>
        <w:t xml:space="preserve">Trata-se neste </w:t>
      </w:r>
      <w:r w:rsidR="00D777E6">
        <w:t>semestre</w:t>
      </w:r>
      <w:r>
        <w:t>, de realizar um circuito: aquele que  parte da ciência e retorna a ela. Mas, tal como um lugar não é mais o mesmo quando voltamos a el</w:t>
      </w:r>
      <w:r w:rsidR="00D777E6">
        <w:t>e, assim também o termo “ciência”</w:t>
      </w:r>
      <w:r>
        <w:t xml:space="preserve"> não se refere</w:t>
      </w:r>
      <w:r w:rsidR="00D777E6">
        <w:t>,</w:t>
      </w:r>
      <w:r>
        <w:t xml:space="preserve"> nesse retorno</w:t>
      </w:r>
      <w:r w:rsidR="00D777E6">
        <w:t>,</w:t>
      </w:r>
      <w:r>
        <w:t xml:space="preserve"> aos mesmos significados.  Mais especificamente, nosso circuito parte da linguagem da ciê</w:t>
      </w:r>
      <w:r w:rsidR="009D15FC">
        <w:t>ncia, buscando mostrar como esta</w:t>
      </w:r>
      <w:r>
        <w:t xml:space="preserve"> se </w:t>
      </w:r>
      <w:r w:rsidR="00D777E6">
        <w:t>definiu, historicamente, a partir de sua formalização, para no final do ano voltarmos ao discurso da ciência, enquanto forma histórica de uma certa modalidade de laço social</w:t>
      </w:r>
      <w:r w:rsidR="0014248F">
        <w:t>, forma característica da contemporaneidade</w:t>
      </w:r>
      <w:r w:rsidR="00D777E6">
        <w:t xml:space="preserve">. </w:t>
      </w:r>
    </w:p>
    <w:p w:rsidR="00D777E6" w:rsidRPr="0014248F" w:rsidRDefault="00D777E6" w:rsidP="0014636B">
      <w:r>
        <w:t xml:space="preserve">Quatro </w:t>
      </w:r>
      <w:r w:rsidR="009D15FC">
        <w:t>elementos</w:t>
      </w:r>
      <w:r w:rsidR="00F45C55">
        <w:t xml:space="preserve"> </w:t>
      </w:r>
      <w:r w:rsidR="009D15FC">
        <w:t>pontuam</w:t>
      </w:r>
      <w:r w:rsidR="00F45C55">
        <w:t xml:space="preserve"> esse circuito: e</w:t>
      </w:r>
      <w:r>
        <w:t xml:space="preserve">m primeiro lugar, a proposta de uma radical autonomia da linguagem enquanto objeto de uma ciência através do estruturalismo de Saussure,  que desdobra a língua nos eixos sincrônico e diacrônico. Se o primeiro </w:t>
      </w:r>
      <w:r w:rsidR="009D15FC">
        <w:t>ponto</w:t>
      </w:r>
      <w:r>
        <w:t xml:space="preserve"> apresenta a linguagem como um puro sistema de diferenças, cujos fundamentos se emancipam da visão esclarecida da linguagem como espelho do mundo, o segundo ponto visa rever a noção de sujeito diante desta visão autônoma da linguagem. </w:t>
      </w:r>
      <w:r w:rsidR="00ED0BB4">
        <w:t>De fato</w:t>
      </w:r>
      <w:r>
        <w:t>,</w:t>
      </w:r>
      <w:r w:rsidR="0014248F">
        <w:t xml:space="preserve"> neste efeito desconstrutor da diacronia/enunciação,</w:t>
      </w:r>
      <w:r>
        <w:t xml:space="preserve"> o sujeito perde-se como autor/causa</w:t>
      </w:r>
      <w:r w:rsidR="0014248F">
        <w:t xml:space="preserve"> e fundamento</w:t>
      </w:r>
      <w:r>
        <w:t xml:space="preserve"> da palavra e passa a se</w:t>
      </w:r>
      <w:r w:rsidR="0014248F">
        <w:t>r considerado como seu efeito. Tal desconstrução do sujeito se mostra pelos seus acidentes, mais especificamente, pela</w:t>
      </w:r>
      <w:r w:rsidR="0014248F" w:rsidRPr="0014248F">
        <w:rPr>
          <w:i/>
        </w:rPr>
        <w:t xml:space="preserve"> necessidade do acidental</w:t>
      </w:r>
      <w:r w:rsidR="0014248F">
        <w:rPr>
          <w:i/>
        </w:rPr>
        <w:t xml:space="preserve">. </w:t>
      </w:r>
      <w:r w:rsidR="0014248F">
        <w:t xml:space="preserve"> Se um destino trágico parece definir esse sujeito, há a possibilidade de fazermos uma leitura bem mais otimista.</w:t>
      </w:r>
    </w:p>
    <w:p w:rsidR="0014248F" w:rsidRDefault="0014248F" w:rsidP="0014636B">
      <w:r>
        <w:t xml:space="preserve"> Pois, emancipado do lastro de uma identidade, o sujeito efeito da palavra deveria poder recuperar seu poder de  reinvenção infinita. Com efeito, a idéia de performatividade tenta explorar novas formas de emancipação do sujeito dos discursos que presidiram seu nascimento, que o definiram como pertencente a um gênero, uma classe, uma cor,  um grupo de saberes. Veremos</w:t>
      </w:r>
      <w:r w:rsidR="007B77B1">
        <w:t xml:space="preserve"> os limites</w:t>
      </w:r>
      <w:r>
        <w:t xml:space="preserve"> essa </w:t>
      </w:r>
      <w:r>
        <w:lastRenderedPageBreak/>
        <w:t>luta pela emancipação do já dito</w:t>
      </w:r>
      <w:r w:rsidR="00A168EE">
        <w:t xml:space="preserve"> através de um texto de Derrida e outro </w:t>
      </w:r>
      <w:r w:rsidR="007B77B1">
        <w:t>texto de Judith Butler.</w:t>
      </w:r>
    </w:p>
    <w:p w:rsidR="0014248F" w:rsidRDefault="0014248F" w:rsidP="0014636B">
      <w:r>
        <w:t xml:space="preserve">Mas cabe também definir o que seriam esses “ditos” prévios ao sujeito que o definem como este ou aquele. Michel Foucault os denomina como “discursos” , </w:t>
      </w:r>
      <w:r w:rsidR="007B77B1">
        <w:t xml:space="preserve">“formas” ou “estruturas discursivas” isto é, aquelas narrativas que organizam previamente as relações entre os sujeitos segundo padrões e normas repetidas e retomadas por cada “ator” . </w:t>
      </w:r>
    </w:p>
    <w:p w:rsidR="007B77B1" w:rsidRPr="0014248F" w:rsidRDefault="007B77B1" w:rsidP="0014636B">
      <w:r>
        <w:t xml:space="preserve">Nesse ponto estaremos de volta à questão da linguagem da ciência, mas   considerada enquanto um caso, entre outros dos discursos , mais especificamente o discurso que se organiza segundo Foucault, pela </w:t>
      </w:r>
      <w:r>
        <w:rPr>
          <w:i/>
        </w:rPr>
        <w:t>vontade de saber</w:t>
      </w:r>
      <w:r>
        <w:t xml:space="preserve">, e que , possui um modo sutil e eficaz de esconder sua particularidade através da universalidade. </w:t>
      </w:r>
    </w:p>
    <w:p w:rsidR="00775988" w:rsidRDefault="00775988" w:rsidP="0014636B"/>
    <w:p w:rsidR="0012507A" w:rsidRDefault="003F62D3" w:rsidP="00ED0BB4">
      <w:r>
        <w:t>Ao longo deste circuito</w:t>
      </w:r>
      <w:r w:rsidR="00E56F1B">
        <w:t>, teremos realizado um processo na compreensão da ciência: aquele de retirá-la do lugar da avalista da verdade,  lugar que se organiza sobre o formalismo, isto é,  estruturas em princípio universais que permitem o conhecimento necessário,   para desvendar a presença de um jogo de forças no interior do qual tais estruturas reivindicam uma primazia quanto à verdade. Enfim, assim como a religião o foi por uma longa época, o funcionamento social do discurso da ciência é aquele de dizer “a verdade da verdade”, isto é de garantir as condições nas quais uma sentença pode ser considerada como verdadeira.</w:t>
      </w:r>
    </w:p>
    <w:p w:rsidR="00DB1B6A" w:rsidRDefault="00DB1B6A" w:rsidP="00DB1B6A">
      <w:pPr>
        <w:jc w:val="both"/>
      </w:pPr>
    </w:p>
    <w:p w:rsidR="00DB1B6A" w:rsidRDefault="00DB1B6A" w:rsidP="00DB1B6A">
      <w:pPr>
        <w:pStyle w:val="Ttulo1"/>
      </w:pPr>
      <w:r w:rsidRPr="00DB1B6A">
        <w:rPr>
          <w:color w:val="auto"/>
          <w:lang w:val="fr-FR"/>
        </w:rPr>
        <w:t>Conteúdo</w:t>
      </w:r>
      <w:r>
        <w:t xml:space="preserve">: </w:t>
      </w:r>
    </w:p>
    <w:p w:rsidR="00DB1B6A" w:rsidRPr="00DB1B6A" w:rsidRDefault="00DB1B6A" w:rsidP="00DB1B6A"/>
    <w:p w:rsidR="00DB1B6A" w:rsidRDefault="00DB1B6A" w:rsidP="00DB1B6A">
      <w:pPr>
        <w:pStyle w:val="PargrafodaLista"/>
        <w:numPr>
          <w:ilvl w:val="0"/>
          <w:numId w:val="2"/>
        </w:numPr>
        <w:jc w:val="both"/>
      </w:pPr>
      <w:r>
        <w:t>Ciência enquanto linguagem formalizada</w:t>
      </w:r>
      <w:r>
        <w:softHyphen/>
        <w:t>. (Granger)</w:t>
      </w:r>
    </w:p>
    <w:p w:rsidR="00DB1B6A" w:rsidRDefault="00DB1B6A" w:rsidP="00DB1B6A">
      <w:pPr>
        <w:pStyle w:val="PargrafodaLista"/>
        <w:numPr>
          <w:ilvl w:val="0"/>
          <w:numId w:val="2"/>
        </w:numPr>
        <w:jc w:val="both"/>
      </w:pPr>
      <w:r>
        <w:t>Língua como estrutura, signo, significante, significado (Saussure)</w:t>
      </w:r>
    </w:p>
    <w:p w:rsidR="00DB1B6A" w:rsidRDefault="00DB1B6A" w:rsidP="00DB1B6A">
      <w:pPr>
        <w:pStyle w:val="PargrafodaLista"/>
        <w:numPr>
          <w:ilvl w:val="0"/>
          <w:numId w:val="2"/>
        </w:numPr>
        <w:jc w:val="both"/>
      </w:pPr>
      <w:r>
        <w:t>Figuras da linguagem, psicopatologia e verdade do sujeito, Deslocamento e condensação (Freud.)</w:t>
      </w:r>
    </w:p>
    <w:p w:rsidR="00DB1B6A" w:rsidRDefault="00DB1B6A" w:rsidP="00DB1B6A">
      <w:pPr>
        <w:pStyle w:val="PargrafodaLista"/>
        <w:numPr>
          <w:ilvl w:val="0"/>
          <w:numId w:val="2"/>
        </w:numPr>
        <w:jc w:val="both"/>
      </w:pPr>
      <w:r>
        <w:t xml:space="preserve"> Estruturas significantes na palavra, metáfora (sintoma) e metonímia (desejo) (Lacan)</w:t>
      </w:r>
    </w:p>
    <w:p w:rsidR="00804374" w:rsidRDefault="00804374" w:rsidP="00DB1B6A">
      <w:pPr>
        <w:pStyle w:val="PargrafodaLista"/>
        <w:numPr>
          <w:ilvl w:val="0"/>
          <w:numId w:val="2"/>
        </w:numPr>
        <w:jc w:val="both"/>
      </w:pPr>
      <w:r>
        <w:t xml:space="preserve">Elementos da ideologia. (La Boétie, Freud, Zizek, Jameson, Guirado) </w:t>
      </w:r>
    </w:p>
    <w:p w:rsidR="0014636B" w:rsidRPr="00A5518D" w:rsidRDefault="0014636B" w:rsidP="0014636B">
      <w:pPr>
        <w:pStyle w:val="Ttulo1"/>
        <w:rPr>
          <w:color w:val="auto"/>
        </w:rPr>
      </w:pPr>
      <w:r w:rsidRPr="00A5518D">
        <w:rPr>
          <w:color w:val="auto"/>
        </w:rPr>
        <w:t>Justificativa</w:t>
      </w:r>
    </w:p>
    <w:p w:rsidR="00683963" w:rsidRPr="00A5518D" w:rsidRDefault="00683963" w:rsidP="00DA7B01">
      <w:pPr>
        <w:jc w:val="both"/>
      </w:pPr>
    </w:p>
    <w:p w:rsidR="00683963" w:rsidRDefault="00683963" w:rsidP="00F03FA3">
      <w:pPr>
        <w:ind w:firstLine="720"/>
        <w:jc w:val="both"/>
      </w:pPr>
      <w:r w:rsidRPr="00A5518D">
        <w:t>A</w:t>
      </w:r>
      <w:r>
        <w:t xml:space="preserve"> linguagem, e seu correlato, o pensamento, possuem modos de funcionamento específicos tanto no conhecimento científico quanto na dimensão propriamente ética da reflexão. </w:t>
      </w:r>
      <w:r w:rsidR="006F6C0A">
        <w:t xml:space="preserve"> A estrutura do conhecimento</w:t>
      </w:r>
      <w:r>
        <w:t xml:space="preserve"> </w:t>
      </w:r>
      <w:r w:rsidR="002447F4">
        <w:t xml:space="preserve">científico e </w:t>
      </w:r>
      <w:r w:rsidR="006F6C0A">
        <w:t xml:space="preserve">a </w:t>
      </w:r>
      <w:r w:rsidR="002447F4">
        <w:t xml:space="preserve">posição necessariamente ética presente no ato de interpretação são funções da linguagem que implicam uma discussão sobre a subjetividade. </w:t>
      </w:r>
      <w:r w:rsidR="00BB3AE4">
        <w:t xml:space="preserve"> Dada a organização fundamentalmente híbrida da</w:t>
      </w:r>
      <w:r w:rsidR="002447F4">
        <w:t xml:space="preserve"> Psicologia</w:t>
      </w:r>
      <w:r w:rsidR="00BB3AE4">
        <w:t>, seu estudante</w:t>
      </w:r>
      <w:r w:rsidR="002447F4">
        <w:t xml:space="preserve"> deve ter acesso aos fundamentos destes dois modos de funcionamento assim como ao que eles implicam na concepção de sujeito</w:t>
      </w:r>
      <w:r w:rsidR="00BB3AE4">
        <w:t xml:space="preserve"> e sociedade, estando assim em condições de se posicionar de modo intelectualmente maduro em suas inúmeras possibilidades de atuação profissional</w:t>
      </w:r>
      <w:r w:rsidR="002447F4">
        <w:t>.</w:t>
      </w:r>
    </w:p>
    <w:p w:rsidR="00001553" w:rsidRPr="00A5518D" w:rsidRDefault="00001553" w:rsidP="00DA7B01">
      <w:pPr>
        <w:jc w:val="both"/>
      </w:pPr>
    </w:p>
    <w:p w:rsidR="0014636B" w:rsidRPr="00A5518D" w:rsidRDefault="0014636B" w:rsidP="0014636B">
      <w:pPr>
        <w:pStyle w:val="Ttulo1"/>
        <w:rPr>
          <w:color w:val="auto"/>
        </w:rPr>
      </w:pPr>
      <w:r w:rsidRPr="00A5518D">
        <w:rPr>
          <w:color w:val="auto"/>
        </w:rPr>
        <w:lastRenderedPageBreak/>
        <w:t>Avaliação </w:t>
      </w:r>
    </w:p>
    <w:p w:rsidR="0014636B" w:rsidRPr="00A5518D" w:rsidRDefault="0014636B" w:rsidP="00DA7B01">
      <w:pPr>
        <w:jc w:val="both"/>
      </w:pPr>
    </w:p>
    <w:p w:rsidR="0014636B" w:rsidRPr="00A5518D" w:rsidRDefault="0014636B" w:rsidP="00DA7B01">
      <w:pPr>
        <w:jc w:val="both"/>
        <w:rPr>
          <w:color w:val="000000"/>
        </w:rPr>
      </w:pPr>
    </w:p>
    <w:p w:rsidR="00DA7B01" w:rsidRPr="00A5518D" w:rsidRDefault="00523541" w:rsidP="00F03FA3">
      <w:pPr>
        <w:jc w:val="both"/>
        <w:rPr>
          <w:color w:val="000000"/>
          <w:u w:val="single"/>
        </w:rPr>
      </w:pPr>
      <w:r w:rsidRPr="00A5518D">
        <w:rPr>
          <w:color w:val="000000"/>
        </w:rPr>
        <w:t xml:space="preserve"> </w:t>
      </w:r>
      <w:r w:rsidR="00F03FA3" w:rsidRPr="00A5518D">
        <w:rPr>
          <w:color w:val="000000"/>
        </w:rPr>
        <w:tab/>
      </w:r>
      <w:r w:rsidRPr="00A5518D">
        <w:rPr>
          <w:color w:val="000000"/>
        </w:rPr>
        <w:t>Trabalhos individuais,</w:t>
      </w:r>
      <w:r w:rsidR="00A24B8C" w:rsidRPr="00A5518D">
        <w:rPr>
          <w:color w:val="000000"/>
        </w:rPr>
        <w:t xml:space="preserve"> duplas,</w:t>
      </w:r>
      <w:r w:rsidR="00001553" w:rsidRPr="00A5518D">
        <w:rPr>
          <w:color w:val="000000"/>
        </w:rPr>
        <w:t xml:space="preserve"> triplas</w:t>
      </w:r>
      <w:r w:rsidR="00A24B8C" w:rsidRPr="00A5518D">
        <w:rPr>
          <w:color w:val="000000"/>
        </w:rPr>
        <w:t xml:space="preserve"> ou quádruplas</w:t>
      </w:r>
      <w:r w:rsidRPr="00A5518D">
        <w:rPr>
          <w:color w:val="000000"/>
        </w:rPr>
        <w:t xml:space="preserve"> em forma de artigo de periódico científico</w:t>
      </w:r>
      <w:r w:rsidR="00001553" w:rsidRPr="00A5518D">
        <w:rPr>
          <w:color w:val="000000"/>
        </w:rPr>
        <w:t>.</w:t>
      </w:r>
      <w:r w:rsidR="00001553" w:rsidRPr="00A5518D">
        <w:rPr>
          <w:b/>
          <w:color w:val="000000"/>
        </w:rPr>
        <w:t xml:space="preserve"> A forma</w:t>
      </w:r>
      <w:r w:rsidRPr="00A5518D">
        <w:rPr>
          <w:b/>
          <w:color w:val="000000"/>
        </w:rPr>
        <w:t>tação</w:t>
      </w:r>
      <w:r w:rsidR="00001553" w:rsidRPr="00A5518D">
        <w:rPr>
          <w:b/>
          <w:color w:val="000000"/>
        </w:rPr>
        <w:t xml:space="preserve"> do trabalho deve ser redigida segundo as normas d</w:t>
      </w:r>
      <w:r w:rsidRPr="00A5518D">
        <w:rPr>
          <w:b/>
          <w:color w:val="000000"/>
        </w:rPr>
        <w:t>a revista Psicol</w:t>
      </w:r>
      <w:r w:rsidR="0014636B" w:rsidRPr="00A5518D">
        <w:rPr>
          <w:b/>
          <w:color w:val="000000"/>
        </w:rPr>
        <w:t>ogia USP.</w:t>
      </w:r>
      <w:r w:rsidRPr="00A5518D">
        <w:rPr>
          <w:b/>
          <w:color w:val="000000"/>
        </w:rPr>
        <w:t xml:space="preserve"> </w:t>
      </w:r>
      <w:r w:rsidR="00001553" w:rsidRPr="00A5518D">
        <w:rPr>
          <w:b/>
          <w:color w:val="000000"/>
        </w:rPr>
        <w:t xml:space="preserve">  </w:t>
      </w:r>
      <w:r w:rsidR="00A24B8C" w:rsidRPr="00A5518D">
        <w:rPr>
          <w:b/>
          <w:color w:val="000000"/>
          <w:u w:val="single"/>
        </w:rPr>
        <w:t>Limite : 20.000 caracteres com espaço</w:t>
      </w:r>
    </w:p>
    <w:p w:rsidR="00DA7B01" w:rsidRPr="00A5518D" w:rsidRDefault="00DA7B01" w:rsidP="00521C78">
      <w:pPr>
        <w:jc w:val="center"/>
        <w:rPr>
          <w:color w:val="000000"/>
        </w:rPr>
      </w:pPr>
    </w:p>
    <w:p w:rsidR="00521C78" w:rsidRPr="00A5518D" w:rsidRDefault="00521C78" w:rsidP="00521C78">
      <w:pPr>
        <w:jc w:val="center"/>
        <w:rPr>
          <w:color w:val="000000"/>
        </w:rPr>
      </w:pPr>
      <w:r w:rsidRPr="00A5518D">
        <w:rPr>
          <w:color w:val="000000"/>
        </w:rPr>
        <w:t xml:space="preserve"> </w:t>
      </w:r>
    </w:p>
    <w:p w:rsidR="0014636B" w:rsidRDefault="00521C78" w:rsidP="00521C78">
      <w:pPr>
        <w:rPr>
          <w:b/>
          <w:color w:val="000000"/>
        </w:rPr>
      </w:pPr>
      <w:r w:rsidRPr="002E3371">
        <w:rPr>
          <w:b/>
          <w:color w:val="000000"/>
        </w:rPr>
        <w:t>Conteúdo Programático:</w:t>
      </w:r>
    </w:p>
    <w:p w:rsidR="00931FE8" w:rsidRDefault="00931FE8" w:rsidP="00521C78">
      <w:pPr>
        <w:rPr>
          <w:b/>
          <w:color w:val="000000"/>
        </w:rPr>
      </w:pPr>
    </w:p>
    <w:p w:rsidR="00521C78" w:rsidRPr="002E3371" w:rsidRDefault="00521C78" w:rsidP="00521C78">
      <w:pPr>
        <w:rPr>
          <w:color w:val="000000"/>
        </w:rPr>
      </w:pPr>
    </w:p>
    <w:p w:rsidR="00521C78" w:rsidRPr="00EB6513" w:rsidRDefault="000F5352" w:rsidP="00521C78">
      <w:pPr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7/08</w:t>
      </w:r>
      <w:r w:rsidR="00521C78" w:rsidRPr="00EB6513">
        <w:rPr>
          <w:b/>
          <w:bCs/>
          <w:color w:val="000000"/>
          <w:sz w:val="22"/>
          <w:szCs w:val="22"/>
        </w:rPr>
        <w:t xml:space="preserve"> -</w:t>
      </w:r>
      <w:r w:rsidR="00521C78" w:rsidRPr="00EB6513">
        <w:rPr>
          <w:color w:val="000000"/>
          <w:sz w:val="22"/>
          <w:szCs w:val="22"/>
        </w:rPr>
        <w:t xml:space="preserve"> Apresentação do Curso.</w:t>
      </w:r>
    </w:p>
    <w:p w:rsidR="00F03FA3" w:rsidRPr="00FC3273" w:rsidRDefault="000F5352" w:rsidP="002D5A70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14/08</w:t>
      </w:r>
      <w:r w:rsidR="00521C78" w:rsidRPr="00EB6513">
        <w:rPr>
          <w:color w:val="000000"/>
          <w:sz w:val="22"/>
          <w:szCs w:val="22"/>
        </w:rPr>
        <w:t xml:space="preserve"> </w:t>
      </w:r>
      <w:r w:rsidR="00070FBC">
        <w:rPr>
          <w:color w:val="000000"/>
          <w:sz w:val="22"/>
          <w:szCs w:val="22"/>
        </w:rPr>
        <w:t>–</w:t>
      </w:r>
      <w:r w:rsidR="002D5A70">
        <w:rPr>
          <w:color w:val="000000"/>
          <w:sz w:val="22"/>
          <w:szCs w:val="22"/>
        </w:rPr>
        <w:t xml:space="preserve"> </w:t>
      </w:r>
      <w:r w:rsidR="00A0656C">
        <w:rPr>
          <w:color w:val="000000"/>
          <w:sz w:val="22"/>
          <w:szCs w:val="22"/>
        </w:rPr>
        <w:t xml:space="preserve">Sintaxe, semântica e pragmática </w:t>
      </w:r>
      <w:r w:rsidR="00474A85">
        <w:rPr>
          <w:color w:val="000000"/>
          <w:sz w:val="22"/>
          <w:szCs w:val="22"/>
        </w:rPr>
        <w:t>na</w:t>
      </w:r>
      <w:r w:rsidR="00FC3273">
        <w:rPr>
          <w:color w:val="000000"/>
          <w:sz w:val="22"/>
          <w:szCs w:val="22"/>
        </w:rPr>
        <w:t xml:space="preserve"> linguagem cientifica </w:t>
      </w:r>
      <w:r w:rsidR="002D5A70" w:rsidRPr="002227D8">
        <w:t>GRANGER, G. G., A ciência e as ciências. São Paulo: Editora da UNESP, 2000.</w:t>
      </w:r>
      <w:r>
        <w:t xml:space="preserve"> Capítulo 3 </w:t>
      </w:r>
      <w:r w:rsidR="00F03FA3">
        <w:t>.</w:t>
      </w:r>
    </w:p>
    <w:p w:rsidR="00070FBC" w:rsidRPr="002D5A70" w:rsidRDefault="00070FBC" w:rsidP="002D5A70"/>
    <w:p w:rsidR="006E577C" w:rsidRPr="00AF0E7D" w:rsidRDefault="000F5352" w:rsidP="006E577C">
      <w:pPr>
        <w:rPr>
          <w:snapToGrid w:val="0"/>
        </w:rPr>
      </w:pPr>
      <w:r>
        <w:rPr>
          <w:b/>
          <w:bCs/>
          <w:color w:val="000000"/>
          <w:sz w:val="22"/>
          <w:szCs w:val="22"/>
        </w:rPr>
        <w:t>21/</w:t>
      </w:r>
      <w:r w:rsidR="005474A9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8</w:t>
      </w:r>
      <w:r w:rsidR="00521C78" w:rsidRPr="008B51F5">
        <w:rPr>
          <w:color w:val="000000"/>
        </w:rPr>
        <w:t xml:space="preserve"> </w:t>
      </w:r>
      <w:r w:rsidR="00424173" w:rsidRPr="008B51F5">
        <w:rPr>
          <w:color w:val="000000"/>
        </w:rPr>
        <w:t>–</w:t>
      </w:r>
      <w:r w:rsidR="00B54CCC">
        <w:rPr>
          <w:color w:val="000000"/>
        </w:rPr>
        <w:t xml:space="preserve"> </w:t>
      </w:r>
      <w:r w:rsidR="006E577C">
        <w:t xml:space="preserve">Saussure, F. Curso de Lingüística Geral, Primeira Parte, Capitulo 1 </w:t>
      </w:r>
      <w:r w:rsidR="006E577C">
        <w:rPr>
          <w:i/>
        </w:rPr>
        <w:t>Natureza do signo lingüístico</w:t>
      </w:r>
      <w:r w:rsidR="006E577C">
        <w:t xml:space="preserve"> </w:t>
      </w:r>
    </w:p>
    <w:p w:rsidR="0012507A" w:rsidRPr="005C2209" w:rsidRDefault="0012507A" w:rsidP="005C2209">
      <w:pPr>
        <w:spacing w:line="360" w:lineRule="auto"/>
        <w:rPr>
          <w:color w:val="000000"/>
        </w:rPr>
      </w:pPr>
    </w:p>
    <w:p w:rsidR="00B2731A" w:rsidRDefault="00B2731A" w:rsidP="00B2731A">
      <w:pPr>
        <w:rPr>
          <w:color w:val="000000"/>
        </w:rPr>
      </w:pPr>
    </w:p>
    <w:p w:rsidR="006E577C" w:rsidRPr="00AF0E7D" w:rsidRDefault="000F5352" w:rsidP="006E577C">
      <w:pPr>
        <w:rPr>
          <w:snapToGrid w:val="0"/>
        </w:rPr>
      </w:pPr>
      <w:r>
        <w:rPr>
          <w:b/>
          <w:bCs/>
          <w:color w:val="000000"/>
          <w:sz w:val="22"/>
          <w:szCs w:val="22"/>
        </w:rPr>
        <w:t>28/08</w:t>
      </w:r>
      <w:r w:rsidR="005474A9">
        <w:rPr>
          <w:b/>
          <w:bCs/>
          <w:color w:val="000000"/>
          <w:sz w:val="22"/>
          <w:szCs w:val="22"/>
        </w:rPr>
        <w:t>-</w:t>
      </w:r>
      <w:r w:rsidR="00B2731A">
        <w:t xml:space="preserve"> </w:t>
      </w:r>
      <w:r w:rsidR="00C809A7" w:rsidRPr="00EB6513">
        <w:rPr>
          <w:color w:val="000000"/>
          <w:sz w:val="22"/>
          <w:szCs w:val="22"/>
        </w:rPr>
        <w:t xml:space="preserve"> </w:t>
      </w:r>
      <w:r w:rsidR="006E577C">
        <w:t xml:space="preserve">Saussure, F. Curso de Lingüística Geral, Primeira Parte, Capítulo 4 </w:t>
      </w:r>
      <w:r w:rsidR="006E577C">
        <w:rPr>
          <w:i/>
        </w:rPr>
        <w:t xml:space="preserve"> O valor lingüístico</w:t>
      </w:r>
      <w:r w:rsidR="006E577C">
        <w:t>.</w:t>
      </w:r>
    </w:p>
    <w:p w:rsidR="00C809A7" w:rsidRPr="005D770B" w:rsidRDefault="00C809A7" w:rsidP="00B54CCC">
      <w:pPr>
        <w:spacing w:line="360" w:lineRule="auto"/>
        <w:rPr>
          <w:color w:val="000000"/>
        </w:rPr>
      </w:pPr>
    </w:p>
    <w:p w:rsidR="00424173" w:rsidRDefault="00424173" w:rsidP="00424173">
      <w:pPr>
        <w:spacing w:line="360" w:lineRule="auto"/>
        <w:rPr>
          <w:color w:val="000000"/>
          <w:sz w:val="22"/>
          <w:szCs w:val="22"/>
        </w:rPr>
      </w:pPr>
    </w:p>
    <w:p w:rsidR="006E577C" w:rsidRPr="00AF0E7D" w:rsidRDefault="000F5352" w:rsidP="006E577C">
      <w:pPr>
        <w:rPr>
          <w:snapToGrid w:val="0"/>
        </w:rPr>
      </w:pPr>
      <w:r>
        <w:rPr>
          <w:b/>
          <w:bCs/>
          <w:color w:val="000000"/>
          <w:sz w:val="22"/>
          <w:szCs w:val="22"/>
        </w:rPr>
        <w:t>4/09</w:t>
      </w:r>
      <w:r w:rsidR="005B2FE5">
        <w:rPr>
          <w:b/>
          <w:bCs/>
          <w:color w:val="000000"/>
          <w:sz w:val="22"/>
          <w:szCs w:val="22"/>
        </w:rPr>
        <w:t xml:space="preserve"> </w:t>
      </w:r>
      <w:r w:rsidR="006E577C" w:rsidRPr="00AF0E7D">
        <w:t>JAKOBSON, R., “</w:t>
      </w:r>
      <w:r w:rsidR="006E577C" w:rsidRPr="00AF0E7D">
        <w:rPr>
          <w:snapToGrid w:val="0"/>
        </w:rPr>
        <w:t xml:space="preserve">Dois aspectos da linguagem e dois tipos de afasia”, in </w:t>
      </w:r>
      <w:r w:rsidR="006E577C" w:rsidRPr="00AF0E7D">
        <w:t xml:space="preserve">JAKOBSON, R., </w:t>
      </w:r>
      <w:r w:rsidR="006E577C" w:rsidRPr="00AF0E7D">
        <w:rPr>
          <w:i/>
          <w:snapToGrid w:val="0"/>
        </w:rPr>
        <w:t>Lingüística e Comunicação</w:t>
      </w:r>
      <w:r w:rsidR="006E577C" w:rsidRPr="00AF0E7D">
        <w:rPr>
          <w:snapToGrid w:val="0"/>
        </w:rPr>
        <w:t>. São Paulo: Editora Cultrix, 1985.</w:t>
      </w:r>
    </w:p>
    <w:p w:rsidR="00636320" w:rsidRPr="00BE3BD1" w:rsidRDefault="00636320" w:rsidP="00636320">
      <w:pPr>
        <w:rPr>
          <w:color w:val="000000"/>
          <w:szCs w:val="22"/>
        </w:rPr>
      </w:pPr>
    </w:p>
    <w:p w:rsidR="005D770B" w:rsidRDefault="005D770B" w:rsidP="00FC3273">
      <w:pPr>
        <w:spacing w:line="360" w:lineRule="auto"/>
        <w:rPr>
          <w:color w:val="000000"/>
          <w:sz w:val="22"/>
          <w:szCs w:val="22"/>
        </w:rPr>
      </w:pPr>
    </w:p>
    <w:p w:rsidR="00FC3273" w:rsidRDefault="000F5352" w:rsidP="00FC3273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11/09</w:t>
      </w:r>
      <w:r w:rsidR="00521C78" w:rsidRPr="00EB6513">
        <w:rPr>
          <w:color w:val="000000"/>
          <w:sz w:val="22"/>
          <w:szCs w:val="22"/>
        </w:rPr>
        <w:t xml:space="preserve"> </w:t>
      </w:r>
      <w:r w:rsidR="00EF7517">
        <w:rPr>
          <w:color w:val="000000"/>
          <w:sz w:val="22"/>
          <w:szCs w:val="22"/>
        </w:rPr>
        <w:t xml:space="preserve">– </w:t>
      </w:r>
      <w:r w:rsidR="005046E5">
        <w:rPr>
          <w:color w:val="000000"/>
          <w:sz w:val="22"/>
          <w:szCs w:val="22"/>
        </w:rPr>
        <w:t>F</w:t>
      </w:r>
      <w:r w:rsidR="00EF7517">
        <w:rPr>
          <w:color w:val="000000"/>
          <w:sz w:val="22"/>
          <w:szCs w:val="22"/>
        </w:rPr>
        <w:t>eriado</w:t>
      </w:r>
      <w:r w:rsidR="00A24B8C">
        <w:rPr>
          <w:color w:val="000000"/>
          <w:sz w:val="22"/>
          <w:szCs w:val="22"/>
        </w:rPr>
        <w:t xml:space="preserve"> da Semana da Pátria</w:t>
      </w:r>
      <w:r w:rsidR="005046E5">
        <w:rPr>
          <w:color w:val="000000"/>
          <w:sz w:val="22"/>
          <w:szCs w:val="22"/>
        </w:rPr>
        <w:t>.</w:t>
      </w:r>
      <w:r w:rsidR="00465387">
        <w:rPr>
          <w:color w:val="000000"/>
          <w:sz w:val="22"/>
          <w:szCs w:val="22"/>
        </w:rPr>
        <w:t xml:space="preserve"> </w:t>
      </w:r>
    </w:p>
    <w:p w:rsidR="000A1E18" w:rsidRDefault="000A1E18" w:rsidP="000A1E18">
      <w:pPr>
        <w:rPr>
          <w:b/>
          <w:bCs/>
          <w:color w:val="000000"/>
          <w:sz w:val="22"/>
          <w:szCs w:val="22"/>
        </w:rPr>
      </w:pPr>
    </w:p>
    <w:p w:rsidR="00581F8C" w:rsidRPr="00636320" w:rsidRDefault="000F5352" w:rsidP="00581F8C">
      <w:pPr>
        <w:rPr>
          <w:color w:val="000000"/>
          <w:szCs w:val="22"/>
        </w:rPr>
      </w:pPr>
      <w:r w:rsidRPr="005D770B">
        <w:rPr>
          <w:b/>
          <w:bCs/>
          <w:color w:val="000000"/>
          <w:sz w:val="22"/>
          <w:szCs w:val="22"/>
        </w:rPr>
        <w:t>18/09</w:t>
      </w:r>
      <w:r w:rsidR="00EF7517" w:rsidRPr="005D770B">
        <w:rPr>
          <w:b/>
          <w:bCs/>
          <w:color w:val="000000"/>
          <w:sz w:val="22"/>
          <w:szCs w:val="22"/>
        </w:rPr>
        <w:t xml:space="preserve"> –</w:t>
      </w:r>
      <w:r w:rsidR="00581F8C" w:rsidRPr="00581F8C">
        <w:t xml:space="preserve"> </w:t>
      </w:r>
      <w:r w:rsidR="00581F8C" w:rsidRPr="00AF0E7D">
        <w:t>RAMOZZI-CHIAROTTINO, Z. Em busca do sentido da obra de Jean PIAGET. São Paulo: Ática, 1994.</w:t>
      </w:r>
    </w:p>
    <w:p w:rsidR="00636320" w:rsidRPr="00636320" w:rsidRDefault="00636320" w:rsidP="00581F8C">
      <w:pPr>
        <w:rPr>
          <w:color w:val="000000"/>
          <w:szCs w:val="22"/>
        </w:rPr>
      </w:pPr>
    </w:p>
    <w:p w:rsidR="00570407" w:rsidRPr="00BE3BD1" w:rsidRDefault="00570407" w:rsidP="00570407">
      <w:pPr>
        <w:rPr>
          <w:color w:val="000000"/>
          <w:szCs w:val="22"/>
        </w:rPr>
      </w:pPr>
    </w:p>
    <w:p w:rsidR="00FC3273" w:rsidRDefault="00FC3273" w:rsidP="00FC3273">
      <w:pPr>
        <w:rPr>
          <w:color w:val="000000"/>
          <w:sz w:val="22"/>
          <w:szCs w:val="22"/>
        </w:rPr>
      </w:pPr>
    </w:p>
    <w:p w:rsidR="00E575C5" w:rsidRDefault="00E575C5" w:rsidP="00467914">
      <w:pPr>
        <w:rPr>
          <w:b/>
          <w:bCs/>
          <w:color w:val="000000"/>
          <w:sz w:val="22"/>
          <w:szCs w:val="22"/>
        </w:rPr>
      </w:pPr>
    </w:p>
    <w:p w:rsidR="00581F8C" w:rsidRPr="00636320" w:rsidRDefault="00F64BD6" w:rsidP="00581F8C">
      <w:pPr>
        <w:rPr>
          <w:color w:val="000000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25/09 </w:t>
      </w:r>
      <w:r w:rsidR="00581F8C">
        <w:rPr>
          <w:b/>
          <w:bCs/>
          <w:color w:val="000000"/>
          <w:sz w:val="22"/>
          <w:szCs w:val="22"/>
        </w:rPr>
        <w:t xml:space="preserve">FREUD. S  “A Negação” 1925 – Tradução de Marilena Carone- São Paulo, Cosac Naify , 2014 págs. 18 a 29 </w:t>
      </w:r>
      <w:r w:rsidR="00581F8C">
        <w:rPr>
          <w:b/>
          <w:bCs/>
          <w:color w:val="000000"/>
        </w:rPr>
        <w:t>Paulo Beer</w:t>
      </w:r>
    </w:p>
    <w:p w:rsidR="00581F8C" w:rsidRPr="00636320" w:rsidRDefault="00581F8C" w:rsidP="00581F8C">
      <w:pPr>
        <w:pStyle w:val="PargrafodaLista"/>
        <w:rPr>
          <w:color w:val="000000"/>
          <w:szCs w:val="22"/>
        </w:rPr>
      </w:pPr>
    </w:p>
    <w:p w:rsidR="00F64BD6" w:rsidRPr="00A0656C" w:rsidRDefault="00F64BD6" w:rsidP="00F64BD6">
      <w:pPr>
        <w:rPr>
          <w:b/>
          <w:bCs/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02/10   Newton da Costa, “Psicanálise, Dialética e Lógica Paraconsistente” Entrevista  realizada por M. P. Souza Leite e O. Cesarotto. in : –  FREUD. S  “A Negação” 1925 – Tradução de Marilena Carone- São Paulo, Cosac Naify , 2014 págs. 56 a 89.</w:t>
      </w:r>
      <w:r w:rsidRPr="00581F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Paulo Beer</w:t>
      </w:r>
    </w:p>
    <w:p w:rsidR="00E575C5" w:rsidRDefault="00E575C5" w:rsidP="00E94835">
      <w:pPr>
        <w:rPr>
          <w:color w:val="000000"/>
          <w:sz w:val="22"/>
          <w:szCs w:val="22"/>
        </w:rPr>
      </w:pPr>
    </w:p>
    <w:p w:rsidR="00E575C5" w:rsidRDefault="00E575C5" w:rsidP="00E94835">
      <w:pPr>
        <w:rPr>
          <w:b/>
          <w:color w:val="000000"/>
          <w:sz w:val="22"/>
          <w:szCs w:val="22"/>
        </w:rPr>
      </w:pPr>
    </w:p>
    <w:p w:rsidR="00E575C5" w:rsidRPr="00E575C5" w:rsidRDefault="00E575C5" w:rsidP="00E94835">
      <w:pPr>
        <w:rPr>
          <w:b/>
          <w:color w:val="000000"/>
          <w:sz w:val="22"/>
          <w:szCs w:val="22"/>
        </w:rPr>
      </w:pPr>
    </w:p>
    <w:p w:rsidR="00C809A7" w:rsidRPr="00AF0E7D" w:rsidRDefault="000F5352" w:rsidP="00C809A7">
      <w:pPr>
        <w:spacing w:line="360" w:lineRule="auto"/>
        <w:rPr>
          <w:color w:val="000000"/>
          <w:szCs w:val="22"/>
        </w:rPr>
      </w:pPr>
      <w:r>
        <w:rPr>
          <w:b/>
          <w:bCs/>
          <w:color w:val="000000"/>
        </w:rPr>
        <w:t>09/10</w:t>
      </w:r>
      <w:r w:rsidR="0028045C">
        <w:rPr>
          <w:b/>
          <w:bCs/>
          <w:color w:val="000000"/>
        </w:rPr>
        <w:t xml:space="preserve"> </w:t>
      </w:r>
      <w:r w:rsidR="00F64BD6">
        <w:rPr>
          <w:b/>
          <w:bCs/>
          <w:color w:val="000000"/>
        </w:rPr>
        <w:t>Não haverá aula.</w:t>
      </w:r>
    </w:p>
    <w:p w:rsidR="00070FBC" w:rsidRPr="00B415A8" w:rsidRDefault="00070FBC" w:rsidP="005B3673">
      <w:pPr>
        <w:rPr>
          <w:color w:val="000000"/>
        </w:rPr>
      </w:pPr>
    </w:p>
    <w:p w:rsidR="00F64BD6" w:rsidRPr="005D770B" w:rsidRDefault="008B6C14" w:rsidP="00F64BD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16/10</w:t>
      </w:r>
      <w:r w:rsidR="00C809A7">
        <w:rPr>
          <w:b/>
          <w:bCs/>
          <w:color w:val="000000"/>
        </w:rPr>
        <w:t xml:space="preserve"> </w:t>
      </w:r>
      <w:r w:rsidR="00F64BD6" w:rsidRPr="005D770B">
        <w:rPr>
          <w:b/>
          <w:bCs/>
          <w:color w:val="000000"/>
          <w:sz w:val="22"/>
          <w:szCs w:val="22"/>
        </w:rPr>
        <w:t>Comentário de Jean Hyppolite à Verneinung de Freud in Lacan Jacques Escritos</w:t>
      </w:r>
    </w:p>
    <w:p w:rsidR="00F64BD6" w:rsidRPr="00A0656C" w:rsidRDefault="00F64BD6" w:rsidP="00F64BD6">
      <w:pPr>
        <w:rPr>
          <w:b/>
          <w:bCs/>
          <w:i/>
          <w:color w:val="000000"/>
          <w:sz w:val="22"/>
          <w:szCs w:val="22"/>
        </w:rPr>
      </w:pPr>
      <w:r w:rsidRPr="00636320">
        <w:rPr>
          <w:b/>
          <w:bCs/>
          <w:color w:val="000000"/>
          <w:sz w:val="22"/>
          <w:szCs w:val="22"/>
        </w:rPr>
        <w:t>+  Safatle, Vladimir “Aquele que  diz “não” : sobre um modo peculiar de falar de si.” Págs. 34  a 53</w:t>
      </w:r>
    </w:p>
    <w:p w:rsidR="009F2906" w:rsidRPr="00A0656C" w:rsidRDefault="009F2906" w:rsidP="009F2906">
      <w:pPr>
        <w:rPr>
          <w:b/>
          <w:bCs/>
          <w:i/>
          <w:color w:val="000000"/>
          <w:sz w:val="22"/>
          <w:szCs w:val="22"/>
        </w:rPr>
      </w:pPr>
    </w:p>
    <w:p w:rsidR="006E577C" w:rsidRPr="00636320" w:rsidRDefault="006E577C" w:rsidP="006E577C">
      <w:pPr>
        <w:rPr>
          <w:b/>
          <w:bCs/>
          <w:color w:val="000000"/>
          <w:sz w:val="22"/>
          <w:szCs w:val="22"/>
        </w:rPr>
      </w:pPr>
    </w:p>
    <w:p w:rsidR="00A24B8C" w:rsidRDefault="00A24B8C" w:rsidP="00FC4EBD">
      <w:pPr>
        <w:spacing w:line="360" w:lineRule="auto"/>
        <w:rPr>
          <w:bCs/>
          <w:color w:val="000000"/>
        </w:rPr>
      </w:pPr>
    </w:p>
    <w:p w:rsidR="008D66F4" w:rsidRPr="00AF0E7D" w:rsidRDefault="00A24B8C" w:rsidP="008D66F4">
      <w:pPr>
        <w:rPr>
          <w:snapToGrid w:val="0"/>
        </w:rPr>
      </w:pPr>
      <w:r w:rsidRPr="00A24B8C">
        <w:rPr>
          <w:b/>
          <w:bCs/>
          <w:color w:val="000000"/>
        </w:rPr>
        <w:tab/>
        <w:t xml:space="preserve">23 /10 </w:t>
      </w:r>
      <w:r w:rsidR="008D66F4">
        <w:rPr>
          <w:b/>
          <w:bCs/>
          <w:color w:val="000000"/>
        </w:rPr>
        <w:t xml:space="preserve">   </w:t>
      </w:r>
      <w:r w:rsidR="008D66F4">
        <w:rPr>
          <w:color w:val="000000"/>
          <w:szCs w:val="22"/>
        </w:rPr>
        <w:t xml:space="preserve">Zizek, Slavoj </w:t>
      </w:r>
      <w:r w:rsidR="008D66F4">
        <w:rPr>
          <w:i/>
          <w:color w:val="000000"/>
          <w:szCs w:val="22"/>
        </w:rPr>
        <w:t>“</w:t>
      </w:r>
      <w:r w:rsidR="008D66F4">
        <w:rPr>
          <w:color w:val="000000"/>
          <w:szCs w:val="22"/>
        </w:rPr>
        <w:t xml:space="preserve"> O espectro da ideologia” in  Zizek, Slavoj (org)  </w:t>
      </w:r>
      <w:r w:rsidR="008D66F4">
        <w:rPr>
          <w:i/>
          <w:color w:val="000000"/>
          <w:szCs w:val="22"/>
        </w:rPr>
        <w:t>Um mapa da ideologia</w:t>
      </w:r>
      <w:r w:rsidR="008D66F4">
        <w:rPr>
          <w:color w:val="000000"/>
          <w:szCs w:val="22"/>
        </w:rPr>
        <w:t>. Contraponto: Rio de Janeiro, 1994.</w:t>
      </w:r>
      <w:r w:rsidR="008D66F4">
        <w:rPr>
          <w:bCs/>
          <w:color w:val="000000"/>
          <w:szCs w:val="22"/>
        </w:rPr>
        <w:t xml:space="preserve"> </w:t>
      </w:r>
    </w:p>
    <w:p w:rsidR="008D66F4" w:rsidRDefault="008D66F4" w:rsidP="008D66F4"/>
    <w:p w:rsidR="00F64BD6" w:rsidRPr="008D66F4" w:rsidRDefault="009F2906" w:rsidP="008D66F4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577C" w:rsidRPr="00A0656C" w:rsidRDefault="006E577C" w:rsidP="00F64BD6">
      <w:pPr>
        <w:rPr>
          <w:b/>
          <w:bCs/>
          <w:i/>
          <w:color w:val="000000"/>
          <w:sz w:val="22"/>
          <w:szCs w:val="22"/>
        </w:rPr>
      </w:pPr>
    </w:p>
    <w:p w:rsidR="005D770B" w:rsidRPr="005C2209" w:rsidRDefault="005D770B" w:rsidP="005D770B">
      <w:pPr>
        <w:spacing w:line="360" w:lineRule="auto"/>
        <w:rPr>
          <w:color w:val="000000"/>
        </w:rPr>
      </w:pPr>
    </w:p>
    <w:p w:rsidR="008D66F4" w:rsidRPr="00A0656C" w:rsidRDefault="00A24B8C" w:rsidP="008D66F4">
      <w:pPr>
        <w:rPr>
          <w:b/>
          <w:bCs/>
          <w:i/>
          <w:color w:val="000000"/>
          <w:sz w:val="22"/>
          <w:szCs w:val="22"/>
        </w:rPr>
      </w:pPr>
      <w:r>
        <w:rPr>
          <w:b/>
          <w:bCs/>
          <w:color w:val="000000"/>
        </w:rPr>
        <w:tab/>
        <w:t>30/10</w:t>
      </w:r>
      <w:r w:rsidR="006E577C">
        <w:rPr>
          <w:b/>
          <w:bCs/>
          <w:color w:val="000000"/>
        </w:rPr>
        <w:t xml:space="preserve"> </w:t>
      </w:r>
      <w:r w:rsidR="008D66F4" w:rsidRPr="00AF0E7D">
        <w:t>FREUD, S. Sobre uma visão de Mundo. Novas conferências de introdução à psicanálise (número 35). Edição Standard Brasileira das Obras Psicológicas Completas. Rio de Janeiro. Imago. 1933.</w:t>
      </w:r>
    </w:p>
    <w:p w:rsidR="006E577C" w:rsidRPr="00975B87" w:rsidRDefault="006E577C" w:rsidP="00F64BD6">
      <w:pPr>
        <w:rPr>
          <w:b/>
          <w:bCs/>
          <w:color w:val="000000"/>
        </w:rPr>
      </w:pPr>
    </w:p>
    <w:p w:rsidR="005D770B" w:rsidRPr="005D770B" w:rsidRDefault="005D770B" w:rsidP="005D770B">
      <w:pPr>
        <w:spacing w:line="360" w:lineRule="auto"/>
        <w:rPr>
          <w:color w:val="000000"/>
          <w:sz w:val="22"/>
          <w:szCs w:val="22"/>
        </w:rPr>
      </w:pPr>
    </w:p>
    <w:p w:rsidR="005D770B" w:rsidRDefault="005D770B" w:rsidP="005D770B"/>
    <w:p w:rsidR="00A24B8C" w:rsidRDefault="00A24B8C" w:rsidP="00FC4EBD">
      <w:pPr>
        <w:spacing w:line="360" w:lineRule="auto"/>
        <w:rPr>
          <w:b/>
          <w:bCs/>
          <w:color w:val="000000"/>
        </w:rPr>
      </w:pPr>
    </w:p>
    <w:p w:rsidR="008D66F4" w:rsidRPr="008D66F4" w:rsidRDefault="00A24B8C" w:rsidP="008D66F4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ab/>
        <w:t>06/11</w:t>
      </w:r>
      <w:r w:rsidR="008D66F4">
        <w:rPr>
          <w:b/>
          <w:bCs/>
          <w:color w:val="000000"/>
        </w:rPr>
        <w:t xml:space="preserve"> Austin, How to do things with words. Capítulo a definir.</w:t>
      </w:r>
    </w:p>
    <w:p w:rsidR="005D770B" w:rsidRDefault="005D770B" w:rsidP="005D770B"/>
    <w:p w:rsidR="005D770B" w:rsidRDefault="005D770B" w:rsidP="00FC4EBD">
      <w:pPr>
        <w:spacing w:line="360" w:lineRule="auto"/>
        <w:rPr>
          <w:b/>
          <w:bCs/>
          <w:color w:val="000000"/>
        </w:rPr>
      </w:pPr>
    </w:p>
    <w:p w:rsidR="008D66F4" w:rsidRPr="00AF0E7D" w:rsidRDefault="00A24B8C" w:rsidP="008D66F4">
      <w:pPr>
        <w:rPr>
          <w:snapToGrid w:val="0"/>
        </w:rPr>
      </w:pPr>
      <w:r>
        <w:rPr>
          <w:b/>
          <w:bCs/>
          <w:color w:val="000000"/>
        </w:rPr>
        <w:tab/>
        <w:t>13/11</w:t>
      </w:r>
      <w:r w:rsidR="005D770B">
        <w:rPr>
          <w:b/>
          <w:bCs/>
          <w:color w:val="000000"/>
        </w:rPr>
        <w:t xml:space="preserve"> </w:t>
      </w:r>
      <w:r w:rsidR="008D66F4">
        <w:rPr>
          <w:b/>
          <w:bCs/>
          <w:color w:val="000000"/>
        </w:rPr>
        <w:t>Derrida “Assinatura, Acontecimento, Contexto” in Limited Inc</w:t>
      </w:r>
    </w:p>
    <w:p w:rsidR="008D66F4" w:rsidRPr="00A0656C" w:rsidRDefault="008D66F4" w:rsidP="008D66F4">
      <w:pPr>
        <w:rPr>
          <w:b/>
          <w:bCs/>
          <w:i/>
          <w:color w:val="000000"/>
          <w:sz w:val="22"/>
          <w:szCs w:val="22"/>
        </w:rPr>
      </w:pPr>
    </w:p>
    <w:p w:rsidR="00A24B8C" w:rsidRDefault="00A24B8C" w:rsidP="00FC4EBD">
      <w:pPr>
        <w:spacing w:line="360" w:lineRule="auto"/>
        <w:rPr>
          <w:b/>
          <w:bCs/>
          <w:color w:val="000000"/>
        </w:rPr>
      </w:pPr>
    </w:p>
    <w:p w:rsidR="00A24B8C" w:rsidRDefault="00A24B8C" w:rsidP="00FC4EBD">
      <w:pPr>
        <w:spacing w:line="360" w:lineRule="auto"/>
        <w:rPr>
          <w:b/>
          <w:bCs/>
          <w:color w:val="000000"/>
        </w:rPr>
      </w:pPr>
    </w:p>
    <w:p w:rsidR="00A24B8C" w:rsidRDefault="00A24B8C" w:rsidP="00FC4EBD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  <w:t>20/11 Feriado da Consciência Negra</w:t>
      </w:r>
    </w:p>
    <w:p w:rsidR="00A24B8C" w:rsidRPr="00581F8C" w:rsidRDefault="00A24B8C" w:rsidP="00975B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b/>
          <w:bCs/>
          <w:color w:val="000000"/>
        </w:rPr>
        <w:tab/>
        <w:t>27/11</w:t>
      </w:r>
      <w:r w:rsidR="00975B87">
        <w:rPr>
          <w:b/>
          <w:bCs/>
          <w:color w:val="000000"/>
        </w:rPr>
        <w:t xml:space="preserve"> </w:t>
      </w:r>
      <w:r w:rsidR="00581F8C" w:rsidRPr="00BA478F">
        <w:rPr>
          <w:rFonts w:ascii="Times" w:hAnsi="Times" w:cs="Times"/>
          <w:b/>
          <w:lang w:val="en-US"/>
        </w:rPr>
        <w:t>Como os corpos se tornam matéria: entrevista com Judith Butler</w:t>
      </w:r>
      <w:r w:rsidR="00BA478F" w:rsidRPr="00BA478F">
        <w:rPr>
          <w:rFonts w:ascii="Times" w:hAnsi="Times" w:cs="Times"/>
          <w:b/>
          <w:lang w:val="en-US"/>
        </w:rPr>
        <w:t xml:space="preserve"> Lia Novaes</w:t>
      </w:r>
    </w:p>
    <w:p w:rsidR="00A24B8C" w:rsidRDefault="00A24B8C" w:rsidP="00FC4EBD">
      <w:pPr>
        <w:spacing w:line="360" w:lineRule="auto"/>
        <w:rPr>
          <w:b/>
          <w:bCs/>
          <w:color w:val="000000"/>
        </w:rPr>
      </w:pPr>
    </w:p>
    <w:p w:rsidR="00A0656C" w:rsidRPr="00581F8C" w:rsidRDefault="00A24B8C" w:rsidP="00581F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b/>
          <w:bCs/>
          <w:color w:val="000000"/>
        </w:rPr>
        <w:tab/>
      </w:r>
      <w:r w:rsidR="009D15FC">
        <w:rPr>
          <w:b/>
          <w:bCs/>
          <w:color w:val="000000"/>
        </w:rPr>
        <w:t>04/12</w:t>
      </w:r>
      <w:r w:rsidR="00975B87">
        <w:rPr>
          <w:b/>
          <w:bCs/>
          <w:color w:val="000000"/>
        </w:rPr>
        <w:t xml:space="preserve">  </w:t>
      </w:r>
      <w:r w:rsidR="00A0656C">
        <w:rPr>
          <w:b/>
          <w:bCs/>
          <w:color w:val="000000"/>
        </w:rPr>
        <w:t xml:space="preserve"> </w:t>
      </w:r>
      <w:r w:rsidR="00A0656C" w:rsidRPr="00AF0E7D">
        <w:rPr>
          <w:color w:val="000000"/>
          <w:szCs w:val="22"/>
        </w:rPr>
        <w:t>Limite do e</w:t>
      </w:r>
      <w:r w:rsidR="00A0656C">
        <w:rPr>
          <w:color w:val="000000"/>
          <w:szCs w:val="22"/>
        </w:rPr>
        <w:t>nvio dos trabalhos por email</w:t>
      </w:r>
    </w:p>
    <w:p w:rsidR="00A24B8C" w:rsidRPr="00A24B8C" w:rsidRDefault="00A24B8C" w:rsidP="00FC4EBD">
      <w:pPr>
        <w:spacing w:line="360" w:lineRule="auto"/>
        <w:rPr>
          <w:b/>
          <w:color w:val="000000"/>
        </w:rPr>
      </w:pPr>
    </w:p>
    <w:p w:rsidR="00A24B8C" w:rsidRDefault="00A24B8C" w:rsidP="00521C78">
      <w:pPr>
        <w:spacing w:line="360" w:lineRule="auto"/>
        <w:rPr>
          <w:b/>
          <w:bCs/>
          <w:color w:val="000000"/>
          <w:szCs w:val="22"/>
        </w:rPr>
      </w:pPr>
    </w:p>
    <w:p w:rsidR="00A24B8C" w:rsidRDefault="00A24B8C" w:rsidP="00521C78">
      <w:pPr>
        <w:spacing w:line="360" w:lineRule="auto"/>
        <w:rPr>
          <w:b/>
          <w:bCs/>
          <w:color w:val="000000"/>
          <w:szCs w:val="22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A0656C" w:rsidRDefault="00A0656C" w:rsidP="00A0656C"/>
    <w:p w:rsidR="00A0656C" w:rsidRDefault="00A0656C" w:rsidP="00A0656C">
      <w:pPr>
        <w:rPr>
          <w:color w:val="000000"/>
          <w:sz w:val="22"/>
          <w:szCs w:val="22"/>
        </w:rPr>
      </w:pPr>
    </w:p>
    <w:p w:rsidR="00B54CCC" w:rsidRDefault="00B54CCC" w:rsidP="00A0656C">
      <w:pPr>
        <w:rPr>
          <w:color w:val="000000"/>
          <w:sz w:val="22"/>
          <w:szCs w:val="22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BC4ABC" w:rsidRPr="00AF0E7D" w:rsidRDefault="00BC4ABC" w:rsidP="00521C78">
      <w:pPr>
        <w:outlineLvl w:val="0"/>
        <w:rPr>
          <w:color w:val="000000"/>
        </w:rPr>
      </w:pPr>
    </w:p>
    <w:p w:rsidR="00521C78" w:rsidRPr="00AF0E7D" w:rsidRDefault="00521C78" w:rsidP="00521C78">
      <w:pPr>
        <w:outlineLvl w:val="0"/>
        <w:rPr>
          <w:b/>
          <w:color w:val="000000"/>
        </w:rPr>
      </w:pPr>
      <w:r w:rsidRPr="00AF0E7D">
        <w:rPr>
          <w:b/>
          <w:color w:val="000000"/>
        </w:rPr>
        <w:t xml:space="preserve">Bibliografia </w:t>
      </w:r>
    </w:p>
    <w:p w:rsidR="00BC4ABC" w:rsidRPr="00AF0E7D" w:rsidRDefault="00AF0E7D" w:rsidP="00521C78">
      <w:r w:rsidRPr="00AF0E7D">
        <w:rPr>
          <w:color w:val="000000"/>
          <w:szCs w:val="22"/>
        </w:rPr>
        <w:t xml:space="preserve">BLANCHOT, M. </w:t>
      </w:r>
      <w:r w:rsidRPr="00AF0E7D">
        <w:t>Conversa infinita 2: a experiência limite. Editora Escuta.</w:t>
      </w:r>
    </w:p>
    <w:p w:rsidR="005B3673" w:rsidRPr="00AF0E7D" w:rsidRDefault="00BC4ABC" w:rsidP="00AF0E7D">
      <w:r w:rsidRPr="00AF0E7D">
        <w:t xml:space="preserve">FREUD, S. </w:t>
      </w:r>
      <w:r w:rsidRPr="00AF0E7D">
        <w:rPr>
          <w:i/>
        </w:rPr>
        <w:t>Interpretação dos sonhos</w:t>
      </w:r>
      <w:r w:rsidRPr="00AF0E7D">
        <w:t>. In: Edição Standard Brasileira das Obras Psicológicas Completas. Rio de Janeiro. Imago. 1900.</w:t>
      </w:r>
    </w:p>
    <w:p w:rsidR="00BC4ABC" w:rsidRPr="00AF0E7D" w:rsidRDefault="00BC4ABC" w:rsidP="00AF0E7D">
      <w:pPr>
        <w:rPr>
          <w:color w:val="000000"/>
          <w:szCs w:val="22"/>
        </w:rPr>
      </w:pPr>
      <w:r w:rsidRPr="00AF0E7D">
        <w:t xml:space="preserve">FREUD, S. “Esquecimento de nomes próprios”. Capítulo II da </w:t>
      </w:r>
      <w:r w:rsidRPr="00AF0E7D">
        <w:rPr>
          <w:i/>
        </w:rPr>
        <w:t>Psicopatologia da vida cotidiana</w:t>
      </w:r>
      <w:r w:rsidRPr="00AF0E7D">
        <w:t>. In: Edição Standard Brasileira das Obras Psicológicas Completas. Rio de Janeiro. Imago. 1933.</w:t>
      </w:r>
    </w:p>
    <w:p w:rsidR="00BC4ABC" w:rsidRPr="00AF0E7D" w:rsidRDefault="00BC4ABC" w:rsidP="00AF0E7D">
      <w:pPr>
        <w:rPr>
          <w:color w:val="000000"/>
          <w:szCs w:val="22"/>
        </w:rPr>
      </w:pPr>
      <w:r w:rsidRPr="00AF0E7D">
        <w:t xml:space="preserve">FREUD, S. Sobre uma visão de Mundo. Novas conferências de introdução à psicanálise (número 35). Edição Standard Brasileira das Obras Psicológicas Completas. Rio de Janeiro. Imago. 1933. </w:t>
      </w:r>
    </w:p>
    <w:p w:rsidR="00BC4ABC" w:rsidRPr="00AF0E7D" w:rsidRDefault="00BC4ABC" w:rsidP="00521C78">
      <w:r w:rsidRPr="00AF0E7D">
        <w:t>GRANGER, G. G., A ciência e as ciências. São Paulo: Editora da UNESP, 2000.</w:t>
      </w:r>
    </w:p>
    <w:p w:rsidR="00BC4ABC" w:rsidRPr="00AF0E7D" w:rsidRDefault="00BC4ABC" w:rsidP="00521C78">
      <w:r w:rsidRPr="00AF0E7D">
        <w:t>GRONDIN, J. Introdução à Hermenêutica Filosófica. Editora Unisinos, 1999.</w:t>
      </w:r>
    </w:p>
    <w:p w:rsidR="00AF0E7D" w:rsidRPr="00AF0E7D" w:rsidRDefault="00BC4ABC" w:rsidP="00521C78">
      <w:pPr>
        <w:rPr>
          <w:snapToGrid w:val="0"/>
        </w:rPr>
      </w:pPr>
      <w:r w:rsidRPr="00AF0E7D">
        <w:t>JAKOBSON, R., “</w:t>
      </w:r>
      <w:r w:rsidRPr="00AF0E7D">
        <w:rPr>
          <w:snapToGrid w:val="0"/>
        </w:rPr>
        <w:t xml:space="preserve">Dois aspectos da linguagem e dois tipos de afasia”, in </w:t>
      </w:r>
      <w:r w:rsidRPr="00AF0E7D">
        <w:t xml:space="preserve">JAKOBSON, R., </w:t>
      </w:r>
      <w:r w:rsidRPr="00AF0E7D">
        <w:rPr>
          <w:i/>
          <w:snapToGrid w:val="0"/>
        </w:rPr>
        <w:t>Lingüística e Comunicação</w:t>
      </w:r>
      <w:r w:rsidRPr="00AF0E7D">
        <w:rPr>
          <w:snapToGrid w:val="0"/>
        </w:rPr>
        <w:t>. São Paulo: Editora Cultrix, 1985.</w:t>
      </w:r>
    </w:p>
    <w:p w:rsidR="00AF0E7D" w:rsidRPr="00AF0E7D" w:rsidRDefault="00AF0E7D" w:rsidP="00521C78">
      <w:pPr>
        <w:rPr>
          <w:color w:val="000000"/>
          <w:szCs w:val="22"/>
        </w:rPr>
      </w:pPr>
      <w:r w:rsidRPr="00AF0E7D">
        <w:t>Lacan</w:t>
      </w:r>
      <w:r w:rsidRPr="00AF0E7D">
        <w:rPr>
          <w:color w:val="000000"/>
          <w:szCs w:val="22"/>
        </w:rPr>
        <w:t xml:space="preserve"> “</w:t>
      </w:r>
      <w:r w:rsidRPr="00AF0E7D">
        <w:t>Instancia</w:t>
      </w:r>
      <w:r w:rsidRPr="00AF0E7D">
        <w:rPr>
          <w:color w:val="000000"/>
          <w:szCs w:val="22"/>
        </w:rPr>
        <w:t xml:space="preserve"> </w:t>
      </w:r>
      <w:r w:rsidRPr="00AF0E7D">
        <w:t>da</w:t>
      </w:r>
      <w:r w:rsidRPr="00AF0E7D">
        <w:rPr>
          <w:color w:val="000000"/>
          <w:szCs w:val="22"/>
        </w:rPr>
        <w:t xml:space="preserve"> </w:t>
      </w:r>
      <w:r w:rsidRPr="00AF0E7D">
        <w:t>letra</w:t>
      </w:r>
      <w:r w:rsidRPr="00AF0E7D">
        <w:rPr>
          <w:color w:val="000000"/>
          <w:szCs w:val="22"/>
        </w:rPr>
        <w:t xml:space="preserve"> </w:t>
      </w:r>
      <w:r w:rsidRPr="00AF0E7D">
        <w:t>do</w:t>
      </w:r>
      <w:r w:rsidRPr="00AF0E7D">
        <w:rPr>
          <w:color w:val="000000"/>
          <w:szCs w:val="22"/>
        </w:rPr>
        <w:t xml:space="preserve"> </w:t>
      </w:r>
      <w:r w:rsidRPr="00AF0E7D">
        <w:t>inconsciente</w:t>
      </w:r>
      <w:r w:rsidRPr="00AF0E7D">
        <w:rPr>
          <w:color w:val="000000"/>
          <w:szCs w:val="22"/>
        </w:rPr>
        <w:t xml:space="preserve">, </w:t>
      </w:r>
      <w:r w:rsidRPr="00AF0E7D">
        <w:t>ou</w:t>
      </w:r>
      <w:r w:rsidRPr="00AF0E7D">
        <w:rPr>
          <w:color w:val="000000"/>
          <w:szCs w:val="22"/>
        </w:rPr>
        <w:t xml:space="preserve"> </w:t>
      </w:r>
      <w:r w:rsidRPr="00AF0E7D">
        <w:t>a</w:t>
      </w:r>
      <w:r w:rsidRPr="00AF0E7D">
        <w:rPr>
          <w:color w:val="000000"/>
          <w:szCs w:val="22"/>
        </w:rPr>
        <w:t xml:space="preserve"> </w:t>
      </w:r>
      <w:r w:rsidRPr="00AF0E7D">
        <w:t>verdade</w:t>
      </w:r>
      <w:r w:rsidRPr="00AF0E7D">
        <w:rPr>
          <w:color w:val="000000"/>
          <w:szCs w:val="22"/>
        </w:rPr>
        <w:t xml:space="preserve"> </w:t>
      </w:r>
      <w:r w:rsidRPr="00AF0E7D">
        <w:t>desde</w:t>
      </w:r>
      <w:r w:rsidRPr="00AF0E7D">
        <w:rPr>
          <w:color w:val="000000"/>
          <w:szCs w:val="22"/>
        </w:rPr>
        <w:t xml:space="preserve"> </w:t>
      </w:r>
      <w:r w:rsidRPr="00AF0E7D">
        <w:t>Freud</w:t>
      </w:r>
      <w:r w:rsidRPr="00AF0E7D">
        <w:rPr>
          <w:color w:val="000000"/>
          <w:szCs w:val="22"/>
        </w:rPr>
        <w:t xml:space="preserve">”. In </w:t>
      </w:r>
      <w:r w:rsidRPr="00AF0E7D">
        <w:t>Lacan</w:t>
      </w:r>
      <w:r w:rsidRPr="00AF0E7D">
        <w:rPr>
          <w:color w:val="000000"/>
          <w:szCs w:val="22"/>
        </w:rPr>
        <w:t xml:space="preserve">, </w:t>
      </w:r>
      <w:r w:rsidRPr="00AF0E7D">
        <w:t>Escritos</w:t>
      </w:r>
      <w:r w:rsidRPr="00AF0E7D">
        <w:rPr>
          <w:color w:val="000000"/>
          <w:szCs w:val="22"/>
        </w:rPr>
        <w:t xml:space="preserve">. </w:t>
      </w:r>
      <w:r w:rsidRPr="00AF0E7D">
        <w:t>Zahar</w:t>
      </w:r>
      <w:r w:rsidRPr="00AF0E7D">
        <w:rPr>
          <w:color w:val="000000"/>
          <w:szCs w:val="22"/>
        </w:rPr>
        <w:t xml:space="preserve"> </w:t>
      </w:r>
      <w:r w:rsidRPr="00AF0E7D">
        <w:t>Editores</w:t>
      </w:r>
    </w:p>
    <w:p w:rsidR="00BC4ABC" w:rsidRPr="00AF0E7D" w:rsidRDefault="00AF0E7D" w:rsidP="00521C78">
      <w:pPr>
        <w:rPr>
          <w:color w:val="000000"/>
          <w:szCs w:val="22"/>
        </w:rPr>
      </w:pPr>
      <w:r w:rsidRPr="00AF0E7D">
        <w:t>Lacan,</w:t>
      </w:r>
      <w:r w:rsidRPr="00AF0E7D">
        <w:rPr>
          <w:color w:val="000000"/>
          <w:szCs w:val="22"/>
        </w:rPr>
        <w:t xml:space="preserve"> O </w:t>
      </w:r>
      <w:r w:rsidRPr="00AF0E7D">
        <w:t>Seminário</w:t>
      </w:r>
      <w:r w:rsidRPr="00AF0E7D">
        <w:rPr>
          <w:color w:val="000000"/>
          <w:szCs w:val="22"/>
        </w:rPr>
        <w:t xml:space="preserve">, </w:t>
      </w:r>
      <w:r w:rsidRPr="00AF0E7D">
        <w:t>Livro</w:t>
      </w:r>
      <w:r w:rsidRPr="00AF0E7D">
        <w:rPr>
          <w:color w:val="000000"/>
          <w:szCs w:val="22"/>
        </w:rPr>
        <w:t xml:space="preserve"> 1. </w:t>
      </w:r>
      <w:r w:rsidRPr="00AF0E7D">
        <w:t>Capítulo</w:t>
      </w:r>
      <w:r w:rsidRPr="00AF0E7D">
        <w:rPr>
          <w:color w:val="000000"/>
          <w:szCs w:val="22"/>
        </w:rPr>
        <w:t xml:space="preserve"> 5. </w:t>
      </w:r>
      <w:r w:rsidRPr="00AF0E7D">
        <w:t>Zahar</w:t>
      </w:r>
      <w:r w:rsidRPr="00AF0E7D">
        <w:rPr>
          <w:color w:val="000000"/>
          <w:szCs w:val="22"/>
        </w:rPr>
        <w:t xml:space="preserve"> </w:t>
      </w:r>
      <w:r w:rsidRPr="00AF0E7D">
        <w:t>Editores</w:t>
      </w:r>
    </w:p>
    <w:p w:rsidR="00BC4ABC" w:rsidRPr="00AF0E7D" w:rsidRDefault="00BC4ABC" w:rsidP="00521C78">
      <w:r w:rsidRPr="00AF0E7D">
        <w:t>PIAGET, J. A formação do símbolo na criança. São Paulo: Zahar, 1973.</w:t>
      </w:r>
    </w:p>
    <w:p w:rsidR="00BC4ABC" w:rsidRPr="00AF0E7D" w:rsidRDefault="00BC4ABC" w:rsidP="00521C78">
      <w:r w:rsidRPr="00AF0E7D">
        <w:t>PIAGET, J., O nascimento da inteligência na criança. São Paulo: Zahar, 1966.</w:t>
      </w:r>
    </w:p>
    <w:p w:rsidR="00BC4ABC" w:rsidRPr="00AF0E7D" w:rsidRDefault="00BC4ABC" w:rsidP="00521C78">
      <w:r w:rsidRPr="00AF0E7D">
        <w:t>RAMOZZI-CHIAROTTINO, Z. Em busca do sentido da obra de Jean PIAGET. São Paulo: Ática, 1994.</w:t>
      </w:r>
    </w:p>
    <w:p w:rsidR="00BC4ABC" w:rsidRPr="00AF0E7D" w:rsidRDefault="00BC4ABC" w:rsidP="00521C78">
      <w:r w:rsidRPr="00AF0E7D">
        <w:t>RAMOZZI-CHIAROTTINO, Z. Piaget segundo seus próprios argumentos. Psicologia USP. Volume 21, número 1- 2010 ,11-30.</w:t>
      </w:r>
    </w:p>
    <w:p w:rsidR="00BC4ABC" w:rsidRPr="00AF0E7D" w:rsidRDefault="00BC4ABC" w:rsidP="00521C78">
      <w:r w:rsidRPr="00AF0E7D">
        <w:t>RAMOZZI-CHIAROTTINO, Z. Psicologia e epistemologia genética de Jean PIAGET. São Paulo, EPU, 1988, 1992, 1994, 1996, 2000, 2004. Temas, Básicos de Psicologia, 19.</w:t>
      </w:r>
    </w:p>
    <w:p w:rsidR="00BC4ABC" w:rsidRPr="00AF0E7D" w:rsidRDefault="00BC4ABC" w:rsidP="000A1E18">
      <w:r w:rsidRPr="00AF0E7D">
        <w:t>SILVA JUNIOR, N.  A psicoterapia Psicanalítica de Sigmund Freud.  Viver Mente e Cérebro, julho de 2010. Duetto Editora</w:t>
      </w:r>
    </w:p>
    <w:p w:rsidR="00BC4ABC" w:rsidRPr="00AF0E7D" w:rsidRDefault="00BC4ABC" w:rsidP="00521C78">
      <w:pPr>
        <w:jc w:val="both"/>
      </w:pPr>
      <w:r w:rsidRPr="00AF0E7D">
        <w:t>SILVA JUNIOR, N. Linguagens e Pensamento. A Lógica na Razão e na Desrazão. Coleção Clinica Psicanalítica. São Paulo Casa do Psicólogo, 2007.</w:t>
      </w:r>
    </w:p>
    <w:p w:rsidR="00BC4ABC" w:rsidRDefault="00BC4ABC" w:rsidP="00BC4ABC">
      <w:pPr>
        <w:jc w:val="both"/>
      </w:pPr>
      <w:r w:rsidRPr="00AF0E7D">
        <w:t xml:space="preserve">SILVA JUNIOR, N.. </w:t>
      </w:r>
      <w:r w:rsidRPr="00AF0E7D">
        <w:rPr>
          <w:lang w:val="en-US"/>
        </w:rPr>
        <w:t xml:space="preserve">“Who is there?” </w:t>
      </w:r>
      <w:r w:rsidRPr="00AF0E7D">
        <w:t>Metafísica e desconstrução do intérprete segundo a situação psicanalítica. São Paulo: Discurso. Revista do Departamento de Filosofia da USP. Nº 36, 2006. 127-149.</w:t>
      </w:r>
    </w:p>
    <w:p w:rsidR="00474A85" w:rsidRPr="00AF0E7D" w:rsidRDefault="00474A85" w:rsidP="00BC4ABC">
      <w:pPr>
        <w:jc w:val="both"/>
      </w:pPr>
      <w:r>
        <w:rPr>
          <w:b/>
          <w:bCs/>
          <w:color w:val="000000"/>
          <w:szCs w:val="22"/>
        </w:rPr>
        <w:t xml:space="preserve">– </w:t>
      </w:r>
      <w:r w:rsidRPr="00BE53E5">
        <w:rPr>
          <w:bCs/>
          <w:color w:val="000000"/>
          <w:szCs w:val="22"/>
        </w:rPr>
        <w:t>Marlene Guirado</w:t>
      </w:r>
      <w:r>
        <w:rPr>
          <w:bCs/>
          <w:color w:val="000000"/>
          <w:szCs w:val="22"/>
        </w:rPr>
        <w:t xml:space="preserve"> A Análise institucional do Discurso como Analítica da Subjetividade Capítulos 1 e 5</w:t>
      </w:r>
    </w:p>
    <w:p w:rsidR="00B80484" w:rsidRDefault="00B80484" w:rsidP="00521C78">
      <w:pPr>
        <w:pStyle w:val="Corpodetexto3"/>
      </w:pPr>
    </w:p>
    <w:sectPr w:rsidR="00B80484" w:rsidSect="00B60F4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63" w:rsidRDefault="00B93663">
      <w:r>
        <w:separator/>
      </w:r>
    </w:p>
  </w:endnote>
  <w:endnote w:type="continuationSeparator" w:id="0">
    <w:p w:rsidR="00B93663" w:rsidRDefault="00B9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FB" w:rsidRDefault="00CD1FF6" w:rsidP="004076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5C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CFB" w:rsidRDefault="00765CFB" w:rsidP="00B376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FB" w:rsidRDefault="00CD1FF6" w:rsidP="004076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5C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1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5CFB" w:rsidRDefault="00765CFB" w:rsidP="00B376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63" w:rsidRDefault="00B93663">
      <w:r>
        <w:separator/>
      </w:r>
    </w:p>
  </w:footnote>
  <w:footnote w:type="continuationSeparator" w:id="0">
    <w:p w:rsidR="00B93663" w:rsidRDefault="00B9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1C8"/>
    <w:multiLevelType w:val="hybridMultilevel"/>
    <w:tmpl w:val="C60C6ABE"/>
    <w:lvl w:ilvl="0" w:tplc="01D472F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42184"/>
    <w:multiLevelType w:val="hybridMultilevel"/>
    <w:tmpl w:val="B99A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670C"/>
    <w:multiLevelType w:val="hybridMultilevel"/>
    <w:tmpl w:val="E484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F49"/>
    <w:rsid w:val="00001553"/>
    <w:rsid w:val="0003228B"/>
    <w:rsid w:val="00042D11"/>
    <w:rsid w:val="00070FBC"/>
    <w:rsid w:val="000A1E18"/>
    <w:rsid w:val="000F5352"/>
    <w:rsid w:val="0012078C"/>
    <w:rsid w:val="001248B1"/>
    <w:rsid w:val="0012507A"/>
    <w:rsid w:val="00141BE8"/>
    <w:rsid w:val="0014248F"/>
    <w:rsid w:val="0014636B"/>
    <w:rsid w:val="00167ECB"/>
    <w:rsid w:val="001749F4"/>
    <w:rsid w:val="00185BF0"/>
    <w:rsid w:val="002447F4"/>
    <w:rsid w:val="0028045C"/>
    <w:rsid w:val="00287427"/>
    <w:rsid w:val="002A1BE7"/>
    <w:rsid w:val="002D5A70"/>
    <w:rsid w:val="002F68D1"/>
    <w:rsid w:val="00340CFF"/>
    <w:rsid w:val="00361064"/>
    <w:rsid w:val="003906C2"/>
    <w:rsid w:val="00394199"/>
    <w:rsid w:val="003A7D07"/>
    <w:rsid w:val="003B20AE"/>
    <w:rsid w:val="003D413E"/>
    <w:rsid w:val="003F62D3"/>
    <w:rsid w:val="00407694"/>
    <w:rsid w:val="00424173"/>
    <w:rsid w:val="00436447"/>
    <w:rsid w:val="00457574"/>
    <w:rsid w:val="00465387"/>
    <w:rsid w:val="00467914"/>
    <w:rsid w:val="004749BB"/>
    <w:rsid w:val="00474A85"/>
    <w:rsid w:val="004E696E"/>
    <w:rsid w:val="005046E5"/>
    <w:rsid w:val="005074C1"/>
    <w:rsid w:val="00521C78"/>
    <w:rsid w:val="00523541"/>
    <w:rsid w:val="005474A9"/>
    <w:rsid w:val="00560326"/>
    <w:rsid w:val="00570407"/>
    <w:rsid w:val="00577A70"/>
    <w:rsid w:val="00581F8C"/>
    <w:rsid w:val="00587A9A"/>
    <w:rsid w:val="005A3002"/>
    <w:rsid w:val="005B2FE5"/>
    <w:rsid w:val="005B3673"/>
    <w:rsid w:val="005C2209"/>
    <w:rsid w:val="005D6306"/>
    <w:rsid w:val="005D770B"/>
    <w:rsid w:val="0061520F"/>
    <w:rsid w:val="00636320"/>
    <w:rsid w:val="00653E81"/>
    <w:rsid w:val="00676264"/>
    <w:rsid w:val="00683963"/>
    <w:rsid w:val="006E577C"/>
    <w:rsid w:val="006F6C0A"/>
    <w:rsid w:val="00724BDC"/>
    <w:rsid w:val="00740219"/>
    <w:rsid w:val="00765CFB"/>
    <w:rsid w:val="00773747"/>
    <w:rsid w:val="00775988"/>
    <w:rsid w:val="00790B76"/>
    <w:rsid w:val="007B77B1"/>
    <w:rsid w:val="007C4E66"/>
    <w:rsid w:val="007E3680"/>
    <w:rsid w:val="00804374"/>
    <w:rsid w:val="0081541E"/>
    <w:rsid w:val="008937AE"/>
    <w:rsid w:val="008B51F5"/>
    <w:rsid w:val="008B6C14"/>
    <w:rsid w:val="008D66F4"/>
    <w:rsid w:val="00912F5F"/>
    <w:rsid w:val="00931FE8"/>
    <w:rsid w:val="00952DF1"/>
    <w:rsid w:val="00974EC9"/>
    <w:rsid w:val="00975B87"/>
    <w:rsid w:val="009B6773"/>
    <w:rsid w:val="009D15FC"/>
    <w:rsid w:val="009E6982"/>
    <w:rsid w:val="009F2906"/>
    <w:rsid w:val="00A0656C"/>
    <w:rsid w:val="00A078C4"/>
    <w:rsid w:val="00A168EE"/>
    <w:rsid w:val="00A21479"/>
    <w:rsid w:val="00A24B8C"/>
    <w:rsid w:val="00A5518D"/>
    <w:rsid w:val="00A70FF3"/>
    <w:rsid w:val="00AF0E7D"/>
    <w:rsid w:val="00B2731A"/>
    <w:rsid w:val="00B376EC"/>
    <w:rsid w:val="00B415A8"/>
    <w:rsid w:val="00B54CCC"/>
    <w:rsid w:val="00B60F49"/>
    <w:rsid w:val="00B803D4"/>
    <w:rsid w:val="00B80484"/>
    <w:rsid w:val="00B82F4D"/>
    <w:rsid w:val="00B93663"/>
    <w:rsid w:val="00BA3DEC"/>
    <w:rsid w:val="00BA478F"/>
    <w:rsid w:val="00BB09F3"/>
    <w:rsid w:val="00BB3AE4"/>
    <w:rsid w:val="00BC4ABC"/>
    <w:rsid w:val="00BE3BD1"/>
    <w:rsid w:val="00BE53E5"/>
    <w:rsid w:val="00C56E7F"/>
    <w:rsid w:val="00C809A7"/>
    <w:rsid w:val="00CA222E"/>
    <w:rsid w:val="00CD1FF6"/>
    <w:rsid w:val="00D164CB"/>
    <w:rsid w:val="00D464CF"/>
    <w:rsid w:val="00D777E6"/>
    <w:rsid w:val="00DA7B01"/>
    <w:rsid w:val="00DB1B6A"/>
    <w:rsid w:val="00DB323A"/>
    <w:rsid w:val="00DD2073"/>
    <w:rsid w:val="00DF61B2"/>
    <w:rsid w:val="00E03161"/>
    <w:rsid w:val="00E56F1B"/>
    <w:rsid w:val="00E575C5"/>
    <w:rsid w:val="00E72FA8"/>
    <w:rsid w:val="00E94835"/>
    <w:rsid w:val="00ED0BB4"/>
    <w:rsid w:val="00EF7517"/>
    <w:rsid w:val="00F03FA3"/>
    <w:rsid w:val="00F45C55"/>
    <w:rsid w:val="00F64BD6"/>
    <w:rsid w:val="00FC3273"/>
    <w:rsid w:val="00FC4EBD"/>
    <w:rsid w:val="00FC76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F6"/>
  </w:style>
  <w:style w:type="paragraph" w:styleId="Ttulo1">
    <w:name w:val="heading 1"/>
    <w:basedOn w:val="Normal"/>
    <w:next w:val="Normal"/>
    <w:link w:val="Ttulo1Char"/>
    <w:uiPriority w:val="9"/>
    <w:qFormat/>
    <w:rsid w:val="00146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21C78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21C78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rsid w:val="00521C7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36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636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636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636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63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36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36B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463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31FE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376E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376EC"/>
  </w:style>
  <w:style w:type="character" w:styleId="Nmerodepgina">
    <w:name w:val="page number"/>
    <w:basedOn w:val="Fontepargpadro"/>
    <w:uiPriority w:val="99"/>
    <w:semiHidden/>
    <w:unhideWhenUsed/>
    <w:rsid w:val="00B376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21C78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rsid w:val="00521C78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DefaultParagraphFont"/>
    <w:rsid w:val="00521C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3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6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3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1F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7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EC"/>
  </w:style>
  <w:style w:type="character" w:styleId="PageNumber">
    <w:name w:val="page number"/>
    <w:basedOn w:val="DefaultParagraphFont"/>
    <w:uiPriority w:val="99"/>
    <w:semiHidden/>
    <w:unhideWhenUsed/>
    <w:rsid w:val="00B3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ovaesser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sj@terr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fish06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7585</Characters>
  <Application>Microsoft Office Word</Application>
  <DocSecurity>0</DocSecurity>
  <Lines>63</Lines>
  <Paragraphs>17</Paragraphs>
  <ScaleCrop>false</ScaleCrop>
  <Company>Universidade de Sao Paulo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da Silva Junior</dc:creator>
  <cp:lastModifiedBy>Lia Novaes Serra</cp:lastModifiedBy>
  <cp:revision>2</cp:revision>
  <cp:lastPrinted>2013-07-31T11:49:00Z</cp:lastPrinted>
  <dcterms:created xsi:type="dcterms:W3CDTF">2015-10-13T19:12:00Z</dcterms:created>
  <dcterms:modified xsi:type="dcterms:W3CDTF">2015-10-13T19:12:00Z</dcterms:modified>
</cp:coreProperties>
</file>