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61" w:rsidRDefault="00944161" w:rsidP="00944161">
      <w:pPr>
        <w:jc w:val="center"/>
        <w:rPr>
          <w:rFonts w:ascii="Book Antiqua" w:hAnsi="Book Antiqua" w:cs="Arial"/>
          <w:b/>
          <w:smallCaps/>
          <w:sz w:val="28"/>
          <w:szCs w:val="28"/>
        </w:rPr>
      </w:pPr>
    </w:p>
    <w:p w:rsidR="00944161" w:rsidRPr="00882CBB" w:rsidRDefault="00ED5025" w:rsidP="00944161">
      <w:pPr>
        <w:jc w:val="center"/>
        <w:rPr>
          <w:rFonts w:ascii="Book Antiqua" w:hAnsi="Book Antiqua" w:cs="Arial"/>
          <w:b/>
          <w:smallCaps/>
          <w:sz w:val="36"/>
          <w:szCs w:val="36"/>
        </w:rPr>
      </w:pPr>
      <w:r>
        <w:rPr>
          <w:rFonts w:ascii="Book Antiqua" w:hAnsi="Book Antiqua" w:cs="Arial"/>
          <w:b/>
          <w:smallCaps/>
          <w:sz w:val="36"/>
          <w:szCs w:val="36"/>
        </w:rPr>
        <w:t>Contratos Administrativos</w:t>
      </w:r>
    </w:p>
    <w:p w:rsidR="00944161" w:rsidRPr="00882CBB" w:rsidRDefault="00944161" w:rsidP="00944161">
      <w:pPr>
        <w:jc w:val="center"/>
        <w:rPr>
          <w:rFonts w:ascii="Book Antiqua" w:hAnsi="Book Antiqua" w:cs="Arial"/>
          <w:sz w:val="36"/>
          <w:szCs w:val="36"/>
        </w:rPr>
      </w:pPr>
    </w:p>
    <w:p w:rsidR="00944161" w:rsidRPr="00882CBB" w:rsidRDefault="00944161" w:rsidP="00944161">
      <w:pPr>
        <w:jc w:val="center"/>
        <w:rPr>
          <w:rFonts w:ascii="Book Antiqua" w:hAnsi="Book Antiqua" w:cs="Arial"/>
          <w:b/>
          <w:sz w:val="36"/>
          <w:szCs w:val="36"/>
        </w:rPr>
      </w:pPr>
      <w:r w:rsidRPr="00882CBB">
        <w:rPr>
          <w:rFonts w:ascii="Book Antiqua" w:hAnsi="Book Antiqua" w:cs="Arial"/>
          <w:b/>
          <w:sz w:val="36"/>
          <w:szCs w:val="36"/>
        </w:rPr>
        <w:t xml:space="preserve">DES </w:t>
      </w:r>
      <w:r w:rsidR="00ED5025">
        <w:rPr>
          <w:rFonts w:ascii="Book Antiqua" w:hAnsi="Book Antiqua" w:cs="Arial"/>
          <w:b/>
          <w:sz w:val="36"/>
          <w:szCs w:val="36"/>
        </w:rPr>
        <w:t>0439</w:t>
      </w:r>
    </w:p>
    <w:p w:rsidR="00944161" w:rsidRPr="00882CBB" w:rsidRDefault="00944161" w:rsidP="00944161">
      <w:pPr>
        <w:jc w:val="center"/>
        <w:rPr>
          <w:rFonts w:ascii="Book Antiqua" w:hAnsi="Book Antiqua" w:cs="Arial"/>
          <w:sz w:val="36"/>
          <w:szCs w:val="36"/>
        </w:rPr>
      </w:pPr>
    </w:p>
    <w:p w:rsidR="00944161" w:rsidRPr="00B5271B" w:rsidRDefault="00944161" w:rsidP="00944161">
      <w:pPr>
        <w:jc w:val="center"/>
        <w:rPr>
          <w:rFonts w:ascii="Book Antiqua" w:hAnsi="Book Antiqua" w:cs="Arial"/>
          <w:sz w:val="22"/>
          <w:szCs w:val="22"/>
        </w:rPr>
      </w:pPr>
    </w:p>
    <w:p w:rsidR="00944161" w:rsidRPr="00B5271B" w:rsidRDefault="00944161" w:rsidP="00944161">
      <w:pPr>
        <w:jc w:val="center"/>
        <w:rPr>
          <w:rFonts w:ascii="Book Antiqua" w:hAnsi="Book Antiqua" w:cs="Arial"/>
          <w:sz w:val="22"/>
          <w:szCs w:val="22"/>
        </w:rPr>
      </w:pPr>
    </w:p>
    <w:p w:rsidR="00944161" w:rsidRPr="00B5271B" w:rsidRDefault="00944161" w:rsidP="00944161">
      <w:pPr>
        <w:jc w:val="center"/>
        <w:rPr>
          <w:rFonts w:ascii="Book Antiqua" w:hAnsi="Book Antiqua" w:cs="Arial"/>
          <w:sz w:val="22"/>
          <w:szCs w:val="22"/>
        </w:rPr>
      </w:pPr>
    </w:p>
    <w:p w:rsidR="00944161" w:rsidRPr="00B5271B" w:rsidRDefault="00944161" w:rsidP="00944161">
      <w:pPr>
        <w:jc w:val="center"/>
        <w:rPr>
          <w:rFonts w:ascii="Book Antiqua" w:hAnsi="Book Antiqua" w:cs="Arial"/>
          <w:sz w:val="22"/>
          <w:szCs w:val="22"/>
        </w:rPr>
      </w:pPr>
      <w:r w:rsidRPr="00B5271B">
        <w:rPr>
          <w:rFonts w:ascii="Book Antiqua" w:hAnsi="Book Antiqua" w:cs="Arial"/>
          <w:sz w:val="22"/>
          <w:szCs w:val="22"/>
        </w:rPr>
        <w:t>_____________________________________</w:t>
      </w:r>
      <w:r>
        <w:rPr>
          <w:rFonts w:ascii="Book Antiqua" w:hAnsi="Book Antiqua" w:cs="Arial"/>
          <w:sz w:val="22"/>
          <w:szCs w:val="22"/>
        </w:rPr>
        <w:t>_____</w:t>
      </w:r>
    </w:p>
    <w:p w:rsidR="00944161" w:rsidRPr="00B5271B" w:rsidRDefault="00944161" w:rsidP="00944161">
      <w:pPr>
        <w:jc w:val="center"/>
        <w:rPr>
          <w:rFonts w:ascii="Book Antiqua" w:hAnsi="Book Antiqua" w:cs="Arial"/>
          <w:sz w:val="22"/>
          <w:szCs w:val="22"/>
        </w:rPr>
      </w:pPr>
    </w:p>
    <w:p w:rsidR="00944161" w:rsidRPr="00B5271B" w:rsidRDefault="00944161" w:rsidP="00944161">
      <w:pPr>
        <w:jc w:val="center"/>
        <w:rPr>
          <w:rFonts w:ascii="Book Antiqua" w:hAnsi="Book Antiqua" w:cs="Arial"/>
          <w:sz w:val="22"/>
          <w:szCs w:val="22"/>
        </w:rPr>
      </w:pPr>
    </w:p>
    <w:p w:rsidR="00944161" w:rsidRPr="009B0A85" w:rsidRDefault="00944161" w:rsidP="00944161">
      <w:pPr>
        <w:jc w:val="center"/>
        <w:rPr>
          <w:rFonts w:ascii="Book Antiqua" w:hAnsi="Book Antiqua" w:cs="Arial"/>
          <w:b/>
          <w:sz w:val="30"/>
          <w:szCs w:val="30"/>
        </w:rPr>
      </w:pPr>
      <w:r w:rsidRPr="009B0A85">
        <w:rPr>
          <w:rFonts w:ascii="Book Antiqua" w:hAnsi="Book Antiqua" w:cs="Arial"/>
          <w:b/>
          <w:sz w:val="30"/>
          <w:szCs w:val="30"/>
        </w:rPr>
        <w:t xml:space="preserve">PROGRAMA </w:t>
      </w:r>
      <w:r>
        <w:rPr>
          <w:rFonts w:ascii="Book Antiqua" w:hAnsi="Book Antiqua" w:cs="Arial"/>
          <w:b/>
          <w:sz w:val="30"/>
          <w:szCs w:val="30"/>
        </w:rPr>
        <w:t>DE AULAS</w:t>
      </w:r>
    </w:p>
    <w:p w:rsidR="00944161" w:rsidRPr="00B5271B" w:rsidRDefault="00944161" w:rsidP="00944161">
      <w:pPr>
        <w:jc w:val="center"/>
        <w:rPr>
          <w:rFonts w:ascii="Book Antiqua" w:hAnsi="Book Antiqua" w:cs="Arial"/>
          <w:b/>
          <w:sz w:val="32"/>
          <w:szCs w:val="32"/>
        </w:rPr>
      </w:pPr>
    </w:p>
    <w:p w:rsidR="00944161" w:rsidRPr="00B5271B" w:rsidRDefault="00944161" w:rsidP="00944161">
      <w:pPr>
        <w:jc w:val="center"/>
        <w:rPr>
          <w:rFonts w:ascii="Book Antiqua" w:hAnsi="Book Antiqua" w:cs="Arial"/>
          <w:b/>
          <w:sz w:val="32"/>
          <w:szCs w:val="32"/>
        </w:rPr>
      </w:pPr>
      <w:r w:rsidRPr="00B5271B">
        <w:rPr>
          <w:rFonts w:ascii="Book Antiqua" w:hAnsi="Book Antiqua" w:cs="Arial"/>
          <w:sz w:val="22"/>
          <w:szCs w:val="22"/>
        </w:rPr>
        <w:t>_____________________________________</w:t>
      </w:r>
      <w:r>
        <w:rPr>
          <w:rFonts w:ascii="Book Antiqua" w:hAnsi="Book Antiqua" w:cs="Arial"/>
          <w:sz w:val="22"/>
          <w:szCs w:val="22"/>
        </w:rPr>
        <w:t>_____</w:t>
      </w:r>
    </w:p>
    <w:p w:rsidR="00944161" w:rsidRDefault="00944161" w:rsidP="00944161">
      <w:pPr>
        <w:jc w:val="center"/>
        <w:rPr>
          <w:rFonts w:ascii="Book Antiqua" w:hAnsi="Book Antiqua" w:cs="Arial"/>
          <w:b/>
          <w:sz w:val="28"/>
          <w:szCs w:val="28"/>
        </w:rPr>
      </w:pPr>
    </w:p>
    <w:p w:rsidR="006D5F7E" w:rsidRPr="00B5271B" w:rsidRDefault="006D5F7E" w:rsidP="00944161">
      <w:pPr>
        <w:jc w:val="center"/>
        <w:rPr>
          <w:rFonts w:ascii="Book Antiqua" w:hAnsi="Book Antiqua" w:cs="Arial"/>
          <w:b/>
          <w:sz w:val="28"/>
          <w:szCs w:val="28"/>
        </w:rPr>
      </w:pPr>
    </w:p>
    <w:p w:rsidR="00944161" w:rsidRDefault="00944161" w:rsidP="00944161">
      <w:pPr>
        <w:jc w:val="center"/>
        <w:rPr>
          <w:rFonts w:ascii="Book Antiqua" w:hAnsi="Book Antiqua" w:cs="Arial"/>
          <w:b/>
          <w:sz w:val="28"/>
          <w:szCs w:val="28"/>
        </w:rPr>
      </w:pPr>
    </w:p>
    <w:p w:rsidR="00944161" w:rsidRPr="00B5271B" w:rsidRDefault="00944161" w:rsidP="00944161">
      <w:pPr>
        <w:jc w:val="center"/>
        <w:rPr>
          <w:rFonts w:ascii="Book Antiqua" w:hAnsi="Book Antiqua" w:cs="Arial"/>
          <w:b/>
          <w:sz w:val="28"/>
          <w:szCs w:val="28"/>
        </w:rPr>
      </w:pPr>
    </w:p>
    <w:p w:rsidR="00944161" w:rsidRPr="00882CBB" w:rsidRDefault="00944161" w:rsidP="00944161">
      <w:pPr>
        <w:jc w:val="center"/>
        <w:rPr>
          <w:rFonts w:ascii="Book Antiqua" w:hAnsi="Book Antiqua" w:cs="Arial"/>
          <w:b/>
          <w:smallCaps/>
          <w:sz w:val="36"/>
          <w:szCs w:val="36"/>
        </w:rPr>
      </w:pPr>
      <w:r w:rsidRPr="00882CBB">
        <w:rPr>
          <w:rFonts w:ascii="Book Antiqua" w:hAnsi="Book Antiqua" w:cs="Arial"/>
          <w:b/>
          <w:smallCaps/>
          <w:sz w:val="36"/>
          <w:szCs w:val="36"/>
        </w:rPr>
        <w:t>Professor Doutor Vitor Rhein Schirato</w:t>
      </w:r>
    </w:p>
    <w:p w:rsidR="00944161" w:rsidRDefault="00944161" w:rsidP="00944161">
      <w:pPr>
        <w:jc w:val="center"/>
        <w:rPr>
          <w:rFonts w:ascii="Book Antiqua" w:hAnsi="Book Antiqua" w:cs="Arial"/>
          <w:sz w:val="36"/>
          <w:szCs w:val="36"/>
        </w:rPr>
      </w:pPr>
    </w:p>
    <w:p w:rsidR="006D5F7E" w:rsidRDefault="006D5F7E" w:rsidP="00944161">
      <w:pPr>
        <w:jc w:val="center"/>
        <w:rPr>
          <w:rFonts w:ascii="Book Antiqua" w:hAnsi="Book Antiqua" w:cs="Arial"/>
          <w:sz w:val="36"/>
          <w:szCs w:val="36"/>
        </w:rPr>
      </w:pPr>
    </w:p>
    <w:p w:rsidR="006D5F7E" w:rsidRPr="00882CBB" w:rsidRDefault="006D5F7E" w:rsidP="00944161">
      <w:pPr>
        <w:jc w:val="center"/>
        <w:rPr>
          <w:rFonts w:ascii="Book Antiqua" w:hAnsi="Book Antiqua" w:cs="Arial"/>
          <w:sz w:val="36"/>
          <w:szCs w:val="36"/>
        </w:rPr>
      </w:pPr>
    </w:p>
    <w:p w:rsidR="00944161" w:rsidRPr="006D5F7E" w:rsidRDefault="006D5F7E" w:rsidP="00944161">
      <w:pPr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6D5F7E">
        <w:rPr>
          <w:rFonts w:ascii="Book Antiqua" w:hAnsi="Book Antiqua" w:cs="Arial"/>
          <w:b/>
          <w:smallCaps/>
          <w:sz w:val="28"/>
          <w:szCs w:val="28"/>
        </w:rPr>
        <w:t>Monitores</w:t>
      </w:r>
    </w:p>
    <w:p w:rsidR="006D5F7E" w:rsidRDefault="006D5F7E" w:rsidP="006D5F7E">
      <w:pPr>
        <w:jc w:val="center"/>
        <w:rPr>
          <w:rFonts w:ascii="Book Antiqua" w:hAnsi="Book Antiqua" w:cs="Arial"/>
          <w:smallCaps/>
          <w:sz w:val="28"/>
          <w:szCs w:val="28"/>
        </w:rPr>
      </w:pPr>
      <w:r w:rsidRPr="00992DFA">
        <w:rPr>
          <w:rFonts w:ascii="Book Antiqua" w:hAnsi="Book Antiqua" w:cs="Arial"/>
          <w:smallCaps/>
          <w:sz w:val="28"/>
          <w:szCs w:val="28"/>
        </w:rPr>
        <w:t xml:space="preserve">Marco </w:t>
      </w:r>
      <w:r w:rsidR="0050439F">
        <w:rPr>
          <w:rFonts w:ascii="Book Antiqua" w:hAnsi="Book Antiqua" w:cs="Arial"/>
          <w:smallCaps/>
          <w:sz w:val="28"/>
          <w:szCs w:val="28"/>
        </w:rPr>
        <w:t xml:space="preserve">Antônio Moraes </w:t>
      </w:r>
      <w:r w:rsidRPr="00992DFA">
        <w:rPr>
          <w:rFonts w:ascii="Book Antiqua" w:hAnsi="Book Antiqua" w:cs="Arial"/>
          <w:smallCaps/>
          <w:sz w:val="28"/>
          <w:szCs w:val="28"/>
        </w:rPr>
        <w:t>Alberto</w:t>
      </w:r>
    </w:p>
    <w:p w:rsidR="00ED5025" w:rsidRDefault="008B36F1" w:rsidP="006D5F7E">
      <w:pPr>
        <w:jc w:val="center"/>
        <w:rPr>
          <w:rFonts w:ascii="Book Antiqua" w:hAnsi="Book Antiqua" w:cs="Arial"/>
          <w:smallCaps/>
          <w:sz w:val="28"/>
          <w:szCs w:val="28"/>
        </w:rPr>
      </w:pPr>
      <w:r>
        <w:rPr>
          <w:rFonts w:ascii="Book Antiqua" w:hAnsi="Book Antiqua" w:cs="Arial"/>
          <w:smallCaps/>
          <w:sz w:val="28"/>
          <w:szCs w:val="28"/>
        </w:rPr>
        <w:t>Felipe Napo</w:t>
      </w:r>
      <w:r w:rsidR="00ED5025">
        <w:rPr>
          <w:rFonts w:ascii="Book Antiqua" w:hAnsi="Book Antiqua" w:cs="Arial"/>
          <w:smallCaps/>
          <w:sz w:val="28"/>
          <w:szCs w:val="28"/>
        </w:rPr>
        <w:t>li</w:t>
      </w:r>
      <w:r>
        <w:rPr>
          <w:rFonts w:ascii="Book Antiqua" w:hAnsi="Book Antiqua" w:cs="Arial"/>
          <w:smallCaps/>
          <w:sz w:val="28"/>
          <w:szCs w:val="28"/>
        </w:rPr>
        <w:t>t</w:t>
      </w:r>
      <w:r w:rsidR="00ED5025">
        <w:rPr>
          <w:rFonts w:ascii="Book Antiqua" w:hAnsi="Book Antiqua" w:cs="Arial"/>
          <w:smallCaps/>
          <w:sz w:val="28"/>
          <w:szCs w:val="28"/>
        </w:rPr>
        <w:t>ano Marotta</w:t>
      </w:r>
    </w:p>
    <w:p w:rsidR="00ED5025" w:rsidRPr="00992DFA" w:rsidRDefault="00086F55" w:rsidP="006D5F7E">
      <w:pPr>
        <w:jc w:val="center"/>
        <w:rPr>
          <w:rFonts w:ascii="Book Antiqua" w:hAnsi="Book Antiqua" w:cs="Arial"/>
          <w:smallCaps/>
          <w:sz w:val="28"/>
          <w:szCs w:val="28"/>
        </w:rPr>
      </w:pPr>
      <w:r>
        <w:rPr>
          <w:rFonts w:ascii="Book Antiqua" w:hAnsi="Book Antiqua" w:cs="Arial"/>
          <w:smallCaps/>
          <w:sz w:val="28"/>
          <w:szCs w:val="28"/>
        </w:rPr>
        <w:t>Julio César Moreira Barboza</w:t>
      </w:r>
    </w:p>
    <w:p w:rsidR="00944161" w:rsidRDefault="00944161" w:rsidP="00944161">
      <w:pPr>
        <w:jc w:val="center"/>
        <w:rPr>
          <w:rFonts w:ascii="Book Antiqua" w:hAnsi="Book Antiqua" w:cs="Arial"/>
          <w:sz w:val="36"/>
          <w:szCs w:val="36"/>
        </w:rPr>
      </w:pPr>
    </w:p>
    <w:p w:rsidR="00845046" w:rsidRPr="00882CBB" w:rsidRDefault="00845046" w:rsidP="00944161">
      <w:pPr>
        <w:jc w:val="center"/>
        <w:rPr>
          <w:rFonts w:ascii="Book Antiqua" w:hAnsi="Book Antiqua" w:cs="Arial"/>
          <w:sz w:val="36"/>
          <w:szCs w:val="36"/>
        </w:rPr>
      </w:pPr>
    </w:p>
    <w:p w:rsidR="00944161" w:rsidRPr="00882CBB" w:rsidRDefault="00944161" w:rsidP="00944161">
      <w:pPr>
        <w:jc w:val="center"/>
        <w:rPr>
          <w:rFonts w:ascii="Book Antiqua" w:hAnsi="Book Antiqua" w:cs="Arial"/>
          <w:sz w:val="36"/>
          <w:szCs w:val="36"/>
        </w:rPr>
      </w:pPr>
    </w:p>
    <w:p w:rsidR="00E27925" w:rsidRPr="00944161" w:rsidRDefault="00ED5025" w:rsidP="00944161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 w:cs="Arial"/>
          <w:b/>
          <w:sz w:val="28"/>
          <w:szCs w:val="28"/>
        </w:rPr>
        <w:t>1</w:t>
      </w:r>
      <w:r w:rsidR="00944161" w:rsidRPr="00882CBB">
        <w:rPr>
          <w:rFonts w:ascii="Book Antiqua" w:hAnsi="Book Antiqua" w:cs="Arial"/>
          <w:b/>
          <w:sz w:val="28"/>
          <w:szCs w:val="28"/>
        </w:rPr>
        <w:t xml:space="preserve">º Semestre de </w:t>
      </w:r>
      <w:r w:rsidR="008806FD">
        <w:rPr>
          <w:rFonts w:ascii="Book Antiqua" w:hAnsi="Book Antiqua" w:cs="Arial"/>
          <w:b/>
          <w:sz w:val="28"/>
          <w:szCs w:val="28"/>
        </w:rPr>
        <w:t>201</w:t>
      </w:r>
      <w:r w:rsidR="00FD50DC">
        <w:rPr>
          <w:rFonts w:ascii="Book Antiqua" w:hAnsi="Book Antiqua" w:cs="Arial"/>
          <w:b/>
          <w:sz w:val="28"/>
          <w:szCs w:val="28"/>
        </w:rPr>
        <w:t>9</w:t>
      </w:r>
      <w:r w:rsidR="009B0A85" w:rsidRPr="009B0A85">
        <w:rPr>
          <w:rFonts w:ascii="Book Antiqua" w:hAnsi="Book Antiqua"/>
          <w:szCs w:val="22"/>
        </w:rPr>
        <w:br w:type="page"/>
      </w:r>
      <w:r w:rsidR="009B0A85" w:rsidRPr="000576D3">
        <w:rPr>
          <w:rFonts w:ascii="Book Antiqua" w:hAnsi="Book Antiqua"/>
          <w:b/>
          <w:smallCaps/>
          <w:sz w:val="26"/>
          <w:szCs w:val="26"/>
        </w:rPr>
        <w:lastRenderedPageBreak/>
        <w:t xml:space="preserve">DES </w:t>
      </w:r>
      <w:r>
        <w:rPr>
          <w:rFonts w:ascii="Book Antiqua" w:hAnsi="Book Antiqua"/>
          <w:b/>
          <w:smallCaps/>
          <w:sz w:val="26"/>
          <w:szCs w:val="26"/>
        </w:rPr>
        <w:t>0439</w:t>
      </w:r>
      <w:r w:rsidR="009B0A85" w:rsidRPr="000576D3">
        <w:rPr>
          <w:rFonts w:ascii="Book Antiqua" w:hAnsi="Book Antiqua"/>
          <w:b/>
          <w:smallCaps/>
          <w:sz w:val="26"/>
          <w:szCs w:val="26"/>
        </w:rPr>
        <w:t xml:space="preserve"> – </w:t>
      </w:r>
      <w:r w:rsidR="0090317C">
        <w:rPr>
          <w:rFonts w:ascii="Book Antiqua" w:hAnsi="Book Antiqua"/>
          <w:b/>
          <w:smallCaps/>
          <w:sz w:val="26"/>
          <w:szCs w:val="26"/>
        </w:rPr>
        <w:t>Contratos Administrativos</w:t>
      </w:r>
    </w:p>
    <w:p w:rsidR="009B0A85" w:rsidRPr="00944161" w:rsidRDefault="009B0A85" w:rsidP="009B0A85">
      <w:pPr>
        <w:rPr>
          <w:rFonts w:ascii="Book Antiqua" w:hAnsi="Book Antiqua"/>
          <w:b/>
          <w:sz w:val="26"/>
          <w:szCs w:val="26"/>
        </w:rPr>
      </w:pPr>
    </w:p>
    <w:p w:rsidR="009B0A85" w:rsidRPr="00944161" w:rsidRDefault="009B0A85" w:rsidP="009B0A85">
      <w:pPr>
        <w:rPr>
          <w:rFonts w:ascii="Book Antiqua" w:hAnsi="Book Antiqua"/>
          <w:b/>
          <w:sz w:val="26"/>
          <w:szCs w:val="26"/>
        </w:rPr>
      </w:pPr>
    </w:p>
    <w:p w:rsidR="00EA0B31" w:rsidRPr="00944161" w:rsidRDefault="00EA0B31" w:rsidP="009B0A85">
      <w:pPr>
        <w:rPr>
          <w:rFonts w:ascii="Book Antiqua" w:hAnsi="Book Antiqua"/>
          <w:b/>
          <w:sz w:val="26"/>
          <w:szCs w:val="26"/>
        </w:rPr>
      </w:pPr>
      <w:r w:rsidRPr="00944161">
        <w:rPr>
          <w:rFonts w:ascii="Book Antiqua" w:hAnsi="Book Antiqua"/>
          <w:b/>
          <w:sz w:val="26"/>
          <w:szCs w:val="26"/>
        </w:rPr>
        <w:t xml:space="preserve">Horário de Aula: </w:t>
      </w:r>
    </w:p>
    <w:p w:rsidR="00EA0B31" w:rsidRPr="00944161" w:rsidRDefault="00EA0B31" w:rsidP="009B0A85">
      <w:pPr>
        <w:rPr>
          <w:rFonts w:ascii="Book Antiqua" w:hAnsi="Book Antiqua"/>
          <w:b/>
          <w:sz w:val="26"/>
          <w:szCs w:val="26"/>
        </w:rPr>
      </w:pPr>
    </w:p>
    <w:p w:rsidR="00845046" w:rsidRPr="00944161" w:rsidRDefault="00FD50DC" w:rsidP="00845046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Sexta</w:t>
      </w:r>
      <w:r w:rsidR="00845046">
        <w:rPr>
          <w:rFonts w:ascii="Book Antiqua" w:hAnsi="Book Antiqua"/>
          <w:sz w:val="26"/>
          <w:szCs w:val="26"/>
        </w:rPr>
        <w:t xml:space="preserve">-feira, das </w:t>
      </w:r>
      <w:r w:rsidR="0090317C">
        <w:rPr>
          <w:rFonts w:ascii="Book Antiqua" w:hAnsi="Book Antiqua"/>
          <w:sz w:val="26"/>
          <w:szCs w:val="26"/>
        </w:rPr>
        <w:t xml:space="preserve">7h30 até as </w:t>
      </w:r>
      <w:r>
        <w:rPr>
          <w:rFonts w:ascii="Book Antiqua" w:hAnsi="Book Antiqua"/>
          <w:sz w:val="26"/>
          <w:szCs w:val="26"/>
        </w:rPr>
        <w:t>11h</w:t>
      </w:r>
      <w:r w:rsidR="00845046" w:rsidRPr="00944161">
        <w:rPr>
          <w:rFonts w:ascii="Book Antiqua" w:hAnsi="Book Antiqua"/>
          <w:sz w:val="26"/>
          <w:szCs w:val="26"/>
        </w:rPr>
        <w:t>.</w:t>
      </w:r>
    </w:p>
    <w:p w:rsidR="00EA0B31" w:rsidRPr="00944161" w:rsidRDefault="00EA0B31" w:rsidP="009B0A85">
      <w:pPr>
        <w:rPr>
          <w:rFonts w:ascii="Book Antiqua" w:hAnsi="Book Antiqua"/>
          <w:sz w:val="26"/>
          <w:szCs w:val="26"/>
        </w:rPr>
      </w:pPr>
    </w:p>
    <w:p w:rsidR="00EA0B31" w:rsidRPr="00944161" w:rsidRDefault="00EA0B31" w:rsidP="009B0A85">
      <w:pPr>
        <w:rPr>
          <w:rFonts w:ascii="Book Antiqua" w:hAnsi="Book Antiqua"/>
          <w:b/>
          <w:sz w:val="26"/>
          <w:szCs w:val="26"/>
        </w:rPr>
      </w:pPr>
    </w:p>
    <w:p w:rsidR="009B0A85" w:rsidRPr="00944161" w:rsidRDefault="009B0A85" w:rsidP="009B0A85">
      <w:pPr>
        <w:rPr>
          <w:rFonts w:ascii="Book Antiqua" w:hAnsi="Book Antiqua"/>
          <w:b/>
          <w:sz w:val="26"/>
          <w:szCs w:val="26"/>
        </w:rPr>
      </w:pPr>
      <w:r w:rsidRPr="00944161">
        <w:rPr>
          <w:rFonts w:ascii="Book Antiqua" w:hAnsi="Book Antiqua"/>
          <w:b/>
          <w:sz w:val="26"/>
          <w:szCs w:val="26"/>
        </w:rPr>
        <w:t>Objetivos</w:t>
      </w:r>
    </w:p>
    <w:p w:rsidR="009B0A85" w:rsidRPr="00944161" w:rsidRDefault="009B0A85" w:rsidP="009B0A85">
      <w:pPr>
        <w:rPr>
          <w:rFonts w:ascii="Book Antiqua" w:hAnsi="Book Antiqua"/>
          <w:b/>
          <w:sz w:val="26"/>
          <w:szCs w:val="26"/>
        </w:rPr>
      </w:pPr>
    </w:p>
    <w:p w:rsidR="009B0A85" w:rsidRPr="00944161" w:rsidRDefault="0090317C" w:rsidP="009B0A8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O objetivo principal da disciplina é discutir as características atuais do contato administrativo, com espécie do gênero contrato. Nesse aspecto, será feita análise teórica dos contornos do instituto, considerando-se sua evolução dentro do Direito Administrativo, bem como será feita análise das principais subespécies de contrato administrativo. Pretende-se, assim, trazer ao debate algumas questões de grande relevo, como (i) a permanência da existência de uma espécie de contratos aplicável à Administração Pública, (ii) o cabimento e a extensão do “regime jurídico de direito público” aplicável aos contratos administrativos, (iii) a uniformidade ou diversidade do regime jurídico dos contratos celebrados pela Administração Pública e (iv) o papel desempenhado pelos contratos no Direito Administrativo contemporâneo.</w:t>
      </w:r>
    </w:p>
    <w:p w:rsidR="00EA0B31" w:rsidRPr="00944161" w:rsidRDefault="00EA0B31" w:rsidP="009B0A85">
      <w:pPr>
        <w:jc w:val="both"/>
        <w:rPr>
          <w:rFonts w:ascii="Book Antiqua" w:hAnsi="Book Antiqua"/>
          <w:sz w:val="26"/>
          <w:szCs w:val="26"/>
        </w:rPr>
      </w:pPr>
    </w:p>
    <w:p w:rsidR="00EA0B31" w:rsidRPr="00944161" w:rsidRDefault="00EA0B31" w:rsidP="00EA0B31">
      <w:pPr>
        <w:jc w:val="both"/>
        <w:rPr>
          <w:rFonts w:ascii="Book Antiqua" w:hAnsi="Book Antiqua"/>
          <w:b/>
          <w:sz w:val="26"/>
          <w:szCs w:val="26"/>
        </w:rPr>
      </w:pPr>
    </w:p>
    <w:p w:rsidR="00EA0B31" w:rsidRPr="00944161" w:rsidRDefault="00EA0B31" w:rsidP="00EA0B31">
      <w:pPr>
        <w:jc w:val="both"/>
        <w:rPr>
          <w:rFonts w:ascii="Book Antiqua" w:hAnsi="Book Antiqua"/>
          <w:b/>
          <w:vanish/>
          <w:sz w:val="26"/>
          <w:szCs w:val="26"/>
        </w:rPr>
      </w:pPr>
      <w:r w:rsidRPr="00944161">
        <w:rPr>
          <w:rFonts w:ascii="Book Antiqua" w:hAnsi="Book Antiqua"/>
          <w:b/>
          <w:sz w:val="26"/>
          <w:szCs w:val="26"/>
        </w:rPr>
        <w:t>Avaliação</w:t>
      </w:r>
    </w:p>
    <w:p w:rsidR="00EA0B31" w:rsidRPr="00944161" w:rsidRDefault="00EA0B31" w:rsidP="00EA0B31">
      <w:pPr>
        <w:jc w:val="both"/>
        <w:rPr>
          <w:rFonts w:ascii="Book Antiqua" w:hAnsi="Book Antiqua"/>
          <w:b/>
          <w:sz w:val="26"/>
          <w:szCs w:val="26"/>
        </w:rPr>
      </w:pPr>
    </w:p>
    <w:p w:rsidR="00EA0B31" w:rsidRPr="00944161" w:rsidRDefault="00EA0B31" w:rsidP="00EA0B31">
      <w:pPr>
        <w:jc w:val="both"/>
        <w:rPr>
          <w:rFonts w:ascii="Book Antiqua" w:hAnsi="Book Antiqua"/>
          <w:b/>
          <w:sz w:val="26"/>
          <w:szCs w:val="26"/>
        </w:rPr>
      </w:pPr>
    </w:p>
    <w:p w:rsidR="00EA0B31" w:rsidRDefault="00293E09" w:rsidP="00EA0B31">
      <w:pPr>
        <w:jc w:val="both"/>
        <w:rPr>
          <w:rFonts w:ascii="Book Antiqua" w:hAnsi="Book Antiqua"/>
          <w:sz w:val="26"/>
          <w:szCs w:val="26"/>
        </w:rPr>
      </w:pPr>
      <w:r w:rsidRPr="00882CBB">
        <w:rPr>
          <w:rFonts w:ascii="Book Antiqua" w:hAnsi="Book Antiqua"/>
          <w:sz w:val="26"/>
          <w:szCs w:val="26"/>
        </w:rPr>
        <w:t xml:space="preserve">Prova semestral, com peso </w:t>
      </w:r>
      <w:r w:rsidR="00845046">
        <w:rPr>
          <w:rFonts w:ascii="Book Antiqua" w:hAnsi="Book Antiqua"/>
          <w:sz w:val="26"/>
          <w:szCs w:val="26"/>
        </w:rPr>
        <w:t>6</w:t>
      </w:r>
      <w:r w:rsidRPr="00882CBB">
        <w:rPr>
          <w:rFonts w:ascii="Book Antiqua" w:hAnsi="Book Antiqua"/>
          <w:sz w:val="26"/>
          <w:szCs w:val="26"/>
        </w:rPr>
        <w:t xml:space="preserve"> (se</w:t>
      </w:r>
      <w:r w:rsidR="00845046">
        <w:rPr>
          <w:rFonts w:ascii="Book Antiqua" w:hAnsi="Book Antiqua"/>
          <w:sz w:val="26"/>
          <w:szCs w:val="26"/>
        </w:rPr>
        <w:t>is</w:t>
      </w:r>
      <w:r w:rsidRPr="00882CBB">
        <w:rPr>
          <w:rFonts w:ascii="Book Antiqua" w:hAnsi="Book Antiqua"/>
          <w:sz w:val="26"/>
          <w:szCs w:val="26"/>
        </w:rPr>
        <w:t>)</w:t>
      </w:r>
      <w:r w:rsidR="004C3988">
        <w:rPr>
          <w:rFonts w:ascii="Book Antiqua" w:hAnsi="Book Antiqua"/>
          <w:sz w:val="26"/>
          <w:szCs w:val="26"/>
        </w:rPr>
        <w:t xml:space="preserve"> e</w:t>
      </w:r>
      <w:r w:rsidRPr="00882CBB">
        <w:rPr>
          <w:rFonts w:ascii="Book Antiqua" w:hAnsi="Book Antiqua"/>
          <w:sz w:val="26"/>
          <w:szCs w:val="26"/>
        </w:rPr>
        <w:t xml:space="preserve"> </w:t>
      </w:r>
      <w:r w:rsidR="006D5F7E">
        <w:rPr>
          <w:rFonts w:ascii="Book Antiqua" w:hAnsi="Book Antiqua"/>
          <w:sz w:val="26"/>
          <w:szCs w:val="26"/>
        </w:rPr>
        <w:t>seminário</w:t>
      </w:r>
      <w:r w:rsidR="004C3988">
        <w:rPr>
          <w:rFonts w:ascii="Book Antiqua" w:hAnsi="Book Antiqua"/>
          <w:sz w:val="26"/>
          <w:szCs w:val="26"/>
        </w:rPr>
        <w:t>s</w:t>
      </w:r>
      <w:r w:rsidRPr="00882CBB">
        <w:rPr>
          <w:rFonts w:ascii="Book Antiqua" w:hAnsi="Book Antiqua"/>
          <w:sz w:val="26"/>
          <w:szCs w:val="26"/>
        </w:rPr>
        <w:t xml:space="preserve"> com peso</w:t>
      </w:r>
      <w:r w:rsidR="00827298">
        <w:rPr>
          <w:rFonts w:ascii="Book Antiqua" w:hAnsi="Book Antiqua"/>
          <w:sz w:val="26"/>
          <w:szCs w:val="26"/>
        </w:rPr>
        <w:t xml:space="preserve"> 4 </w:t>
      </w:r>
      <w:r w:rsidRPr="00882CBB">
        <w:rPr>
          <w:rFonts w:ascii="Book Antiqua" w:hAnsi="Book Antiqua"/>
          <w:sz w:val="26"/>
          <w:szCs w:val="26"/>
        </w:rPr>
        <w:t>(</w:t>
      </w:r>
      <w:r w:rsidR="00827298">
        <w:rPr>
          <w:rFonts w:ascii="Book Antiqua" w:hAnsi="Book Antiqua"/>
          <w:sz w:val="26"/>
          <w:szCs w:val="26"/>
        </w:rPr>
        <w:t>quatro</w:t>
      </w:r>
      <w:r w:rsidRPr="00882CBB">
        <w:rPr>
          <w:rFonts w:ascii="Book Antiqua" w:hAnsi="Book Antiqua"/>
          <w:sz w:val="26"/>
          <w:szCs w:val="26"/>
        </w:rPr>
        <w:t>)</w:t>
      </w:r>
      <w:r w:rsidR="006D5F7E">
        <w:rPr>
          <w:rFonts w:ascii="Book Antiqua" w:hAnsi="Book Antiqua"/>
          <w:sz w:val="26"/>
          <w:szCs w:val="26"/>
        </w:rPr>
        <w:t xml:space="preserve">. </w:t>
      </w:r>
      <w:r w:rsidR="004C3988">
        <w:rPr>
          <w:rFonts w:ascii="Book Antiqua" w:hAnsi="Book Antiqua"/>
          <w:sz w:val="26"/>
          <w:szCs w:val="26"/>
        </w:rPr>
        <w:t xml:space="preserve">Os seminários serão divididos entre um </w:t>
      </w:r>
      <w:r w:rsidR="004C3988">
        <w:rPr>
          <w:rFonts w:ascii="Book Antiqua" w:hAnsi="Book Antiqua"/>
          <w:i/>
          <w:sz w:val="26"/>
          <w:szCs w:val="26"/>
        </w:rPr>
        <w:t>role play</w:t>
      </w:r>
      <w:r w:rsidRPr="00882CBB">
        <w:rPr>
          <w:rFonts w:ascii="Book Antiqua" w:hAnsi="Book Antiqua"/>
          <w:sz w:val="26"/>
          <w:szCs w:val="26"/>
        </w:rPr>
        <w:t>, a ser realizad</w:t>
      </w:r>
      <w:r w:rsidR="004C3988">
        <w:rPr>
          <w:rFonts w:ascii="Book Antiqua" w:hAnsi="Book Antiqua"/>
          <w:sz w:val="26"/>
          <w:szCs w:val="26"/>
        </w:rPr>
        <w:t>o</w:t>
      </w:r>
      <w:r w:rsidRPr="00882CBB">
        <w:rPr>
          <w:rFonts w:ascii="Book Antiqua" w:hAnsi="Book Antiqua"/>
          <w:sz w:val="26"/>
          <w:szCs w:val="26"/>
        </w:rPr>
        <w:t xml:space="preserve"> no dia </w:t>
      </w:r>
      <w:r w:rsidR="00FD50DC">
        <w:rPr>
          <w:rFonts w:ascii="Book Antiqua" w:hAnsi="Book Antiqua"/>
          <w:b/>
          <w:sz w:val="26"/>
          <w:szCs w:val="26"/>
        </w:rPr>
        <w:t>17 de maio de 2019</w:t>
      </w:r>
      <w:r w:rsidRPr="00882CBB">
        <w:rPr>
          <w:rFonts w:ascii="Book Antiqua" w:hAnsi="Book Antiqua"/>
          <w:sz w:val="26"/>
          <w:szCs w:val="26"/>
        </w:rPr>
        <w:t xml:space="preserve">, </w:t>
      </w:r>
      <w:r w:rsidR="004C3988">
        <w:rPr>
          <w:rFonts w:ascii="Book Antiqua" w:hAnsi="Book Antiqua"/>
          <w:sz w:val="26"/>
          <w:szCs w:val="26"/>
        </w:rPr>
        <w:t xml:space="preserve">com peso 02 (dois), e </w:t>
      </w:r>
      <w:r w:rsidR="00992DFA">
        <w:rPr>
          <w:rFonts w:ascii="Book Antiqua" w:hAnsi="Book Antiqua"/>
          <w:sz w:val="26"/>
          <w:szCs w:val="26"/>
        </w:rPr>
        <w:t xml:space="preserve">seminários </w:t>
      </w:r>
      <w:r w:rsidR="00845046">
        <w:rPr>
          <w:rFonts w:ascii="Book Antiqua" w:hAnsi="Book Antiqua"/>
          <w:sz w:val="26"/>
          <w:szCs w:val="26"/>
        </w:rPr>
        <w:t xml:space="preserve">semanais </w:t>
      </w:r>
      <w:r w:rsidR="004C3988">
        <w:rPr>
          <w:rFonts w:ascii="Book Antiqua" w:hAnsi="Book Antiqua"/>
          <w:sz w:val="26"/>
          <w:szCs w:val="26"/>
        </w:rPr>
        <w:t>com peso conjunto de 0</w:t>
      </w:r>
      <w:r w:rsidR="00845046">
        <w:rPr>
          <w:rFonts w:ascii="Book Antiqua" w:hAnsi="Book Antiqua"/>
          <w:sz w:val="26"/>
          <w:szCs w:val="26"/>
        </w:rPr>
        <w:t>2</w:t>
      </w:r>
      <w:r w:rsidR="004C3988">
        <w:rPr>
          <w:rFonts w:ascii="Book Antiqua" w:hAnsi="Book Antiqua"/>
          <w:sz w:val="26"/>
          <w:szCs w:val="26"/>
        </w:rPr>
        <w:t xml:space="preserve"> (</w:t>
      </w:r>
      <w:r w:rsidR="00845046">
        <w:rPr>
          <w:rFonts w:ascii="Book Antiqua" w:hAnsi="Book Antiqua"/>
          <w:sz w:val="26"/>
          <w:szCs w:val="26"/>
        </w:rPr>
        <w:t>dois</w:t>
      </w:r>
      <w:r w:rsidR="004C3988">
        <w:rPr>
          <w:rFonts w:ascii="Book Antiqua" w:hAnsi="Book Antiqua"/>
          <w:sz w:val="26"/>
          <w:szCs w:val="26"/>
        </w:rPr>
        <w:t>)</w:t>
      </w:r>
      <w:r w:rsidRPr="00882CBB">
        <w:rPr>
          <w:rFonts w:ascii="Book Antiqua" w:hAnsi="Book Antiqua"/>
          <w:sz w:val="26"/>
          <w:szCs w:val="26"/>
        </w:rPr>
        <w:t>.</w:t>
      </w:r>
      <w:r>
        <w:rPr>
          <w:rFonts w:ascii="Book Antiqua" w:hAnsi="Book Antiqua"/>
          <w:sz w:val="26"/>
          <w:szCs w:val="26"/>
        </w:rPr>
        <w:t xml:space="preserve"> </w:t>
      </w:r>
      <w:r w:rsidR="004C3988">
        <w:rPr>
          <w:rFonts w:ascii="Book Antiqua" w:hAnsi="Book Antiqua"/>
          <w:sz w:val="26"/>
          <w:szCs w:val="26"/>
        </w:rPr>
        <w:t>A nota dos seminários semanais será atribuída a partir de um conjunto de presença e participação.</w:t>
      </w:r>
    </w:p>
    <w:p w:rsidR="004C3988" w:rsidRDefault="004C3988" w:rsidP="00EA0B31">
      <w:pPr>
        <w:jc w:val="both"/>
        <w:rPr>
          <w:rFonts w:ascii="Book Antiqua" w:hAnsi="Book Antiqua"/>
          <w:sz w:val="26"/>
          <w:szCs w:val="26"/>
        </w:rPr>
      </w:pPr>
    </w:p>
    <w:p w:rsidR="004C3988" w:rsidRDefault="004C3988" w:rsidP="00EA0B31">
      <w:pPr>
        <w:jc w:val="both"/>
        <w:rPr>
          <w:rFonts w:ascii="Book Antiqua" w:hAnsi="Book Antiqua"/>
          <w:sz w:val="26"/>
          <w:szCs w:val="26"/>
        </w:rPr>
      </w:pPr>
    </w:p>
    <w:p w:rsidR="00FD50DC" w:rsidRDefault="00FD50DC" w:rsidP="00EA0B31">
      <w:pPr>
        <w:jc w:val="both"/>
        <w:rPr>
          <w:rFonts w:ascii="Book Antiqua" w:hAnsi="Book Antiqua"/>
          <w:sz w:val="26"/>
          <w:szCs w:val="26"/>
        </w:rPr>
      </w:pPr>
    </w:p>
    <w:p w:rsidR="00FD50DC" w:rsidRDefault="00FD50DC" w:rsidP="00EA0B31">
      <w:pPr>
        <w:jc w:val="both"/>
        <w:rPr>
          <w:rFonts w:ascii="Book Antiqua" w:hAnsi="Book Antiqua"/>
          <w:sz w:val="26"/>
          <w:szCs w:val="26"/>
        </w:rPr>
      </w:pPr>
    </w:p>
    <w:p w:rsidR="00FD50DC" w:rsidRDefault="00FD50DC" w:rsidP="00EA0B31">
      <w:pPr>
        <w:jc w:val="both"/>
        <w:rPr>
          <w:rFonts w:ascii="Book Antiqua" w:hAnsi="Book Antiqua"/>
          <w:sz w:val="26"/>
          <w:szCs w:val="26"/>
        </w:rPr>
      </w:pPr>
    </w:p>
    <w:p w:rsidR="00FD50DC" w:rsidRDefault="00FD50DC" w:rsidP="00EA0B31">
      <w:pPr>
        <w:jc w:val="both"/>
        <w:rPr>
          <w:rFonts w:ascii="Book Antiqua" w:hAnsi="Book Antiqua"/>
          <w:sz w:val="26"/>
          <w:szCs w:val="26"/>
        </w:rPr>
      </w:pPr>
    </w:p>
    <w:p w:rsidR="004C3988" w:rsidRDefault="004C3988" w:rsidP="00EA0B31">
      <w:pPr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lastRenderedPageBreak/>
        <w:t>Seminários</w:t>
      </w:r>
    </w:p>
    <w:p w:rsidR="004C3988" w:rsidRDefault="004C3988" w:rsidP="00EA0B31">
      <w:pPr>
        <w:jc w:val="both"/>
        <w:rPr>
          <w:rFonts w:ascii="Book Antiqua" w:hAnsi="Book Antiqua"/>
          <w:b/>
          <w:sz w:val="26"/>
          <w:szCs w:val="26"/>
        </w:rPr>
      </w:pPr>
    </w:p>
    <w:p w:rsidR="004C3988" w:rsidRDefault="004C3988" w:rsidP="00EA0B31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O seminário </w:t>
      </w:r>
      <w:r>
        <w:rPr>
          <w:rFonts w:ascii="Book Antiqua" w:hAnsi="Book Antiqua"/>
          <w:i/>
          <w:sz w:val="26"/>
          <w:szCs w:val="26"/>
        </w:rPr>
        <w:t>role play</w:t>
      </w:r>
      <w:r>
        <w:rPr>
          <w:rFonts w:ascii="Book Antiqua" w:hAnsi="Book Antiqua"/>
          <w:sz w:val="26"/>
          <w:szCs w:val="26"/>
        </w:rPr>
        <w:t xml:space="preserve"> terá a duração de 03 (três) aulas, no dia </w:t>
      </w:r>
      <w:bookmarkStart w:id="0" w:name="_GoBack"/>
      <w:r w:rsidR="009748BD" w:rsidRPr="009748BD">
        <w:rPr>
          <w:rFonts w:ascii="Book Antiqua" w:hAnsi="Book Antiqua"/>
          <w:b/>
          <w:sz w:val="26"/>
          <w:szCs w:val="26"/>
        </w:rPr>
        <w:t>17 de maio</w:t>
      </w:r>
      <w:bookmarkEnd w:id="0"/>
      <w:r>
        <w:rPr>
          <w:rFonts w:ascii="Book Antiqua" w:hAnsi="Book Antiqua"/>
          <w:sz w:val="26"/>
          <w:szCs w:val="26"/>
        </w:rPr>
        <w:t>. Instruções e material de apoio serão distribuídos duas semanas antes da realização da atividade.</w:t>
      </w:r>
    </w:p>
    <w:p w:rsidR="004C3988" w:rsidRDefault="004C3988" w:rsidP="00EA0B31">
      <w:pPr>
        <w:jc w:val="both"/>
        <w:rPr>
          <w:rFonts w:ascii="Book Antiqua" w:hAnsi="Book Antiqua"/>
          <w:sz w:val="26"/>
          <w:szCs w:val="26"/>
        </w:rPr>
      </w:pPr>
    </w:p>
    <w:p w:rsidR="004C3988" w:rsidRPr="0090317C" w:rsidRDefault="0090317C" w:rsidP="00EA0B31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Os seminários semanais serão baseados na leitura parcela da bibliografia fundamental e em uma oficina de contratos, na qual os alunos deverão ler e debater semanalmente um exemplo específico de contrato administrativo. O material de apoio será disponibilizado aos alunos por meio do sistema </w:t>
      </w:r>
      <w:r>
        <w:rPr>
          <w:rFonts w:ascii="Book Antiqua" w:hAnsi="Book Antiqua"/>
          <w:i/>
          <w:sz w:val="26"/>
          <w:szCs w:val="26"/>
        </w:rPr>
        <w:t>moodle</w:t>
      </w:r>
      <w:r>
        <w:rPr>
          <w:rFonts w:ascii="Book Antiqua" w:hAnsi="Book Antiqua"/>
          <w:sz w:val="26"/>
          <w:szCs w:val="26"/>
        </w:rPr>
        <w:t>.</w:t>
      </w:r>
    </w:p>
    <w:p w:rsidR="004C3988" w:rsidRDefault="004C3988" w:rsidP="00EA0B31">
      <w:pPr>
        <w:jc w:val="both"/>
        <w:rPr>
          <w:rFonts w:ascii="Book Antiqua" w:hAnsi="Book Antiqua"/>
          <w:sz w:val="26"/>
          <w:szCs w:val="26"/>
        </w:rPr>
      </w:pPr>
    </w:p>
    <w:p w:rsidR="00992DFA" w:rsidRDefault="00992DFA" w:rsidP="00EA0B31">
      <w:pPr>
        <w:jc w:val="both"/>
        <w:rPr>
          <w:rFonts w:ascii="Book Antiqua" w:hAnsi="Book Antiqua"/>
          <w:sz w:val="26"/>
          <w:szCs w:val="26"/>
        </w:rPr>
      </w:pPr>
    </w:p>
    <w:p w:rsidR="00992DFA" w:rsidRPr="000576D3" w:rsidRDefault="000576D3" w:rsidP="00EA0B31">
      <w:pPr>
        <w:jc w:val="both"/>
        <w:rPr>
          <w:rFonts w:ascii="Book Antiqua" w:hAnsi="Book Antiqua"/>
          <w:b/>
          <w:sz w:val="26"/>
          <w:szCs w:val="26"/>
        </w:rPr>
      </w:pPr>
      <w:r w:rsidRPr="000576D3">
        <w:rPr>
          <w:rFonts w:ascii="Book Antiqua" w:hAnsi="Book Antiqua"/>
          <w:b/>
          <w:sz w:val="26"/>
          <w:szCs w:val="26"/>
        </w:rPr>
        <w:t>Cronograma da Disciplina</w:t>
      </w:r>
    </w:p>
    <w:p w:rsidR="000576D3" w:rsidRDefault="000576D3" w:rsidP="00EA0B31">
      <w:pPr>
        <w:jc w:val="both"/>
        <w:rPr>
          <w:rFonts w:ascii="Book Antiqua" w:hAnsi="Book Antiqu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877"/>
      </w:tblGrid>
      <w:tr w:rsidR="00827298" w:rsidRPr="0003282D" w:rsidTr="008909C0">
        <w:tc>
          <w:tcPr>
            <w:tcW w:w="1668" w:type="dxa"/>
            <w:shd w:val="clear" w:color="auto" w:fill="A6A6A6"/>
          </w:tcPr>
          <w:p w:rsidR="00827298" w:rsidRPr="0003282D" w:rsidRDefault="00827298" w:rsidP="0096601D">
            <w:pPr>
              <w:spacing w:before="60" w:after="60"/>
              <w:jc w:val="center"/>
              <w:rPr>
                <w:rFonts w:ascii="Book Antiqua" w:hAnsi="Book Antiqua"/>
                <w:b/>
                <w:i/>
                <w:sz w:val="25"/>
                <w:szCs w:val="25"/>
              </w:rPr>
            </w:pPr>
            <w:r w:rsidRPr="0003282D">
              <w:rPr>
                <w:rFonts w:ascii="Book Antiqua" w:hAnsi="Book Antiqua"/>
                <w:b/>
                <w:i/>
                <w:sz w:val="25"/>
                <w:szCs w:val="25"/>
              </w:rPr>
              <w:t>Data</w:t>
            </w:r>
          </w:p>
        </w:tc>
        <w:tc>
          <w:tcPr>
            <w:tcW w:w="7877" w:type="dxa"/>
            <w:shd w:val="clear" w:color="auto" w:fill="A6A6A6"/>
          </w:tcPr>
          <w:p w:rsidR="00827298" w:rsidRPr="0003282D" w:rsidRDefault="00827298" w:rsidP="0096601D">
            <w:pPr>
              <w:spacing w:before="60" w:after="60"/>
              <w:jc w:val="center"/>
              <w:rPr>
                <w:rFonts w:ascii="Book Antiqua" w:hAnsi="Book Antiqua"/>
                <w:b/>
                <w:i/>
                <w:sz w:val="25"/>
                <w:szCs w:val="25"/>
              </w:rPr>
            </w:pPr>
            <w:r w:rsidRPr="0003282D">
              <w:rPr>
                <w:rFonts w:ascii="Book Antiqua" w:hAnsi="Book Antiqua"/>
                <w:b/>
                <w:i/>
                <w:sz w:val="25"/>
                <w:szCs w:val="25"/>
              </w:rPr>
              <w:t>Tema da Aula</w:t>
            </w:r>
          </w:p>
        </w:tc>
      </w:tr>
      <w:tr w:rsidR="0090317C" w:rsidRPr="0003282D" w:rsidTr="0061570D">
        <w:tc>
          <w:tcPr>
            <w:tcW w:w="9545" w:type="dxa"/>
            <w:gridSpan w:val="2"/>
            <w:shd w:val="clear" w:color="auto" w:fill="auto"/>
          </w:tcPr>
          <w:p w:rsidR="0090317C" w:rsidRPr="0090317C" w:rsidRDefault="0090317C" w:rsidP="000576D3">
            <w:pPr>
              <w:spacing w:before="60" w:after="60"/>
              <w:jc w:val="center"/>
              <w:rPr>
                <w:rFonts w:ascii="Book Antiqua" w:hAnsi="Book Antiqua"/>
                <w:b/>
                <w:i/>
                <w:sz w:val="25"/>
                <w:szCs w:val="25"/>
              </w:rPr>
            </w:pPr>
            <w:r>
              <w:rPr>
                <w:rFonts w:ascii="Book Antiqua" w:hAnsi="Book Antiqua"/>
                <w:b/>
                <w:i/>
                <w:sz w:val="25"/>
                <w:szCs w:val="25"/>
              </w:rPr>
              <w:t>Parte Geral: a teoria do contrato administrativo</w:t>
            </w:r>
          </w:p>
        </w:tc>
      </w:tr>
      <w:tr w:rsidR="008B36F1" w:rsidRPr="0003282D" w:rsidTr="008909C0">
        <w:tc>
          <w:tcPr>
            <w:tcW w:w="1668" w:type="dxa"/>
            <w:shd w:val="clear" w:color="auto" w:fill="auto"/>
          </w:tcPr>
          <w:p w:rsidR="008B36F1" w:rsidRPr="0003282D" w:rsidRDefault="008B36F1" w:rsidP="00802E41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01/03</w:t>
            </w:r>
          </w:p>
        </w:tc>
        <w:tc>
          <w:tcPr>
            <w:tcW w:w="7877" w:type="dxa"/>
            <w:shd w:val="clear" w:color="auto" w:fill="auto"/>
          </w:tcPr>
          <w:p w:rsidR="008B36F1" w:rsidRPr="00541FAD" w:rsidRDefault="008B36F1" w:rsidP="00541FAD">
            <w:pPr>
              <w:spacing w:before="60" w:after="60"/>
              <w:jc w:val="both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Evolução histórica (I): surgimento e debates iniciais</w:t>
            </w:r>
          </w:p>
        </w:tc>
      </w:tr>
      <w:tr w:rsidR="008B36F1" w:rsidRPr="0003282D" w:rsidTr="008909C0">
        <w:tc>
          <w:tcPr>
            <w:tcW w:w="1668" w:type="dxa"/>
            <w:shd w:val="clear" w:color="auto" w:fill="auto"/>
          </w:tcPr>
          <w:p w:rsidR="008B36F1" w:rsidRPr="0003282D" w:rsidRDefault="008B36F1" w:rsidP="00802E41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08/03</w:t>
            </w:r>
          </w:p>
        </w:tc>
        <w:tc>
          <w:tcPr>
            <w:tcW w:w="7877" w:type="dxa"/>
            <w:shd w:val="clear" w:color="auto" w:fill="auto"/>
          </w:tcPr>
          <w:p w:rsidR="008B36F1" w:rsidRPr="00541FAD" w:rsidRDefault="008B36F1" w:rsidP="00541FAD">
            <w:pPr>
              <w:spacing w:before="60" w:after="60"/>
              <w:jc w:val="both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 xml:space="preserve">Evolução histórica (II): consolidação do instituto e a </w:t>
            </w:r>
            <w:proofErr w:type="spellStart"/>
            <w:r>
              <w:rPr>
                <w:rFonts w:ascii="Book Antiqua" w:hAnsi="Book Antiqua"/>
                <w:i/>
                <w:sz w:val="25"/>
                <w:szCs w:val="25"/>
              </w:rPr>
              <w:t>summa</w:t>
            </w:r>
            <w:proofErr w:type="spellEnd"/>
            <w:r>
              <w:rPr>
                <w:rFonts w:ascii="Book Antiqua" w:hAnsi="Book Antiqua"/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sz w:val="25"/>
                <w:szCs w:val="25"/>
              </w:rPr>
              <w:t>divisio</w:t>
            </w:r>
            <w:proofErr w:type="spellEnd"/>
            <w:r>
              <w:rPr>
                <w:rFonts w:ascii="Book Antiqua" w:hAnsi="Book Antiqua"/>
                <w:sz w:val="25"/>
                <w:szCs w:val="25"/>
              </w:rPr>
              <w:t xml:space="preserve"> público-privado</w:t>
            </w:r>
          </w:p>
        </w:tc>
      </w:tr>
      <w:tr w:rsidR="008B36F1" w:rsidRPr="0003282D" w:rsidTr="008909C0">
        <w:tc>
          <w:tcPr>
            <w:tcW w:w="1668" w:type="dxa"/>
            <w:shd w:val="clear" w:color="auto" w:fill="auto"/>
          </w:tcPr>
          <w:p w:rsidR="008B36F1" w:rsidRPr="0003282D" w:rsidRDefault="008B36F1" w:rsidP="00802E41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15/03</w:t>
            </w:r>
          </w:p>
        </w:tc>
        <w:tc>
          <w:tcPr>
            <w:tcW w:w="7877" w:type="dxa"/>
            <w:shd w:val="clear" w:color="auto" w:fill="auto"/>
          </w:tcPr>
          <w:p w:rsidR="008B36F1" w:rsidRPr="0003282D" w:rsidRDefault="008B36F1" w:rsidP="00541FAD">
            <w:pPr>
              <w:spacing w:before="60" w:after="60"/>
              <w:jc w:val="both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Histórico de desenvolvimento e consolidação no Brasil; prática administrativa e direito positivo</w:t>
            </w:r>
          </w:p>
        </w:tc>
      </w:tr>
      <w:tr w:rsidR="008B36F1" w:rsidRPr="0003282D" w:rsidTr="008909C0">
        <w:tc>
          <w:tcPr>
            <w:tcW w:w="1668" w:type="dxa"/>
            <w:shd w:val="clear" w:color="auto" w:fill="auto"/>
          </w:tcPr>
          <w:p w:rsidR="008B36F1" w:rsidRPr="0003282D" w:rsidRDefault="008B36F1" w:rsidP="00802E41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22/03</w:t>
            </w:r>
          </w:p>
        </w:tc>
        <w:tc>
          <w:tcPr>
            <w:tcW w:w="7877" w:type="dxa"/>
            <w:shd w:val="clear" w:color="auto" w:fill="auto"/>
          </w:tcPr>
          <w:p w:rsidR="008B36F1" w:rsidRPr="0003282D" w:rsidRDefault="008B36F1" w:rsidP="00541FAD">
            <w:pPr>
              <w:spacing w:before="60" w:after="60"/>
              <w:jc w:val="both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Desafios atuais no direito comparado</w:t>
            </w:r>
          </w:p>
        </w:tc>
      </w:tr>
      <w:tr w:rsidR="00827298" w:rsidRPr="0003282D" w:rsidTr="00541FAD">
        <w:trPr>
          <w:trHeight w:val="429"/>
        </w:trPr>
        <w:tc>
          <w:tcPr>
            <w:tcW w:w="1668" w:type="dxa"/>
            <w:shd w:val="clear" w:color="auto" w:fill="auto"/>
          </w:tcPr>
          <w:p w:rsidR="00827298" w:rsidRPr="0003282D" w:rsidRDefault="008B36F1" w:rsidP="0003282D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29</w:t>
            </w:r>
            <w:r w:rsidR="00FD50DC">
              <w:rPr>
                <w:rFonts w:ascii="Book Antiqua" w:hAnsi="Book Antiqua"/>
                <w:sz w:val="25"/>
                <w:szCs w:val="25"/>
              </w:rPr>
              <w:t>/03</w:t>
            </w:r>
          </w:p>
        </w:tc>
        <w:tc>
          <w:tcPr>
            <w:tcW w:w="7877" w:type="dxa"/>
            <w:shd w:val="clear" w:color="auto" w:fill="auto"/>
          </w:tcPr>
          <w:p w:rsidR="00827298" w:rsidRPr="0003282D" w:rsidRDefault="00541FAD" w:rsidP="00541FAD">
            <w:pPr>
              <w:spacing w:before="60" w:after="60"/>
              <w:jc w:val="both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Desafios atuais no Brasil e tendências de modificação</w:t>
            </w:r>
          </w:p>
        </w:tc>
      </w:tr>
      <w:tr w:rsidR="00541FAD" w:rsidRPr="0003282D" w:rsidTr="0061570D">
        <w:tc>
          <w:tcPr>
            <w:tcW w:w="9545" w:type="dxa"/>
            <w:gridSpan w:val="2"/>
            <w:shd w:val="clear" w:color="auto" w:fill="auto"/>
          </w:tcPr>
          <w:p w:rsidR="00541FAD" w:rsidRDefault="00541FAD" w:rsidP="00541FAD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b/>
                <w:i/>
                <w:sz w:val="25"/>
                <w:szCs w:val="25"/>
              </w:rPr>
              <w:t>Parte Especial: contratos em espécie</w:t>
            </w:r>
          </w:p>
        </w:tc>
      </w:tr>
      <w:tr w:rsidR="00827298" w:rsidRPr="0003282D" w:rsidTr="008909C0">
        <w:tc>
          <w:tcPr>
            <w:tcW w:w="1668" w:type="dxa"/>
            <w:shd w:val="clear" w:color="auto" w:fill="auto"/>
          </w:tcPr>
          <w:p w:rsidR="00827298" w:rsidRPr="0003282D" w:rsidRDefault="00FD50DC" w:rsidP="0003282D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05/04</w:t>
            </w:r>
          </w:p>
        </w:tc>
        <w:tc>
          <w:tcPr>
            <w:tcW w:w="7877" w:type="dxa"/>
            <w:shd w:val="clear" w:color="auto" w:fill="auto"/>
          </w:tcPr>
          <w:p w:rsidR="00827298" w:rsidRPr="0003282D" w:rsidRDefault="00541FAD" w:rsidP="009F1633">
            <w:pPr>
              <w:spacing w:before="60" w:after="60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Contratos de bens e serviços</w:t>
            </w:r>
          </w:p>
        </w:tc>
      </w:tr>
      <w:tr w:rsidR="00827298" w:rsidRPr="0003282D" w:rsidTr="008909C0">
        <w:tc>
          <w:tcPr>
            <w:tcW w:w="1668" w:type="dxa"/>
            <w:shd w:val="clear" w:color="auto" w:fill="auto"/>
          </w:tcPr>
          <w:p w:rsidR="00827298" w:rsidRPr="0003282D" w:rsidRDefault="00FD50DC" w:rsidP="0003282D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12/04</w:t>
            </w:r>
          </w:p>
        </w:tc>
        <w:tc>
          <w:tcPr>
            <w:tcW w:w="7877" w:type="dxa"/>
            <w:shd w:val="clear" w:color="auto" w:fill="auto"/>
          </w:tcPr>
          <w:p w:rsidR="00827298" w:rsidRPr="0003282D" w:rsidRDefault="00541FAD" w:rsidP="000E4D40">
            <w:pPr>
              <w:spacing w:before="60" w:after="60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Contrato de empreitada de obras públicas</w:t>
            </w:r>
          </w:p>
        </w:tc>
      </w:tr>
      <w:tr w:rsidR="00CA7B5A" w:rsidRPr="0003282D" w:rsidTr="008909C0">
        <w:tc>
          <w:tcPr>
            <w:tcW w:w="1668" w:type="dxa"/>
            <w:shd w:val="clear" w:color="auto" w:fill="auto"/>
          </w:tcPr>
          <w:p w:rsidR="00CA7B5A" w:rsidRPr="0003282D" w:rsidRDefault="00954AD5" w:rsidP="0003282D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26/04</w:t>
            </w:r>
          </w:p>
        </w:tc>
        <w:tc>
          <w:tcPr>
            <w:tcW w:w="7877" w:type="dxa"/>
            <w:shd w:val="clear" w:color="auto" w:fill="auto"/>
          </w:tcPr>
          <w:p w:rsidR="00CA7B5A" w:rsidRPr="00541FAD" w:rsidRDefault="00541FAD" w:rsidP="00CA7B5A">
            <w:pPr>
              <w:spacing w:before="60" w:after="60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Contrato de concessão (I)</w:t>
            </w:r>
          </w:p>
        </w:tc>
      </w:tr>
      <w:tr w:rsidR="00827298" w:rsidRPr="0003282D" w:rsidTr="008909C0">
        <w:tc>
          <w:tcPr>
            <w:tcW w:w="1668" w:type="dxa"/>
            <w:shd w:val="clear" w:color="auto" w:fill="auto"/>
          </w:tcPr>
          <w:p w:rsidR="00827298" w:rsidRPr="0003282D" w:rsidRDefault="00954AD5" w:rsidP="0003282D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03/05</w:t>
            </w:r>
          </w:p>
        </w:tc>
        <w:tc>
          <w:tcPr>
            <w:tcW w:w="7877" w:type="dxa"/>
            <w:shd w:val="clear" w:color="auto" w:fill="auto"/>
          </w:tcPr>
          <w:p w:rsidR="00827298" w:rsidRPr="0003282D" w:rsidRDefault="00541FAD" w:rsidP="0003282D">
            <w:pPr>
              <w:spacing w:before="60" w:after="60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Contrato de concessão (II)</w:t>
            </w:r>
          </w:p>
        </w:tc>
      </w:tr>
      <w:tr w:rsidR="00827298" w:rsidRPr="0003282D" w:rsidTr="008909C0">
        <w:tc>
          <w:tcPr>
            <w:tcW w:w="1668" w:type="dxa"/>
            <w:shd w:val="clear" w:color="auto" w:fill="auto"/>
          </w:tcPr>
          <w:p w:rsidR="00827298" w:rsidRPr="0003282D" w:rsidRDefault="00954AD5" w:rsidP="00CA7B5A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10/05</w:t>
            </w:r>
          </w:p>
        </w:tc>
        <w:tc>
          <w:tcPr>
            <w:tcW w:w="7877" w:type="dxa"/>
            <w:shd w:val="clear" w:color="auto" w:fill="auto"/>
          </w:tcPr>
          <w:p w:rsidR="00827298" w:rsidRPr="00541FAD" w:rsidRDefault="00541FAD" w:rsidP="00A2530E">
            <w:pPr>
              <w:spacing w:before="60" w:after="60"/>
              <w:rPr>
                <w:rFonts w:ascii="Book Antiqua" w:hAnsi="Book Antiqua"/>
                <w:i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 xml:space="preserve">Contratos de parceria </w:t>
            </w:r>
            <w:r>
              <w:rPr>
                <w:rFonts w:ascii="Book Antiqua" w:hAnsi="Book Antiqua"/>
                <w:i/>
                <w:sz w:val="25"/>
                <w:szCs w:val="25"/>
              </w:rPr>
              <w:t>lato sensu</w:t>
            </w:r>
          </w:p>
        </w:tc>
      </w:tr>
      <w:tr w:rsidR="00827298" w:rsidRPr="0003282D" w:rsidTr="008909C0">
        <w:tc>
          <w:tcPr>
            <w:tcW w:w="1668" w:type="dxa"/>
            <w:shd w:val="clear" w:color="auto" w:fill="auto"/>
          </w:tcPr>
          <w:p w:rsidR="00827298" w:rsidRPr="0003282D" w:rsidRDefault="00954AD5" w:rsidP="0096601D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17/05</w:t>
            </w:r>
          </w:p>
        </w:tc>
        <w:tc>
          <w:tcPr>
            <w:tcW w:w="7877" w:type="dxa"/>
            <w:shd w:val="clear" w:color="auto" w:fill="auto"/>
          </w:tcPr>
          <w:p w:rsidR="00827298" w:rsidRPr="00FD50DC" w:rsidRDefault="00FD50DC" w:rsidP="0096601D">
            <w:pPr>
              <w:spacing w:before="60" w:after="60"/>
              <w:rPr>
                <w:rFonts w:ascii="Book Antiqua" w:hAnsi="Book Antiqua"/>
                <w:i/>
                <w:sz w:val="25"/>
                <w:szCs w:val="25"/>
              </w:rPr>
            </w:pPr>
            <w:r>
              <w:rPr>
                <w:rFonts w:ascii="Book Antiqua" w:hAnsi="Book Antiqua"/>
                <w:i/>
                <w:sz w:val="25"/>
                <w:szCs w:val="25"/>
              </w:rPr>
              <w:t>Role Play</w:t>
            </w:r>
          </w:p>
        </w:tc>
      </w:tr>
      <w:tr w:rsidR="00827298" w:rsidRPr="0003282D" w:rsidTr="008909C0">
        <w:tc>
          <w:tcPr>
            <w:tcW w:w="1668" w:type="dxa"/>
            <w:shd w:val="clear" w:color="auto" w:fill="auto"/>
          </w:tcPr>
          <w:p w:rsidR="00827298" w:rsidRPr="0003282D" w:rsidRDefault="00954AD5" w:rsidP="0096601D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lastRenderedPageBreak/>
              <w:t>24/05</w:t>
            </w:r>
          </w:p>
        </w:tc>
        <w:tc>
          <w:tcPr>
            <w:tcW w:w="7877" w:type="dxa"/>
            <w:shd w:val="clear" w:color="auto" w:fill="auto"/>
          </w:tcPr>
          <w:p w:rsidR="00827298" w:rsidRPr="0003282D" w:rsidRDefault="00FD50DC" w:rsidP="006337C7">
            <w:pPr>
              <w:spacing w:before="60" w:after="60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 xml:space="preserve">Acordos </w:t>
            </w:r>
            <w:proofErr w:type="spellStart"/>
            <w:r>
              <w:rPr>
                <w:rFonts w:ascii="Book Antiqua" w:hAnsi="Book Antiqua"/>
                <w:sz w:val="25"/>
                <w:szCs w:val="25"/>
              </w:rPr>
              <w:t>Interfederativos</w:t>
            </w:r>
            <w:proofErr w:type="spellEnd"/>
            <w:r w:rsidR="00541FAD">
              <w:rPr>
                <w:rFonts w:ascii="Book Antiqua" w:hAnsi="Book Antiqua"/>
                <w:sz w:val="25"/>
                <w:szCs w:val="25"/>
              </w:rPr>
              <w:t xml:space="preserve"> </w:t>
            </w:r>
          </w:p>
        </w:tc>
      </w:tr>
      <w:tr w:rsidR="00954AD5" w:rsidRPr="0003282D" w:rsidTr="008909C0">
        <w:tc>
          <w:tcPr>
            <w:tcW w:w="1668" w:type="dxa"/>
            <w:shd w:val="clear" w:color="auto" w:fill="auto"/>
          </w:tcPr>
          <w:p w:rsidR="00954AD5" w:rsidRDefault="00FD50DC" w:rsidP="0096601D">
            <w:pPr>
              <w:spacing w:before="60" w:after="60"/>
              <w:jc w:val="center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31/05</w:t>
            </w:r>
          </w:p>
        </w:tc>
        <w:tc>
          <w:tcPr>
            <w:tcW w:w="7877" w:type="dxa"/>
            <w:shd w:val="clear" w:color="auto" w:fill="auto"/>
          </w:tcPr>
          <w:p w:rsidR="00954AD5" w:rsidRPr="00CA7B5A" w:rsidRDefault="00541FAD" w:rsidP="006337C7">
            <w:pPr>
              <w:spacing w:before="60" w:after="60"/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 xml:space="preserve">Acordos substitutivo e integrativos </w:t>
            </w:r>
          </w:p>
        </w:tc>
      </w:tr>
    </w:tbl>
    <w:p w:rsidR="006337C7" w:rsidRDefault="006337C7" w:rsidP="009B0A85">
      <w:pPr>
        <w:jc w:val="both"/>
        <w:rPr>
          <w:rFonts w:ascii="Book Antiqua" w:hAnsi="Book Antiqua"/>
          <w:sz w:val="26"/>
          <w:szCs w:val="26"/>
        </w:rPr>
      </w:pPr>
    </w:p>
    <w:p w:rsidR="00541FAD" w:rsidRDefault="00541FAD" w:rsidP="009B0A85">
      <w:pPr>
        <w:jc w:val="both"/>
        <w:rPr>
          <w:rFonts w:ascii="Book Antiqua" w:hAnsi="Book Antiqua"/>
          <w:b/>
          <w:sz w:val="26"/>
          <w:szCs w:val="26"/>
        </w:rPr>
      </w:pPr>
    </w:p>
    <w:p w:rsidR="00EA0B31" w:rsidRPr="00944161" w:rsidRDefault="00EA0B31" w:rsidP="009B0A85">
      <w:pPr>
        <w:jc w:val="both"/>
        <w:rPr>
          <w:rFonts w:ascii="Book Antiqua" w:hAnsi="Book Antiqua"/>
          <w:b/>
          <w:sz w:val="26"/>
          <w:szCs w:val="26"/>
        </w:rPr>
      </w:pPr>
      <w:r w:rsidRPr="00944161">
        <w:rPr>
          <w:rFonts w:ascii="Book Antiqua" w:hAnsi="Book Antiqua"/>
          <w:b/>
          <w:sz w:val="26"/>
          <w:szCs w:val="26"/>
        </w:rPr>
        <w:t>Metodologia</w:t>
      </w:r>
    </w:p>
    <w:p w:rsidR="009B0A85" w:rsidRPr="00944161" w:rsidRDefault="009B0A85" w:rsidP="009B0A85">
      <w:pPr>
        <w:jc w:val="both"/>
        <w:rPr>
          <w:rFonts w:ascii="Book Antiqua" w:hAnsi="Book Antiqua"/>
          <w:sz w:val="26"/>
          <w:szCs w:val="26"/>
        </w:rPr>
      </w:pPr>
    </w:p>
    <w:p w:rsidR="00EA0B31" w:rsidRPr="00944161" w:rsidRDefault="00EA0B31" w:rsidP="009B0A85">
      <w:pPr>
        <w:jc w:val="both"/>
        <w:rPr>
          <w:rFonts w:ascii="Book Antiqua" w:hAnsi="Book Antiqua"/>
          <w:sz w:val="26"/>
          <w:szCs w:val="26"/>
        </w:rPr>
      </w:pPr>
      <w:r w:rsidRPr="00944161">
        <w:rPr>
          <w:rFonts w:ascii="Book Antiqua" w:hAnsi="Book Antiqua"/>
          <w:sz w:val="26"/>
          <w:szCs w:val="26"/>
        </w:rPr>
        <w:t>Aulas expositivas teóricas, com discussões sobre casos práticos ilustrativos</w:t>
      </w:r>
      <w:r w:rsidR="00BE3123" w:rsidRPr="00944161">
        <w:rPr>
          <w:rFonts w:ascii="Book Antiqua" w:hAnsi="Book Antiqua"/>
          <w:sz w:val="26"/>
          <w:szCs w:val="26"/>
        </w:rPr>
        <w:t xml:space="preserve"> na m</w:t>
      </w:r>
      <w:r w:rsidR="00C7010C" w:rsidRPr="00944161">
        <w:rPr>
          <w:rFonts w:ascii="Book Antiqua" w:hAnsi="Book Antiqua"/>
          <w:sz w:val="26"/>
          <w:szCs w:val="26"/>
        </w:rPr>
        <w:t>edida em que conveniente para a dinâmica do curso.</w:t>
      </w:r>
    </w:p>
    <w:p w:rsidR="00EA0B31" w:rsidRPr="00944161" w:rsidRDefault="00EA0B31" w:rsidP="009B0A85">
      <w:pPr>
        <w:jc w:val="both"/>
        <w:rPr>
          <w:rFonts w:ascii="Book Antiqua" w:hAnsi="Book Antiqua"/>
          <w:sz w:val="26"/>
          <w:szCs w:val="26"/>
        </w:rPr>
      </w:pPr>
    </w:p>
    <w:p w:rsidR="006F5C88" w:rsidRDefault="0070294F" w:rsidP="00EE75AA">
      <w:pPr>
        <w:spacing w:after="200"/>
        <w:jc w:val="both"/>
        <w:rPr>
          <w:rFonts w:ascii="Book Antiqua" w:hAnsi="Book Antiqua"/>
          <w:b/>
          <w:sz w:val="26"/>
          <w:szCs w:val="26"/>
        </w:rPr>
      </w:pPr>
      <w:r w:rsidRPr="00944161">
        <w:rPr>
          <w:rFonts w:ascii="Book Antiqua" w:hAnsi="Book Antiqua"/>
          <w:b/>
          <w:sz w:val="26"/>
          <w:szCs w:val="26"/>
        </w:rPr>
        <w:t xml:space="preserve">Bibliografia </w:t>
      </w:r>
      <w:r w:rsidR="00541FAD">
        <w:rPr>
          <w:rFonts w:ascii="Book Antiqua" w:hAnsi="Book Antiqua"/>
          <w:b/>
          <w:sz w:val="26"/>
          <w:szCs w:val="26"/>
        </w:rPr>
        <w:t>fundamental</w:t>
      </w:r>
    </w:p>
    <w:p w:rsidR="00541FAD" w:rsidRPr="00CA7B5A" w:rsidRDefault="00541FAD" w:rsidP="00EE75AA">
      <w:pPr>
        <w:spacing w:after="36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ALMEIDA, Fernando Dias Menezes de</w:t>
      </w:r>
      <w:r w:rsidRPr="00CA7B5A">
        <w:rPr>
          <w:rFonts w:ascii="Book Antiqua" w:hAnsi="Book Antiqua"/>
          <w:sz w:val="26"/>
          <w:szCs w:val="26"/>
        </w:rPr>
        <w:t xml:space="preserve">. </w:t>
      </w:r>
      <w:r>
        <w:rPr>
          <w:rFonts w:ascii="Book Antiqua" w:hAnsi="Book Antiqua"/>
          <w:i/>
          <w:sz w:val="26"/>
          <w:szCs w:val="26"/>
        </w:rPr>
        <w:t>Contrato administrativo</w:t>
      </w:r>
      <w:r>
        <w:rPr>
          <w:rFonts w:ascii="Book Antiqua" w:hAnsi="Book Antiqua"/>
          <w:sz w:val="26"/>
          <w:szCs w:val="26"/>
        </w:rPr>
        <w:t>, São Paulo: Quartier Latin, 2012</w:t>
      </w:r>
      <w:r w:rsidRPr="00CA7B5A">
        <w:rPr>
          <w:rFonts w:ascii="Book Antiqua" w:hAnsi="Book Antiqua"/>
          <w:sz w:val="26"/>
          <w:szCs w:val="26"/>
        </w:rPr>
        <w:t xml:space="preserve">. </w:t>
      </w:r>
    </w:p>
    <w:p w:rsidR="009B490E" w:rsidRDefault="00541FAD" w:rsidP="00EE75AA">
      <w:pPr>
        <w:spacing w:after="200"/>
        <w:jc w:val="both"/>
        <w:rPr>
          <w:rFonts w:ascii="Book Antiqua" w:hAnsi="Book Antiqua"/>
          <w:b/>
          <w:sz w:val="26"/>
          <w:szCs w:val="26"/>
        </w:rPr>
      </w:pPr>
      <w:r w:rsidRPr="00944161">
        <w:rPr>
          <w:rFonts w:ascii="Book Antiqua" w:hAnsi="Book Antiqua"/>
          <w:b/>
          <w:sz w:val="26"/>
          <w:szCs w:val="26"/>
        </w:rPr>
        <w:t xml:space="preserve">Bibliografia </w:t>
      </w:r>
      <w:r>
        <w:rPr>
          <w:rFonts w:ascii="Book Antiqua" w:hAnsi="Book Antiqua"/>
          <w:b/>
          <w:sz w:val="26"/>
          <w:szCs w:val="26"/>
        </w:rPr>
        <w:t>complementar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BINENBOJM, Gustavo. </w:t>
      </w:r>
      <w:r w:rsidRPr="001C216C">
        <w:rPr>
          <w:rFonts w:ascii="Book Antiqua" w:hAnsi="Book Antiqua"/>
          <w:i/>
          <w:sz w:val="26"/>
          <w:szCs w:val="26"/>
        </w:rPr>
        <w:t>Uma Teoria do Direito Administrativo. Direitos fundamentais, democracia e constitucionalização</w:t>
      </w:r>
      <w:r w:rsidRPr="001C216C">
        <w:rPr>
          <w:rFonts w:ascii="Book Antiqua" w:hAnsi="Book Antiqua"/>
          <w:sz w:val="26"/>
          <w:szCs w:val="26"/>
        </w:rPr>
        <w:t>. 2ª ed. Rio de Janeiro: Renovar, 2008.</w:t>
      </w:r>
    </w:p>
    <w:p w:rsidR="00367E34" w:rsidRDefault="00367E34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367E34">
        <w:rPr>
          <w:rFonts w:ascii="Book Antiqua" w:hAnsi="Book Antiqua"/>
          <w:sz w:val="26"/>
          <w:szCs w:val="26"/>
        </w:rPr>
        <w:t xml:space="preserve">CASSAGNE, Juan Carlos (Org.). </w:t>
      </w:r>
      <w:r w:rsidRPr="00367E34">
        <w:rPr>
          <w:rFonts w:ascii="Book Antiqua" w:hAnsi="Book Antiqua"/>
          <w:i/>
          <w:sz w:val="26"/>
          <w:szCs w:val="26"/>
        </w:rPr>
        <w:t xml:space="preserve">Tratado General de </w:t>
      </w:r>
      <w:proofErr w:type="spellStart"/>
      <w:r w:rsidRPr="00367E34">
        <w:rPr>
          <w:rFonts w:ascii="Book Antiqua" w:hAnsi="Book Antiqua"/>
          <w:i/>
          <w:sz w:val="26"/>
          <w:szCs w:val="26"/>
        </w:rPr>
        <w:t>los</w:t>
      </w:r>
      <w:proofErr w:type="spellEnd"/>
      <w:r w:rsidRPr="00367E34">
        <w:rPr>
          <w:rFonts w:ascii="Book Antiqua" w:hAnsi="Book Antiqua"/>
          <w:i/>
          <w:sz w:val="26"/>
          <w:szCs w:val="26"/>
        </w:rPr>
        <w:t xml:space="preserve"> </w:t>
      </w:r>
      <w:proofErr w:type="spellStart"/>
      <w:r w:rsidRPr="00367E34">
        <w:rPr>
          <w:rFonts w:ascii="Book Antiqua" w:hAnsi="Book Antiqua"/>
          <w:i/>
          <w:sz w:val="26"/>
          <w:szCs w:val="26"/>
        </w:rPr>
        <w:t>Contractos</w:t>
      </w:r>
      <w:proofErr w:type="spellEnd"/>
      <w:r w:rsidRPr="00367E34">
        <w:rPr>
          <w:rFonts w:ascii="Book Antiqua" w:hAnsi="Book Antiqua"/>
          <w:i/>
          <w:sz w:val="26"/>
          <w:szCs w:val="26"/>
        </w:rPr>
        <w:t xml:space="preserve"> Públicos</w:t>
      </w:r>
      <w:r w:rsidRPr="00367E34">
        <w:rPr>
          <w:rFonts w:ascii="Book Antiqua" w:hAnsi="Book Antiqua"/>
          <w:sz w:val="26"/>
          <w:szCs w:val="26"/>
        </w:rPr>
        <w:t xml:space="preserve">, Buenos Aires: La </w:t>
      </w:r>
      <w:proofErr w:type="spellStart"/>
      <w:r w:rsidRPr="00367E34">
        <w:rPr>
          <w:rFonts w:ascii="Book Antiqua" w:hAnsi="Book Antiqua"/>
          <w:sz w:val="26"/>
          <w:szCs w:val="26"/>
        </w:rPr>
        <w:t>Ley</w:t>
      </w:r>
      <w:proofErr w:type="spellEnd"/>
      <w:r w:rsidRPr="00367E34">
        <w:rPr>
          <w:rFonts w:ascii="Book Antiqua" w:hAnsi="Book Antiqua"/>
          <w:sz w:val="26"/>
          <w:szCs w:val="26"/>
        </w:rPr>
        <w:t>, 2013</w:t>
      </w:r>
      <w:r>
        <w:rPr>
          <w:rFonts w:ascii="Book Antiqua" w:hAnsi="Book Antiqua"/>
          <w:sz w:val="26"/>
          <w:szCs w:val="26"/>
        </w:rPr>
        <w:t>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CHEVALLIER, Jacques. </w:t>
      </w:r>
      <w:r w:rsidRPr="001C216C">
        <w:rPr>
          <w:rFonts w:ascii="Book Antiqua" w:hAnsi="Book Antiqua"/>
          <w:i/>
          <w:sz w:val="26"/>
          <w:szCs w:val="26"/>
        </w:rPr>
        <w:t>O Estado Pós-Moderno</w:t>
      </w:r>
      <w:r w:rsidRPr="001C216C">
        <w:rPr>
          <w:rFonts w:ascii="Book Antiqua" w:hAnsi="Book Antiqua"/>
          <w:sz w:val="26"/>
          <w:szCs w:val="26"/>
        </w:rPr>
        <w:t>. Belo Horizonte: Fórum, 2009.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CORREIA, José Manuel Sérvulo. </w:t>
      </w:r>
      <w:r w:rsidRPr="001C216C">
        <w:rPr>
          <w:rFonts w:ascii="Book Antiqua" w:hAnsi="Book Antiqua"/>
          <w:i/>
          <w:sz w:val="26"/>
          <w:szCs w:val="26"/>
        </w:rPr>
        <w:t>Legalidade e Autonomia Contratual nos Contratos Administrativos</w:t>
      </w:r>
      <w:r w:rsidRPr="001C216C">
        <w:rPr>
          <w:rFonts w:ascii="Book Antiqua" w:hAnsi="Book Antiqua"/>
          <w:sz w:val="26"/>
          <w:szCs w:val="26"/>
        </w:rPr>
        <w:t>. Coimbra: Almedina, 2003.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DI PIETRO, Maria Sylvia Zanella. </w:t>
      </w:r>
      <w:r w:rsidRPr="001C216C">
        <w:rPr>
          <w:rFonts w:ascii="Book Antiqua" w:hAnsi="Book Antiqua"/>
          <w:i/>
          <w:sz w:val="26"/>
          <w:szCs w:val="26"/>
        </w:rPr>
        <w:t>Parcerias na Administração Pública. Concessão, permissão, franquia, terceirização, parceria público-privada e outras formas</w:t>
      </w:r>
      <w:r w:rsidRPr="001C216C">
        <w:rPr>
          <w:rFonts w:ascii="Book Antiqua" w:hAnsi="Book Antiqua"/>
          <w:sz w:val="26"/>
          <w:szCs w:val="26"/>
        </w:rPr>
        <w:t>, 8ª ed. São Paulo: Atlas, 2011.</w:t>
      </w:r>
    </w:p>
    <w:p w:rsidR="00EE75AA" w:rsidRPr="00EE75AA" w:rsidRDefault="00EE75AA" w:rsidP="00EE75AA">
      <w:pPr>
        <w:spacing w:before="120" w:after="200"/>
        <w:jc w:val="both"/>
        <w:rPr>
          <w:rFonts w:ascii="Book Antiqua" w:hAnsi="Book Antiqua" w:cs="Arial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____. (org.)</w:t>
      </w:r>
      <w:r w:rsidRPr="00944161">
        <w:rPr>
          <w:rFonts w:ascii="Book Antiqua" w:hAnsi="Book Antiqua"/>
          <w:sz w:val="26"/>
          <w:szCs w:val="26"/>
        </w:rPr>
        <w:t xml:space="preserve">. </w:t>
      </w:r>
      <w:r>
        <w:rPr>
          <w:rFonts w:ascii="Book Antiqua" w:hAnsi="Book Antiqua"/>
          <w:i/>
          <w:sz w:val="26"/>
          <w:szCs w:val="26"/>
        </w:rPr>
        <w:t>Tratado de Direito Administrativo</w:t>
      </w:r>
      <w:r w:rsidRPr="00944161">
        <w:rPr>
          <w:rFonts w:ascii="Book Antiqua" w:hAnsi="Book Antiqua"/>
          <w:sz w:val="26"/>
          <w:szCs w:val="26"/>
        </w:rPr>
        <w:t xml:space="preserve">, São Paulo: </w:t>
      </w:r>
      <w:r>
        <w:rPr>
          <w:rFonts w:ascii="Book Antiqua" w:hAnsi="Book Antiqua"/>
          <w:sz w:val="26"/>
          <w:szCs w:val="26"/>
        </w:rPr>
        <w:t>Revista dos Tribunais</w:t>
      </w:r>
      <w:r w:rsidRPr="00944161">
        <w:rPr>
          <w:rFonts w:ascii="Book Antiqua" w:hAnsi="Book Antiqua"/>
          <w:sz w:val="26"/>
          <w:szCs w:val="26"/>
        </w:rPr>
        <w:t>, 201</w:t>
      </w:r>
      <w:r>
        <w:rPr>
          <w:rFonts w:ascii="Book Antiqua" w:hAnsi="Book Antiqua"/>
          <w:sz w:val="26"/>
          <w:szCs w:val="26"/>
        </w:rPr>
        <w:t>5</w:t>
      </w:r>
      <w:r w:rsidRPr="00944161">
        <w:rPr>
          <w:rFonts w:ascii="Book Antiqua" w:hAnsi="Book Antiqua"/>
          <w:sz w:val="26"/>
          <w:szCs w:val="26"/>
        </w:rPr>
        <w:t>.</w:t>
      </w:r>
    </w:p>
    <w:p w:rsidR="00EE75AA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ESTORNINHO, Maria João. </w:t>
      </w:r>
      <w:r w:rsidRPr="001C216C">
        <w:rPr>
          <w:rFonts w:ascii="Book Antiqua" w:hAnsi="Book Antiqua"/>
          <w:i/>
          <w:sz w:val="26"/>
          <w:szCs w:val="26"/>
        </w:rPr>
        <w:t>A Fuga para o Direito Privado. Contributo para o estudo da atividade de direito privado da Administração Pública</w:t>
      </w:r>
      <w:r w:rsidRPr="001C216C">
        <w:rPr>
          <w:rFonts w:ascii="Book Antiqua" w:hAnsi="Book Antiqua"/>
          <w:sz w:val="26"/>
          <w:szCs w:val="26"/>
        </w:rPr>
        <w:t>. Coimbra: Almedina, 1996.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JUSTEN FILHO, Marçal. </w:t>
      </w:r>
      <w:r w:rsidRPr="001C216C">
        <w:rPr>
          <w:rFonts w:ascii="Book Antiqua" w:hAnsi="Book Antiqua"/>
          <w:i/>
          <w:sz w:val="26"/>
          <w:szCs w:val="26"/>
        </w:rPr>
        <w:t>Curso de Direito Administrativo</w:t>
      </w:r>
      <w:r w:rsidR="00367E34">
        <w:rPr>
          <w:rFonts w:ascii="Book Antiqua" w:hAnsi="Book Antiqua"/>
          <w:sz w:val="26"/>
          <w:szCs w:val="26"/>
        </w:rPr>
        <w:t>, 11</w:t>
      </w:r>
      <w:r w:rsidRPr="001C216C">
        <w:rPr>
          <w:rFonts w:ascii="Book Antiqua" w:hAnsi="Book Antiqua"/>
          <w:sz w:val="26"/>
          <w:szCs w:val="26"/>
        </w:rPr>
        <w:t>ª ed.</w:t>
      </w:r>
      <w:r w:rsidR="00367E34">
        <w:rPr>
          <w:rFonts w:ascii="Book Antiqua" w:hAnsi="Book Antiqua"/>
          <w:sz w:val="26"/>
          <w:szCs w:val="26"/>
        </w:rPr>
        <w:t>,</w:t>
      </w:r>
      <w:r w:rsidRPr="001C216C">
        <w:rPr>
          <w:rFonts w:ascii="Book Antiqua" w:hAnsi="Book Antiqua"/>
          <w:sz w:val="26"/>
          <w:szCs w:val="26"/>
        </w:rPr>
        <w:t xml:space="preserve"> </w:t>
      </w:r>
      <w:r w:rsidR="00367E34">
        <w:rPr>
          <w:rFonts w:ascii="Book Antiqua" w:hAnsi="Book Antiqua"/>
          <w:sz w:val="26"/>
          <w:szCs w:val="26"/>
        </w:rPr>
        <w:t>São Paulo</w:t>
      </w:r>
      <w:r w:rsidRPr="001C216C">
        <w:rPr>
          <w:rFonts w:ascii="Book Antiqua" w:hAnsi="Book Antiqua"/>
          <w:sz w:val="26"/>
          <w:szCs w:val="26"/>
        </w:rPr>
        <w:t xml:space="preserve">: </w:t>
      </w:r>
      <w:r w:rsidR="00367E34">
        <w:rPr>
          <w:rFonts w:ascii="Book Antiqua" w:hAnsi="Book Antiqua"/>
          <w:sz w:val="26"/>
          <w:szCs w:val="26"/>
        </w:rPr>
        <w:t>Revista dos Tribunais</w:t>
      </w:r>
      <w:r w:rsidRPr="001C216C">
        <w:rPr>
          <w:rFonts w:ascii="Book Antiqua" w:hAnsi="Book Antiqua"/>
          <w:sz w:val="26"/>
          <w:szCs w:val="26"/>
        </w:rPr>
        <w:t>, 201</w:t>
      </w:r>
      <w:r w:rsidR="00367E34">
        <w:rPr>
          <w:rFonts w:ascii="Book Antiqua" w:hAnsi="Book Antiqua"/>
          <w:sz w:val="26"/>
          <w:szCs w:val="26"/>
        </w:rPr>
        <w:t>6</w:t>
      </w:r>
      <w:r w:rsidRPr="001C216C">
        <w:rPr>
          <w:rFonts w:ascii="Book Antiqua" w:hAnsi="Book Antiqua"/>
          <w:sz w:val="26"/>
          <w:szCs w:val="26"/>
        </w:rPr>
        <w:t>.</w:t>
      </w:r>
    </w:p>
    <w:p w:rsidR="00367E34" w:rsidRPr="00367E34" w:rsidRDefault="00367E34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_____. </w:t>
      </w:r>
      <w:r>
        <w:rPr>
          <w:rFonts w:ascii="Book Antiqua" w:hAnsi="Book Antiqua"/>
          <w:i/>
          <w:sz w:val="26"/>
          <w:szCs w:val="26"/>
        </w:rPr>
        <w:t>Comentários à lei de licitações e contratos administrativos</w:t>
      </w:r>
      <w:r>
        <w:rPr>
          <w:rFonts w:ascii="Book Antiqua" w:hAnsi="Book Antiqua"/>
          <w:sz w:val="26"/>
          <w:szCs w:val="26"/>
        </w:rPr>
        <w:t>, 1</w:t>
      </w:r>
      <w:r w:rsidR="00EE75AA">
        <w:rPr>
          <w:rFonts w:ascii="Book Antiqua" w:hAnsi="Book Antiqua"/>
          <w:sz w:val="26"/>
          <w:szCs w:val="26"/>
        </w:rPr>
        <w:t>6</w:t>
      </w:r>
      <w:r w:rsidRPr="00367E34">
        <w:rPr>
          <w:rFonts w:ascii="Book Antiqua" w:hAnsi="Book Antiqua"/>
          <w:sz w:val="26"/>
          <w:szCs w:val="26"/>
          <w:vertAlign w:val="superscript"/>
        </w:rPr>
        <w:t>a</w:t>
      </w:r>
      <w:r>
        <w:rPr>
          <w:rFonts w:ascii="Book Antiqua" w:hAnsi="Book Antiqua"/>
          <w:sz w:val="26"/>
          <w:szCs w:val="26"/>
        </w:rPr>
        <w:t xml:space="preserve"> ed., São Pa</w:t>
      </w:r>
      <w:r w:rsidR="00EE75AA">
        <w:rPr>
          <w:rFonts w:ascii="Book Antiqua" w:hAnsi="Book Antiqua"/>
          <w:sz w:val="26"/>
          <w:szCs w:val="26"/>
        </w:rPr>
        <w:t>ulo: Revista dos Tribunais, 2014</w:t>
      </w:r>
      <w:r>
        <w:rPr>
          <w:rFonts w:ascii="Book Antiqua" w:hAnsi="Book Antiqua"/>
          <w:sz w:val="26"/>
          <w:szCs w:val="26"/>
        </w:rPr>
        <w:t>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MARQUES NETO, Floriano de Azevedo. </w:t>
      </w:r>
      <w:r>
        <w:rPr>
          <w:rFonts w:ascii="Book Antiqua" w:hAnsi="Book Antiqua"/>
          <w:i/>
          <w:sz w:val="26"/>
          <w:szCs w:val="26"/>
        </w:rPr>
        <w:t>Concessão</w:t>
      </w:r>
      <w:r>
        <w:rPr>
          <w:rFonts w:ascii="Book Antiqua" w:hAnsi="Book Antiqua"/>
          <w:sz w:val="26"/>
          <w:szCs w:val="26"/>
        </w:rPr>
        <w:t>. Belo Horizonte</w:t>
      </w:r>
      <w:r w:rsidRPr="001C216C">
        <w:rPr>
          <w:rFonts w:ascii="Book Antiqua" w:hAnsi="Book Antiqua"/>
          <w:sz w:val="26"/>
          <w:szCs w:val="26"/>
        </w:rPr>
        <w:t xml:space="preserve">: </w:t>
      </w:r>
      <w:r>
        <w:rPr>
          <w:rFonts w:ascii="Book Antiqua" w:hAnsi="Book Antiqua"/>
          <w:sz w:val="26"/>
          <w:szCs w:val="26"/>
        </w:rPr>
        <w:t>Fórum</w:t>
      </w:r>
      <w:r w:rsidRPr="001C216C">
        <w:rPr>
          <w:rFonts w:ascii="Book Antiqua" w:hAnsi="Book Antiqua"/>
          <w:sz w:val="26"/>
          <w:szCs w:val="26"/>
        </w:rPr>
        <w:t xml:space="preserve">, </w:t>
      </w:r>
      <w:r>
        <w:rPr>
          <w:rFonts w:ascii="Book Antiqua" w:hAnsi="Book Antiqua"/>
          <w:sz w:val="26"/>
          <w:szCs w:val="26"/>
        </w:rPr>
        <w:t>2015</w:t>
      </w:r>
      <w:r w:rsidRPr="001C216C">
        <w:rPr>
          <w:rFonts w:ascii="Book Antiqua" w:hAnsi="Book Antiqua"/>
          <w:sz w:val="26"/>
          <w:szCs w:val="26"/>
        </w:rPr>
        <w:t>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_____. </w:t>
      </w:r>
      <w:r w:rsidRPr="001C216C">
        <w:rPr>
          <w:rFonts w:ascii="Book Antiqua" w:hAnsi="Book Antiqua"/>
          <w:i/>
          <w:sz w:val="26"/>
          <w:szCs w:val="26"/>
        </w:rPr>
        <w:t>Do Contrato Administrativo à Administração Contratual</w:t>
      </w:r>
      <w:r w:rsidRPr="001C216C">
        <w:rPr>
          <w:rFonts w:ascii="Book Antiqua" w:hAnsi="Book Antiqua"/>
          <w:sz w:val="26"/>
          <w:szCs w:val="26"/>
        </w:rPr>
        <w:t xml:space="preserve"> in Revista do Advogado. vol. 107. São Paulo: AASP, dez. 2009.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_____ e SCHIRATO, Vitor Rhein (org.). </w:t>
      </w:r>
      <w:r w:rsidRPr="001C216C">
        <w:rPr>
          <w:rFonts w:ascii="Book Antiqua" w:hAnsi="Book Antiqua"/>
          <w:i/>
          <w:sz w:val="26"/>
          <w:szCs w:val="26"/>
        </w:rPr>
        <w:t>Estudo sobre a Lei das Parcerias Público-Privadas</w:t>
      </w:r>
      <w:r w:rsidRPr="001C216C">
        <w:rPr>
          <w:rFonts w:ascii="Book Antiqua" w:hAnsi="Book Antiqua"/>
          <w:sz w:val="26"/>
          <w:szCs w:val="26"/>
        </w:rPr>
        <w:t>. Belo Horizonte: Fórum, 2011.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br/>
      </w:r>
      <w:r w:rsidRPr="001C216C">
        <w:rPr>
          <w:rFonts w:ascii="Book Antiqua" w:hAnsi="Book Antiqua"/>
          <w:sz w:val="26"/>
          <w:szCs w:val="26"/>
        </w:rPr>
        <w:t xml:space="preserve">MEDAUAR, Odete. </w:t>
      </w:r>
      <w:r w:rsidRPr="001C216C">
        <w:rPr>
          <w:rFonts w:ascii="Book Antiqua" w:hAnsi="Book Antiqua"/>
          <w:i/>
          <w:sz w:val="26"/>
          <w:szCs w:val="26"/>
        </w:rPr>
        <w:t>O Direito Administrativo em Evolução</w:t>
      </w:r>
      <w:r w:rsidRPr="001C216C">
        <w:rPr>
          <w:rFonts w:ascii="Book Antiqua" w:hAnsi="Book Antiqua"/>
          <w:sz w:val="26"/>
          <w:szCs w:val="26"/>
        </w:rPr>
        <w:t xml:space="preserve">, </w:t>
      </w:r>
      <w:r>
        <w:rPr>
          <w:rFonts w:ascii="Book Antiqua" w:hAnsi="Book Antiqua"/>
          <w:sz w:val="26"/>
          <w:szCs w:val="26"/>
        </w:rPr>
        <w:t>3</w:t>
      </w:r>
      <w:r w:rsidRPr="001C216C">
        <w:rPr>
          <w:rFonts w:ascii="Book Antiqua" w:hAnsi="Book Antiqua"/>
          <w:sz w:val="26"/>
          <w:szCs w:val="26"/>
        </w:rPr>
        <w:t xml:space="preserve">ª ed. </w:t>
      </w:r>
      <w:r>
        <w:rPr>
          <w:rFonts w:ascii="Book Antiqua" w:hAnsi="Book Antiqua"/>
          <w:sz w:val="26"/>
          <w:szCs w:val="26"/>
        </w:rPr>
        <w:t>Brasília</w:t>
      </w:r>
      <w:r w:rsidRPr="001C216C">
        <w:rPr>
          <w:rFonts w:ascii="Book Antiqua" w:hAnsi="Book Antiqua"/>
          <w:sz w:val="26"/>
          <w:szCs w:val="26"/>
        </w:rPr>
        <w:t xml:space="preserve">: </w:t>
      </w:r>
      <w:r>
        <w:rPr>
          <w:rFonts w:ascii="Book Antiqua" w:hAnsi="Book Antiqua"/>
          <w:sz w:val="26"/>
          <w:szCs w:val="26"/>
        </w:rPr>
        <w:t>Gazeta Jurídica, 2016</w:t>
      </w:r>
      <w:r w:rsidRPr="001C216C">
        <w:rPr>
          <w:rFonts w:ascii="Book Antiqua" w:hAnsi="Book Antiqua"/>
          <w:sz w:val="26"/>
          <w:szCs w:val="26"/>
        </w:rPr>
        <w:t>.</w:t>
      </w:r>
    </w:p>
    <w:p w:rsidR="00541FAD" w:rsidRPr="00367E34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______</w:t>
      </w:r>
      <w:proofErr w:type="gramStart"/>
      <w:r>
        <w:rPr>
          <w:rFonts w:ascii="Book Antiqua" w:hAnsi="Book Antiqua"/>
          <w:sz w:val="26"/>
          <w:szCs w:val="26"/>
        </w:rPr>
        <w:t>_ ;</w:t>
      </w:r>
      <w:proofErr w:type="gramEnd"/>
      <w:r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>et al</w:t>
      </w:r>
      <w:r w:rsidR="00367E34">
        <w:rPr>
          <w:rFonts w:ascii="Book Antiqua" w:hAnsi="Book Antiqua"/>
          <w:i/>
          <w:sz w:val="26"/>
          <w:szCs w:val="26"/>
        </w:rPr>
        <w:t xml:space="preserve"> </w:t>
      </w:r>
      <w:r w:rsidR="00367E34">
        <w:rPr>
          <w:rFonts w:ascii="Book Antiqua" w:hAnsi="Book Antiqua"/>
          <w:sz w:val="26"/>
          <w:szCs w:val="26"/>
        </w:rPr>
        <w:t>(org.)</w:t>
      </w:r>
      <w:r>
        <w:rPr>
          <w:rFonts w:ascii="Book Antiqua" w:hAnsi="Book Antiqua"/>
          <w:i/>
          <w:sz w:val="26"/>
          <w:szCs w:val="26"/>
        </w:rPr>
        <w:t>.</w:t>
      </w:r>
      <w:r>
        <w:rPr>
          <w:rFonts w:ascii="Book Antiqua" w:hAnsi="Book Antiqua"/>
          <w:sz w:val="26"/>
          <w:szCs w:val="26"/>
        </w:rPr>
        <w:t xml:space="preserve"> </w:t>
      </w:r>
      <w:r w:rsidR="00367E34">
        <w:rPr>
          <w:rFonts w:ascii="Book Antiqua" w:hAnsi="Book Antiqua"/>
          <w:i/>
          <w:sz w:val="26"/>
          <w:szCs w:val="26"/>
        </w:rPr>
        <w:t>Contratos e controle na administração pública</w:t>
      </w:r>
      <w:r w:rsidR="00367E34">
        <w:rPr>
          <w:rFonts w:ascii="Book Antiqua" w:hAnsi="Book Antiqua"/>
          <w:sz w:val="26"/>
          <w:szCs w:val="26"/>
        </w:rPr>
        <w:t>, Rio de Janeiro: Lumen Juris, 2017.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MONTEIRO, Vera. </w:t>
      </w:r>
      <w:r w:rsidRPr="00B57A9C">
        <w:rPr>
          <w:rFonts w:ascii="Book Antiqua" w:hAnsi="Book Antiqua"/>
          <w:i/>
          <w:sz w:val="26"/>
          <w:szCs w:val="26"/>
        </w:rPr>
        <w:t>Concessão</w:t>
      </w:r>
      <w:r w:rsidRPr="001C216C">
        <w:rPr>
          <w:rFonts w:ascii="Book Antiqua" w:hAnsi="Book Antiqua"/>
          <w:sz w:val="26"/>
          <w:szCs w:val="26"/>
        </w:rPr>
        <w:t>. São Paulo: Malheiros, 2011.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MOREIRA NETO, Diogo de Figueiredo. </w:t>
      </w:r>
      <w:r w:rsidRPr="00B57A9C">
        <w:rPr>
          <w:rFonts w:ascii="Book Antiqua" w:hAnsi="Book Antiqua"/>
          <w:i/>
          <w:sz w:val="26"/>
          <w:szCs w:val="26"/>
        </w:rPr>
        <w:t>Mutações do Direito Administrativo</w:t>
      </w:r>
      <w:r w:rsidRPr="001C216C">
        <w:rPr>
          <w:rFonts w:ascii="Book Antiqua" w:hAnsi="Book Antiqua"/>
          <w:sz w:val="26"/>
          <w:szCs w:val="26"/>
        </w:rPr>
        <w:t>, 3ª ed. Rio de Janeiro: Renovar, 2007.</w:t>
      </w:r>
    </w:p>
    <w:p w:rsidR="00EE75AA" w:rsidRPr="00EE75AA" w:rsidRDefault="00EE75AA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______. </w:t>
      </w:r>
      <w:r>
        <w:rPr>
          <w:rFonts w:ascii="Book Antiqua" w:hAnsi="Book Antiqua"/>
          <w:i/>
          <w:sz w:val="26"/>
          <w:szCs w:val="26"/>
        </w:rPr>
        <w:t>O futuro das cláusulas exorbitantes nos contratos administrativos</w:t>
      </w:r>
      <w:r>
        <w:rPr>
          <w:rFonts w:ascii="Book Antiqua" w:hAnsi="Book Antiqua"/>
          <w:sz w:val="26"/>
          <w:szCs w:val="26"/>
        </w:rPr>
        <w:t xml:space="preserve">, in: MARQUES NETO, Floriano de </w:t>
      </w:r>
      <w:proofErr w:type="gramStart"/>
      <w:r>
        <w:rPr>
          <w:rFonts w:ascii="Book Antiqua" w:hAnsi="Book Antiqua"/>
          <w:sz w:val="26"/>
          <w:szCs w:val="26"/>
        </w:rPr>
        <w:t>Azevedo ;</w:t>
      </w:r>
      <w:proofErr w:type="gramEnd"/>
      <w:r>
        <w:rPr>
          <w:rFonts w:ascii="Book Antiqua" w:hAnsi="Book Antiqua"/>
          <w:sz w:val="26"/>
          <w:szCs w:val="26"/>
        </w:rPr>
        <w:t xml:space="preserve"> ARAGÃO, Alexandre Santos de (org.). </w:t>
      </w:r>
      <w:r>
        <w:rPr>
          <w:rFonts w:ascii="Book Antiqua" w:hAnsi="Book Antiqua"/>
          <w:i/>
          <w:sz w:val="26"/>
          <w:szCs w:val="26"/>
        </w:rPr>
        <w:t>Direito administrativo e seus novos paradigmas</w:t>
      </w:r>
      <w:r>
        <w:rPr>
          <w:rFonts w:ascii="Book Antiqua" w:hAnsi="Book Antiqua"/>
          <w:sz w:val="26"/>
          <w:szCs w:val="26"/>
        </w:rPr>
        <w:t>, 2</w:t>
      </w:r>
      <w:r w:rsidRPr="00EE75AA">
        <w:rPr>
          <w:rFonts w:ascii="Book Antiqua" w:hAnsi="Book Antiqua"/>
          <w:sz w:val="26"/>
          <w:szCs w:val="26"/>
          <w:vertAlign w:val="superscript"/>
        </w:rPr>
        <w:t>a</w:t>
      </w:r>
      <w:r>
        <w:rPr>
          <w:rFonts w:ascii="Book Antiqua" w:hAnsi="Book Antiqua"/>
          <w:sz w:val="26"/>
          <w:szCs w:val="26"/>
        </w:rPr>
        <w:t xml:space="preserve"> ed., Belo Horizonte: Fórum, 2016.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PALMA, Juliana Bonacorsi de. </w:t>
      </w:r>
      <w:r w:rsidRPr="00E45A83">
        <w:rPr>
          <w:rFonts w:ascii="Book Antiqua" w:hAnsi="Book Antiqua"/>
          <w:i/>
          <w:sz w:val="26"/>
          <w:szCs w:val="26"/>
        </w:rPr>
        <w:t>Atuação Administrativa Consensual</w:t>
      </w:r>
      <w:r w:rsidR="00367E34">
        <w:rPr>
          <w:rFonts w:ascii="Book Antiqua" w:hAnsi="Book Antiqua"/>
          <w:sz w:val="26"/>
          <w:szCs w:val="26"/>
        </w:rPr>
        <w:t>, São Paulo: Malheiros, 2015.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SILVA, Vasco Manuel Pascoal Dias Pereira da. </w:t>
      </w:r>
      <w:r w:rsidRPr="00E45A83">
        <w:rPr>
          <w:rFonts w:ascii="Book Antiqua" w:hAnsi="Book Antiqua"/>
          <w:i/>
          <w:sz w:val="26"/>
          <w:szCs w:val="26"/>
        </w:rPr>
        <w:t>Em Busca do Acto Administrativo Perdido</w:t>
      </w:r>
      <w:r w:rsidRPr="001C216C">
        <w:rPr>
          <w:rFonts w:ascii="Book Antiqua" w:hAnsi="Book Antiqua"/>
          <w:sz w:val="26"/>
          <w:szCs w:val="26"/>
        </w:rPr>
        <w:t>. Coimbra: Almedina, 2003.</w:t>
      </w:r>
    </w:p>
    <w:p w:rsidR="00367E34" w:rsidRDefault="00367E34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367E34">
        <w:rPr>
          <w:rFonts w:ascii="Book Antiqua" w:hAnsi="Book Antiqua"/>
          <w:sz w:val="26"/>
          <w:szCs w:val="26"/>
        </w:rPr>
        <w:t xml:space="preserve">SORACE, Domenico (org.). </w:t>
      </w:r>
      <w:proofErr w:type="spellStart"/>
      <w:r w:rsidRPr="00367E34">
        <w:rPr>
          <w:rFonts w:ascii="Book Antiqua" w:hAnsi="Book Antiqua"/>
          <w:i/>
          <w:sz w:val="26"/>
          <w:szCs w:val="26"/>
        </w:rPr>
        <w:t>Amministrazione</w:t>
      </w:r>
      <w:proofErr w:type="spellEnd"/>
      <w:r w:rsidRPr="00367E34">
        <w:rPr>
          <w:rFonts w:ascii="Book Antiqua" w:hAnsi="Book Antiqua"/>
          <w:i/>
          <w:sz w:val="26"/>
          <w:szCs w:val="26"/>
        </w:rPr>
        <w:t xml:space="preserve"> </w:t>
      </w:r>
      <w:proofErr w:type="spellStart"/>
      <w:r w:rsidRPr="00367E34">
        <w:rPr>
          <w:rFonts w:ascii="Book Antiqua" w:hAnsi="Book Antiqua"/>
          <w:i/>
          <w:sz w:val="26"/>
          <w:szCs w:val="26"/>
        </w:rPr>
        <w:t>Pubblica</w:t>
      </w:r>
      <w:proofErr w:type="spellEnd"/>
      <w:r w:rsidRPr="00367E34">
        <w:rPr>
          <w:rFonts w:ascii="Book Antiqua" w:hAnsi="Book Antiqua"/>
          <w:i/>
          <w:sz w:val="26"/>
          <w:szCs w:val="26"/>
        </w:rPr>
        <w:t xml:space="preserve"> dei </w:t>
      </w:r>
      <w:proofErr w:type="spellStart"/>
      <w:r w:rsidRPr="00367E34">
        <w:rPr>
          <w:rFonts w:ascii="Book Antiqua" w:hAnsi="Book Antiqua"/>
          <w:i/>
          <w:sz w:val="26"/>
          <w:szCs w:val="26"/>
        </w:rPr>
        <w:t>Contratti</w:t>
      </w:r>
      <w:proofErr w:type="spellEnd"/>
      <w:r w:rsidRPr="00367E34">
        <w:rPr>
          <w:rFonts w:ascii="Book Antiqua" w:hAnsi="Book Antiqua"/>
          <w:sz w:val="26"/>
          <w:szCs w:val="26"/>
        </w:rPr>
        <w:t xml:space="preserve">, Nápoles: </w:t>
      </w:r>
      <w:proofErr w:type="spellStart"/>
      <w:r w:rsidRPr="00367E34">
        <w:rPr>
          <w:rFonts w:ascii="Book Antiqua" w:hAnsi="Book Antiqua"/>
          <w:sz w:val="26"/>
          <w:szCs w:val="26"/>
        </w:rPr>
        <w:t>Editoriale</w:t>
      </w:r>
      <w:proofErr w:type="spellEnd"/>
      <w:r w:rsidRPr="00367E34">
        <w:rPr>
          <w:rFonts w:ascii="Book Antiqua" w:hAnsi="Book Antiqua"/>
          <w:sz w:val="26"/>
          <w:szCs w:val="26"/>
        </w:rPr>
        <w:t xml:space="preserve"> </w:t>
      </w:r>
      <w:proofErr w:type="spellStart"/>
      <w:r w:rsidRPr="00367E34">
        <w:rPr>
          <w:rFonts w:ascii="Book Antiqua" w:hAnsi="Book Antiqua"/>
          <w:sz w:val="26"/>
          <w:szCs w:val="26"/>
        </w:rPr>
        <w:t>Scientifica</w:t>
      </w:r>
      <w:proofErr w:type="spellEnd"/>
      <w:r w:rsidRPr="00367E34">
        <w:rPr>
          <w:rFonts w:ascii="Book Antiqua" w:hAnsi="Book Antiqua"/>
          <w:sz w:val="26"/>
          <w:szCs w:val="26"/>
        </w:rPr>
        <w:t>, 2013</w:t>
      </w:r>
      <w:r>
        <w:rPr>
          <w:rFonts w:ascii="Book Antiqua" w:hAnsi="Book Antiqua"/>
          <w:sz w:val="26"/>
          <w:szCs w:val="26"/>
        </w:rPr>
        <w:t>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SUNDFELD, Carlos Ari. </w:t>
      </w:r>
      <w:r w:rsidRPr="00E45A83">
        <w:rPr>
          <w:rFonts w:ascii="Book Antiqua" w:hAnsi="Book Antiqua"/>
          <w:i/>
          <w:sz w:val="26"/>
          <w:szCs w:val="26"/>
        </w:rPr>
        <w:t>Direito Administrativo para Céticos</w:t>
      </w:r>
      <w:r w:rsidRPr="001C216C">
        <w:rPr>
          <w:rFonts w:ascii="Book Antiqua" w:hAnsi="Book Antiqua"/>
          <w:sz w:val="26"/>
          <w:szCs w:val="26"/>
        </w:rPr>
        <w:t>. São Paulo: Malheiros, 2012.</w:t>
      </w:r>
    </w:p>
    <w:p w:rsidR="00367E34" w:rsidRPr="00367E34" w:rsidRDefault="00367E34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_____. </w:t>
      </w:r>
      <w:r>
        <w:rPr>
          <w:rFonts w:ascii="Book Antiqua" w:hAnsi="Book Antiqua"/>
          <w:i/>
          <w:sz w:val="26"/>
          <w:szCs w:val="26"/>
        </w:rPr>
        <w:t>Estudos e pareceres</w:t>
      </w:r>
      <w:r>
        <w:rPr>
          <w:rFonts w:ascii="Book Antiqua" w:hAnsi="Book Antiqua"/>
          <w:sz w:val="26"/>
          <w:szCs w:val="26"/>
        </w:rPr>
        <w:t>, São Paulo: Revista dos Tribunais, 2013.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_____. </w:t>
      </w:r>
      <w:r w:rsidRPr="00E45A83">
        <w:rPr>
          <w:rFonts w:ascii="Book Antiqua" w:hAnsi="Book Antiqua"/>
          <w:i/>
          <w:sz w:val="26"/>
          <w:szCs w:val="26"/>
        </w:rPr>
        <w:t>Parcerias Público-Privadas</w:t>
      </w:r>
      <w:r>
        <w:rPr>
          <w:rFonts w:ascii="Book Antiqua" w:hAnsi="Book Antiqua"/>
          <w:sz w:val="26"/>
          <w:szCs w:val="26"/>
        </w:rPr>
        <w:t xml:space="preserve"> (org.)</w:t>
      </w:r>
      <w:r w:rsidRPr="001C216C">
        <w:rPr>
          <w:rFonts w:ascii="Book Antiqua" w:hAnsi="Book Antiqua"/>
          <w:sz w:val="26"/>
          <w:szCs w:val="26"/>
        </w:rPr>
        <w:t>, 2ª ed. São Paulo: Malheiros, 2011.</w:t>
      </w:r>
    </w:p>
    <w:p w:rsidR="00541FAD" w:rsidRDefault="00541FAD" w:rsidP="00EE75AA">
      <w:pPr>
        <w:spacing w:after="200"/>
        <w:jc w:val="both"/>
        <w:rPr>
          <w:rFonts w:ascii="Book Antiqua" w:hAnsi="Book Antiqua"/>
          <w:sz w:val="26"/>
          <w:szCs w:val="26"/>
        </w:rPr>
      </w:pPr>
      <w:r w:rsidRPr="001C216C">
        <w:rPr>
          <w:rFonts w:ascii="Book Antiqua" w:hAnsi="Book Antiqua"/>
          <w:sz w:val="26"/>
          <w:szCs w:val="26"/>
        </w:rPr>
        <w:t xml:space="preserve">TÁCITO, Caio. </w:t>
      </w:r>
      <w:r w:rsidRPr="00E45A83">
        <w:rPr>
          <w:rFonts w:ascii="Book Antiqua" w:hAnsi="Book Antiqua"/>
          <w:i/>
          <w:sz w:val="26"/>
          <w:szCs w:val="26"/>
        </w:rPr>
        <w:t>Temas de Direito Público (Estudos e Pareceres)</w:t>
      </w:r>
      <w:r w:rsidRPr="001C216C">
        <w:rPr>
          <w:rFonts w:ascii="Book Antiqua" w:hAnsi="Book Antiqua"/>
          <w:sz w:val="26"/>
          <w:szCs w:val="26"/>
        </w:rPr>
        <w:t>. Rio de Janeiro: Renovar, 1998-2001.</w:t>
      </w:r>
    </w:p>
    <w:p w:rsidR="00541FAD" w:rsidRPr="00E45A83" w:rsidRDefault="00541FAD" w:rsidP="00541FAD">
      <w:pPr>
        <w:spacing w:after="200"/>
        <w:jc w:val="both"/>
        <w:rPr>
          <w:rFonts w:ascii="Book Antiqua" w:hAnsi="Book Antiqua"/>
          <w:sz w:val="26"/>
          <w:szCs w:val="26"/>
        </w:rPr>
      </w:pPr>
    </w:p>
    <w:p w:rsidR="00541FAD" w:rsidRPr="000C48B6" w:rsidRDefault="00541FAD" w:rsidP="00541FAD">
      <w:pPr>
        <w:spacing w:before="120" w:after="240"/>
        <w:jc w:val="center"/>
        <w:rPr>
          <w:rFonts w:ascii="Book Antiqua" w:hAnsi="Book Antiqua"/>
          <w:b/>
          <w:sz w:val="26"/>
          <w:szCs w:val="26"/>
          <w:lang w:val="de-DE"/>
        </w:rPr>
      </w:pPr>
      <w:r>
        <w:rPr>
          <w:rFonts w:ascii="Book Antiqua" w:hAnsi="Book Antiqua"/>
          <w:b/>
          <w:sz w:val="26"/>
          <w:szCs w:val="26"/>
          <w:lang w:val="de-DE"/>
        </w:rPr>
        <w:t>*</w:t>
      </w:r>
      <w:r>
        <w:rPr>
          <w:rFonts w:ascii="Book Antiqua" w:hAnsi="Book Antiqua"/>
          <w:b/>
          <w:sz w:val="26"/>
          <w:szCs w:val="26"/>
          <w:lang w:val="de-DE"/>
        </w:rPr>
        <w:tab/>
        <w:t>*</w:t>
      </w:r>
      <w:r>
        <w:rPr>
          <w:rFonts w:ascii="Book Antiqua" w:hAnsi="Book Antiqua"/>
          <w:b/>
          <w:sz w:val="26"/>
          <w:szCs w:val="26"/>
          <w:lang w:val="de-DE"/>
        </w:rPr>
        <w:tab/>
        <w:t>*</w:t>
      </w:r>
    </w:p>
    <w:p w:rsidR="006F5C88" w:rsidRPr="00944161" w:rsidRDefault="006F5C88" w:rsidP="00CA7B5A">
      <w:pPr>
        <w:spacing w:after="200"/>
        <w:jc w:val="both"/>
        <w:rPr>
          <w:rFonts w:ascii="Book Antiqua" w:hAnsi="Book Antiqua" w:cs="Arial"/>
          <w:sz w:val="26"/>
          <w:szCs w:val="26"/>
        </w:rPr>
      </w:pPr>
    </w:p>
    <w:sectPr w:rsidR="006F5C88" w:rsidRPr="00944161" w:rsidSect="00C7010C">
      <w:headerReference w:type="default" r:id="rId8"/>
      <w:footerReference w:type="even" r:id="rId9"/>
      <w:footerReference w:type="default" r:id="rId10"/>
      <w:pgSz w:w="12240" w:h="15840"/>
      <w:pgMar w:top="2943" w:right="1134" w:bottom="1134" w:left="1701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BD" w:rsidRDefault="00724EBD">
      <w:r>
        <w:separator/>
      </w:r>
    </w:p>
  </w:endnote>
  <w:endnote w:type="continuationSeparator" w:id="0">
    <w:p w:rsidR="00724EBD" w:rsidRDefault="0072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C3" w:rsidRDefault="00CD04C3" w:rsidP="004200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04C3" w:rsidRDefault="00CD04C3" w:rsidP="00F30D9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C3" w:rsidRDefault="00CD04C3" w:rsidP="00C7010C">
    <w:pPr>
      <w:pStyle w:val="Rodap"/>
      <w:framePr w:wrap="around" w:vAnchor="text" w:hAnchor="page" w:x="11018" w:y="3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48BD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D04C3" w:rsidRDefault="00CD04C3" w:rsidP="00F30D9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BD" w:rsidRDefault="00724EBD">
      <w:r>
        <w:separator/>
      </w:r>
    </w:p>
  </w:footnote>
  <w:footnote w:type="continuationSeparator" w:id="0">
    <w:p w:rsidR="00724EBD" w:rsidRDefault="00724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C6" w:rsidRDefault="008B36F1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1457325</wp:posOffset>
              </wp:positionH>
              <wp:positionV relativeFrom="paragraph">
                <wp:posOffset>137795</wp:posOffset>
              </wp:positionV>
              <wp:extent cx="3474720" cy="7315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472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9C6" w:rsidRPr="008741F9" w:rsidRDefault="008B36F1" w:rsidP="00BE09C6">
                          <w:pPr>
                            <w:jc w:val="center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32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3290570" cy="695325"/>
                                <wp:effectExtent l="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9057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14.75pt;margin-top:10.85pt;width:273.6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YIfwIAAAYFAAAOAAAAZHJzL2Uyb0RvYy54bWysVF1v2yAUfZ+0/4B4T/1Rp4mtOFWbLtOk&#10;bqvW7QcQwDEaBgYkTjvtv++CkzTZ9jBN8wMG7uVw7r3nMr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lRHtLTG1eB16N5sCFAZ+41/eqQ0osWvPiNtbpvOWFAKgv+ydmBsHBwFK3695oB&#10;Otl4HTO1a2wXACEHaBcL8nQsCN95RGHzspgUkxzqRsE2uczGMA9XkOpw2ljn33LdoTCpsQXuEZ1s&#10;750fXA8ukb2Wgi2FlHFh16uFtGhLQBzL+O3R3ambVMFZ6XBsQBx2gCTcEWyBbiz29zLLi/Q2L0fL&#10;q+lkVCyL8aicpNNRmpW35VValMXd8kcgmBVVKxjj6l4ofhBeVvxdYfctMEgmSg/1NS7H+TjGfsbe&#10;nQaZxu9PQXbCQx9K0dV4enQiVSjsG8UgbFJ5IuQwT87px4JADg7/mJUog1D5QUF+t9oBSpDDSrMn&#10;EITVUC8oLTweMGm1fcaoh0assfu2IZZjJN8pEFWZFUXo3LgoxlEO9tSyOrUQRQGqxh6jYbrwQ7dv&#10;jBXrFm7KYo6UvgEhNiJq5IXVXr7QbDGY/cMQuvl0Hb1enq/5TwAAAP//AwBQSwMEFAAGAAgAAAAh&#10;AFjaTwfeAAAACgEAAA8AAABkcnMvZG93bnJldi54bWxMj8FOwzAMhu9IvENkJG4sXcdSWppOCGkn&#10;4MCGxNVrsraicUqTbuXtMSd2+y1/+v253MyuFyc7hs6ThuUiAWGp9qajRsPHfnv3ACJEJIO9J6vh&#10;xwbYVNdXJRbGn+ndnnaxEVxCoUANbYxDIWWoW+swLPxgiXdHPzqMPI6NNCOeudz1Mk0SJR12xBda&#10;HOxza+uv3eQ0oLo332/H1ev+ZVKYN3OyXX8mWt/ezE+PIKKd4z8Mf/qsDhU7HfxEJoheQ5rma0Y5&#10;LDMQDGSZ4nBgcqVykFUpL1+ofgEAAP//AwBQSwECLQAUAAYACAAAACEAtoM4kv4AAADhAQAAEwAA&#10;AAAAAAAAAAAAAAAAAAAAW0NvbnRlbnRfVHlwZXNdLnhtbFBLAQItABQABgAIAAAAIQA4/SH/1gAA&#10;AJQBAAALAAAAAAAAAAAAAAAAAC8BAABfcmVscy8ucmVsc1BLAQItABQABgAIAAAAIQAmncYIfwIA&#10;AAYFAAAOAAAAAAAAAAAAAAAAAC4CAABkcnMvZTJvRG9jLnhtbFBLAQItABQABgAIAAAAIQBY2k8H&#10;3gAAAAoBAAAPAAAAAAAAAAAAAAAAANkEAABkcnMvZG93bnJldi54bWxQSwUGAAAAAAQABADzAAAA&#10;5AUAAAAA&#10;" stroked="f">
              <v:textbox>
                <w:txbxContent>
                  <w:p w:rsidR="00BE09C6" w:rsidRPr="008741F9" w:rsidRDefault="008B36F1" w:rsidP="00BE09C6">
                    <w:pPr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32"/>
                      </w:rPr>
                      <w:drawing>
                        <wp:inline distT="0" distB="0" distL="0" distR="0">
                          <wp:extent cx="3290570" cy="695325"/>
                          <wp:effectExtent l="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9057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1057275" cy="10668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F7568"/>
    <w:multiLevelType w:val="hybridMultilevel"/>
    <w:tmpl w:val="BF1C3AC8"/>
    <w:lvl w:ilvl="0" w:tplc="F32A4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E4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C0E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AF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00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C4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23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87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004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0D"/>
    <w:rsid w:val="000027A9"/>
    <w:rsid w:val="000107F8"/>
    <w:rsid w:val="000311DB"/>
    <w:rsid w:val="0003282D"/>
    <w:rsid w:val="00032EE6"/>
    <w:rsid w:val="00054EFD"/>
    <w:rsid w:val="000571A2"/>
    <w:rsid w:val="000576D3"/>
    <w:rsid w:val="0007632D"/>
    <w:rsid w:val="00086F55"/>
    <w:rsid w:val="00094CA8"/>
    <w:rsid w:val="000A05A6"/>
    <w:rsid w:val="000A36E1"/>
    <w:rsid w:val="000B6DB0"/>
    <w:rsid w:val="000E4D40"/>
    <w:rsid w:val="000F7E01"/>
    <w:rsid w:val="00117B69"/>
    <w:rsid w:val="00131C11"/>
    <w:rsid w:val="001511CA"/>
    <w:rsid w:val="00151869"/>
    <w:rsid w:val="00164520"/>
    <w:rsid w:val="00165263"/>
    <w:rsid w:val="00166CBF"/>
    <w:rsid w:val="0018636C"/>
    <w:rsid w:val="001A00FD"/>
    <w:rsid w:val="001B5A7D"/>
    <w:rsid w:val="001E1C64"/>
    <w:rsid w:val="001E754E"/>
    <w:rsid w:val="00203842"/>
    <w:rsid w:val="00216E48"/>
    <w:rsid w:val="00275D3A"/>
    <w:rsid w:val="0028463C"/>
    <w:rsid w:val="00292F42"/>
    <w:rsid w:val="00293E09"/>
    <w:rsid w:val="00294C0F"/>
    <w:rsid w:val="002A3733"/>
    <w:rsid w:val="002A3D19"/>
    <w:rsid w:val="002B35A4"/>
    <w:rsid w:val="002B66D3"/>
    <w:rsid w:val="002E2AFF"/>
    <w:rsid w:val="002E5B66"/>
    <w:rsid w:val="002F739B"/>
    <w:rsid w:val="00326916"/>
    <w:rsid w:val="00336ABB"/>
    <w:rsid w:val="00353082"/>
    <w:rsid w:val="003545AC"/>
    <w:rsid w:val="00367E34"/>
    <w:rsid w:val="0037112A"/>
    <w:rsid w:val="00381AC3"/>
    <w:rsid w:val="00382F8C"/>
    <w:rsid w:val="00385E5D"/>
    <w:rsid w:val="003A1220"/>
    <w:rsid w:val="003A67CD"/>
    <w:rsid w:val="003C3A0D"/>
    <w:rsid w:val="003D732F"/>
    <w:rsid w:val="003E77F9"/>
    <w:rsid w:val="003F126E"/>
    <w:rsid w:val="003F3FB7"/>
    <w:rsid w:val="00402158"/>
    <w:rsid w:val="004200AB"/>
    <w:rsid w:val="00436B88"/>
    <w:rsid w:val="00471865"/>
    <w:rsid w:val="004A7476"/>
    <w:rsid w:val="004C3988"/>
    <w:rsid w:val="004E6740"/>
    <w:rsid w:val="0050439F"/>
    <w:rsid w:val="00513A43"/>
    <w:rsid w:val="0053379D"/>
    <w:rsid w:val="00541FAD"/>
    <w:rsid w:val="0054757D"/>
    <w:rsid w:val="0055031B"/>
    <w:rsid w:val="00555D45"/>
    <w:rsid w:val="005607F8"/>
    <w:rsid w:val="00565FCA"/>
    <w:rsid w:val="00572892"/>
    <w:rsid w:val="00587A1C"/>
    <w:rsid w:val="0059033A"/>
    <w:rsid w:val="00596C9E"/>
    <w:rsid w:val="005E258B"/>
    <w:rsid w:val="005E3F48"/>
    <w:rsid w:val="006126CE"/>
    <w:rsid w:val="0061570D"/>
    <w:rsid w:val="006337C7"/>
    <w:rsid w:val="00641242"/>
    <w:rsid w:val="0064687B"/>
    <w:rsid w:val="00655B65"/>
    <w:rsid w:val="0065676A"/>
    <w:rsid w:val="00657268"/>
    <w:rsid w:val="006638A9"/>
    <w:rsid w:val="00680C1C"/>
    <w:rsid w:val="00683C71"/>
    <w:rsid w:val="00686FD5"/>
    <w:rsid w:val="006A0C92"/>
    <w:rsid w:val="006B72F4"/>
    <w:rsid w:val="006D5F7E"/>
    <w:rsid w:val="006F5C88"/>
    <w:rsid w:val="0070294F"/>
    <w:rsid w:val="00702C10"/>
    <w:rsid w:val="0070476D"/>
    <w:rsid w:val="00704C06"/>
    <w:rsid w:val="00724EBD"/>
    <w:rsid w:val="007370EC"/>
    <w:rsid w:val="00751CBE"/>
    <w:rsid w:val="00767FAD"/>
    <w:rsid w:val="0077140C"/>
    <w:rsid w:val="007A70A9"/>
    <w:rsid w:val="007C286B"/>
    <w:rsid w:val="007D0514"/>
    <w:rsid w:val="007D1B3D"/>
    <w:rsid w:val="007D2781"/>
    <w:rsid w:val="007D533B"/>
    <w:rsid w:val="007E0738"/>
    <w:rsid w:val="007E460E"/>
    <w:rsid w:val="0080650C"/>
    <w:rsid w:val="008065B4"/>
    <w:rsid w:val="00827298"/>
    <w:rsid w:val="00845046"/>
    <w:rsid w:val="0086054E"/>
    <w:rsid w:val="0086307B"/>
    <w:rsid w:val="008741F9"/>
    <w:rsid w:val="008806FD"/>
    <w:rsid w:val="008909C0"/>
    <w:rsid w:val="008971AE"/>
    <w:rsid w:val="008A1B59"/>
    <w:rsid w:val="008B36F1"/>
    <w:rsid w:val="008B70EE"/>
    <w:rsid w:val="008F5876"/>
    <w:rsid w:val="0090317C"/>
    <w:rsid w:val="009200FF"/>
    <w:rsid w:val="0093096E"/>
    <w:rsid w:val="0093245F"/>
    <w:rsid w:val="00937F5A"/>
    <w:rsid w:val="00944161"/>
    <w:rsid w:val="00947D3D"/>
    <w:rsid w:val="00954AD5"/>
    <w:rsid w:val="0096601D"/>
    <w:rsid w:val="009748BD"/>
    <w:rsid w:val="00981A47"/>
    <w:rsid w:val="0099086C"/>
    <w:rsid w:val="00992DFA"/>
    <w:rsid w:val="009932E6"/>
    <w:rsid w:val="009B02F2"/>
    <w:rsid w:val="009B0A85"/>
    <w:rsid w:val="009B16B0"/>
    <w:rsid w:val="009B490E"/>
    <w:rsid w:val="009E27C8"/>
    <w:rsid w:val="009E573E"/>
    <w:rsid w:val="009E74EB"/>
    <w:rsid w:val="009F1633"/>
    <w:rsid w:val="009F28F9"/>
    <w:rsid w:val="00A010EC"/>
    <w:rsid w:val="00A1079A"/>
    <w:rsid w:val="00A1298B"/>
    <w:rsid w:val="00A2530E"/>
    <w:rsid w:val="00A400B7"/>
    <w:rsid w:val="00A60219"/>
    <w:rsid w:val="00A6716B"/>
    <w:rsid w:val="00AA301F"/>
    <w:rsid w:val="00AA7093"/>
    <w:rsid w:val="00AB2DCB"/>
    <w:rsid w:val="00AB4B38"/>
    <w:rsid w:val="00AD043B"/>
    <w:rsid w:val="00AD6A9F"/>
    <w:rsid w:val="00AE1D16"/>
    <w:rsid w:val="00B7709E"/>
    <w:rsid w:val="00B95110"/>
    <w:rsid w:val="00BA5530"/>
    <w:rsid w:val="00BC3BCA"/>
    <w:rsid w:val="00BC56C2"/>
    <w:rsid w:val="00BD79BF"/>
    <w:rsid w:val="00BE09C6"/>
    <w:rsid w:val="00BE3123"/>
    <w:rsid w:val="00BE5251"/>
    <w:rsid w:val="00BF1BFD"/>
    <w:rsid w:val="00C07A82"/>
    <w:rsid w:val="00C20B32"/>
    <w:rsid w:val="00C27B29"/>
    <w:rsid w:val="00C468BE"/>
    <w:rsid w:val="00C7010C"/>
    <w:rsid w:val="00C7671C"/>
    <w:rsid w:val="00C76CC0"/>
    <w:rsid w:val="00C90E78"/>
    <w:rsid w:val="00C97830"/>
    <w:rsid w:val="00CA07F6"/>
    <w:rsid w:val="00CA7B5A"/>
    <w:rsid w:val="00CD04C3"/>
    <w:rsid w:val="00CD41B6"/>
    <w:rsid w:val="00CE63BA"/>
    <w:rsid w:val="00CE694D"/>
    <w:rsid w:val="00CF0571"/>
    <w:rsid w:val="00CF6147"/>
    <w:rsid w:val="00D15945"/>
    <w:rsid w:val="00D92E88"/>
    <w:rsid w:val="00DC0A47"/>
    <w:rsid w:val="00E0260F"/>
    <w:rsid w:val="00E04BEF"/>
    <w:rsid w:val="00E20895"/>
    <w:rsid w:val="00E27925"/>
    <w:rsid w:val="00E3320F"/>
    <w:rsid w:val="00E35A18"/>
    <w:rsid w:val="00E456DA"/>
    <w:rsid w:val="00E621E3"/>
    <w:rsid w:val="00E64ABD"/>
    <w:rsid w:val="00E73CB4"/>
    <w:rsid w:val="00E87D8D"/>
    <w:rsid w:val="00E92AFC"/>
    <w:rsid w:val="00E950EC"/>
    <w:rsid w:val="00EA0B31"/>
    <w:rsid w:val="00EB4020"/>
    <w:rsid w:val="00ED5025"/>
    <w:rsid w:val="00EE75AA"/>
    <w:rsid w:val="00F032C7"/>
    <w:rsid w:val="00F30D90"/>
    <w:rsid w:val="00F41859"/>
    <w:rsid w:val="00F42150"/>
    <w:rsid w:val="00F46F9B"/>
    <w:rsid w:val="00F47A90"/>
    <w:rsid w:val="00F6148C"/>
    <w:rsid w:val="00F73299"/>
    <w:rsid w:val="00F903EA"/>
    <w:rsid w:val="00FB1799"/>
    <w:rsid w:val="00FC72E0"/>
    <w:rsid w:val="00FD4376"/>
    <w:rsid w:val="00FD50DC"/>
    <w:rsid w:val="00FE0294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B5E8A84-0DA8-4B8C-B070-3CD720A4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Rodap">
    <w:name w:val="footer"/>
    <w:basedOn w:val="Normal"/>
    <w:rsid w:val="00F30D9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0D90"/>
  </w:style>
  <w:style w:type="paragraph" w:styleId="Textodecomentrio">
    <w:name w:val="annotation text"/>
    <w:basedOn w:val="Normal"/>
    <w:link w:val="TextodecomentrioChar"/>
    <w:semiHidden/>
    <w:rsid w:val="00E27925"/>
  </w:style>
  <w:style w:type="character" w:customStyle="1" w:styleId="TextodecomentrioChar">
    <w:name w:val="Texto de comentário Char"/>
    <w:link w:val="Textodecomentrio"/>
    <w:rsid w:val="00E27925"/>
    <w:rPr>
      <w:lang w:val="pt-BR" w:eastAsia="pt-BR" w:bidi="ar-SA"/>
    </w:rPr>
  </w:style>
  <w:style w:type="paragraph" w:customStyle="1" w:styleId="Floriano">
    <w:name w:val="Floriano"/>
    <w:basedOn w:val="Normal"/>
    <w:rsid w:val="00E27925"/>
    <w:pPr>
      <w:tabs>
        <w:tab w:val="left" w:pos="2835"/>
      </w:tabs>
      <w:spacing w:before="120" w:after="240" w:line="360" w:lineRule="auto"/>
      <w:jc w:val="both"/>
    </w:pPr>
    <w:rPr>
      <w:spacing w:val="20"/>
      <w:sz w:val="24"/>
    </w:rPr>
  </w:style>
  <w:style w:type="character" w:styleId="Hyperlink">
    <w:name w:val="Hyperlink"/>
    <w:rsid w:val="00E27925"/>
    <w:rPr>
      <w:color w:val="0000AA"/>
      <w:u w:val="single"/>
    </w:rPr>
  </w:style>
  <w:style w:type="paragraph" w:styleId="Textodenotaderodap">
    <w:name w:val="footnote text"/>
    <w:basedOn w:val="Normal"/>
    <w:semiHidden/>
    <w:rsid w:val="00E27925"/>
  </w:style>
  <w:style w:type="character" w:styleId="Forte">
    <w:name w:val="Strong"/>
    <w:qFormat/>
    <w:rsid w:val="00E27925"/>
    <w:rPr>
      <w:b/>
      <w:bCs/>
    </w:rPr>
  </w:style>
  <w:style w:type="character" w:styleId="nfase">
    <w:name w:val="Emphasis"/>
    <w:qFormat/>
    <w:rsid w:val="00E27925"/>
    <w:rPr>
      <w:i/>
      <w:iCs/>
    </w:rPr>
  </w:style>
  <w:style w:type="character" w:customStyle="1" w:styleId="a">
    <w:name w:val="a"/>
    <w:basedOn w:val="Fontepargpadro"/>
    <w:rsid w:val="00E27925"/>
  </w:style>
  <w:style w:type="paragraph" w:styleId="NormalWeb">
    <w:name w:val="Normal (Web)"/>
    <w:basedOn w:val="Normal"/>
    <w:rsid w:val="00E27925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BE09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09C6"/>
  </w:style>
  <w:style w:type="table" w:styleId="Tabelacomgrade">
    <w:name w:val="Table Grid"/>
    <w:basedOn w:val="Tabelanormal"/>
    <w:rsid w:val="004C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B36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09B98-F65E-4F30-8DFE-2C1F4577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DE DIREITO – USP</vt:lpstr>
    </vt:vector>
  </TitlesOfParts>
  <Company>Manesco Advocacia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DIREITO – USP</dc:title>
  <dc:creator>Isabel Cristina Fernandes Bossato</dc:creator>
  <cp:lastModifiedBy>Felipe Marotta</cp:lastModifiedBy>
  <cp:revision>3</cp:revision>
  <cp:lastPrinted>2013-02-19T18:25:00Z</cp:lastPrinted>
  <dcterms:created xsi:type="dcterms:W3CDTF">2019-02-26T20:07:00Z</dcterms:created>
  <dcterms:modified xsi:type="dcterms:W3CDTF">2019-04-18T20:21:00Z</dcterms:modified>
</cp:coreProperties>
</file>