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2D" w:rsidRDefault="0044692D" w:rsidP="0044692D">
      <w:pPr>
        <w:jc w:val="center"/>
        <w:rPr>
          <w:b/>
        </w:rPr>
      </w:pPr>
      <w:r>
        <w:rPr>
          <w:b/>
        </w:rPr>
        <w:t>UNIVERSIDADE DE SÃO PAULO</w:t>
      </w:r>
    </w:p>
    <w:p w:rsidR="0044692D" w:rsidRDefault="0044692D" w:rsidP="0044692D">
      <w:pPr>
        <w:jc w:val="center"/>
        <w:rPr>
          <w:b/>
        </w:rPr>
      </w:pPr>
      <w:r>
        <w:rPr>
          <w:b/>
        </w:rPr>
        <w:t>FACULDADE DE EDUCAÇÃO</w:t>
      </w:r>
    </w:p>
    <w:p w:rsidR="0044692D" w:rsidRDefault="0044692D" w:rsidP="0044692D">
      <w:pPr>
        <w:jc w:val="center"/>
        <w:rPr>
          <w:b/>
        </w:rPr>
      </w:pPr>
    </w:p>
    <w:p w:rsidR="0044692D" w:rsidRDefault="0044692D" w:rsidP="0044692D">
      <w:pPr>
        <w:rPr>
          <w:b/>
        </w:rPr>
      </w:pPr>
      <w:r>
        <w:rPr>
          <w:b/>
        </w:rPr>
        <w:t>DISCIPLINA: Didática II</w:t>
      </w:r>
    </w:p>
    <w:p w:rsidR="0044692D" w:rsidRDefault="0044692D" w:rsidP="0044692D">
      <w:pPr>
        <w:rPr>
          <w:b/>
        </w:rPr>
      </w:pPr>
      <w:r>
        <w:rPr>
          <w:b/>
        </w:rPr>
        <w:t xml:space="preserve">TURNO: </w:t>
      </w:r>
      <w:proofErr w:type="spellStart"/>
      <w:r>
        <w:rPr>
          <w:b/>
        </w:rPr>
        <w:t>V</w:t>
      </w:r>
      <w:r w:rsidRPr="007755C7">
        <w:rPr>
          <w:b/>
        </w:rPr>
        <w:t>erpertino</w:t>
      </w:r>
      <w:proofErr w:type="spellEnd"/>
    </w:p>
    <w:p w:rsidR="0044692D" w:rsidRPr="007755C7" w:rsidRDefault="0044692D" w:rsidP="0044692D">
      <w:pPr>
        <w:rPr>
          <w:b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888"/>
        <w:gridCol w:w="3969"/>
        <w:gridCol w:w="2268"/>
      </w:tblGrid>
      <w:tr w:rsidR="0044692D" w:rsidRPr="00905C55" w:rsidTr="0044692D">
        <w:tc>
          <w:tcPr>
            <w:tcW w:w="783" w:type="dxa"/>
            <w:vAlign w:val="center"/>
          </w:tcPr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888" w:type="dxa"/>
          </w:tcPr>
          <w:p w:rsidR="0044692D" w:rsidRPr="00C002F9" w:rsidRDefault="0044692D" w:rsidP="00061AC2">
            <w:pPr>
              <w:pStyle w:val="biblio"/>
              <w:spacing w:before="60" w:after="60"/>
              <w:rPr>
                <w:rFonts w:eastAsia="Times New Roman"/>
                <w:b/>
                <w:sz w:val="20"/>
                <w:szCs w:val="24"/>
                <w:lang w:val="pt-BR" w:bidi="ar-SA"/>
              </w:rPr>
            </w:pPr>
            <w:r w:rsidRPr="00C002F9">
              <w:rPr>
                <w:rFonts w:eastAsia="Times New Roman"/>
                <w:b/>
                <w:sz w:val="20"/>
                <w:szCs w:val="24"/>
                <w:lang w:val="pt-BR" w:bidi="ar-SA"/>
              </w:rPr>
              <w:t>GRUPO</w:t>
            </w:r>
          </w:p>
        </w:tc>
        <w:tc>
          <w:tcPr>
            <w:tcW w:w="3969" w:type="dxa"/>
            <w:vAlign w:val="center"/>
          </w:tcPr>
          <w:p w:rsidR="0044692D" w:rsidRPr="00C002F9" w:rsidRDefault="0044692D" w:rsidP="00061AC2">
            <w:pPr>
              <w:pStyle w:val="biblio"/>
              <w:spacing w:before="60" w:after="60"/>
              <w:rPr>
                <w:rFonts w:eastAsia="Times New Roman"/>
                <w:b/>
                <w:sz w:val="20"/>
                <w:szCs w:val="24"/>
                <w:lang w:val="pt-BR" w:bidi="ar-SA"/>
              </w:rPr>
            </w:pPr>
            <w:r w:rsidRPr="00C002F9">
              <w:rPr>
                <w:rFonts w:eastAsia="Times New Roman"/>
                <w:b/>
                <w:sz w:val="20"/>
                <w:szCs w:val="24"/>
                <w:lang w:val="pt-BR" w:bidi="ar-SA"/>
              </w:rPr>
              <w:t>TEXTO</w:t>
            </w:r>
          </w:p>
        </w:tc>
        <w:tc>
          <w:tcPr>
            <w:tcW w:w="2268" w:type="dxa"/>
          </w:tcPr>
          <w:p w:rsidR="0044692D" w:rsidRPr="00C002F9" w:rsidRDefault="0044692D" w:rsidP="00061AC2">
            <w:pPr>
              <w:pStyle w:val="biblio"/>
              <w:spacing w:before="60" w:after="60"/>
              <w:rPr>
                <w:rFonts w:eastAsia="Times New Roman"/>
                <w:b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/>
                <w:sz w:val="20"/>
                <w:szCs w:val="24"/>
                <w:lang w:val="pt-BR" w:bidi="ar-SA"/>
              </w:rPr>
              <w:t>PRODUÇÃO ARTÍSTICA</w:t>
            </w:r>
          </w:p>
        </w:tc>
      </w:tr>
      <w:tr w:rsidR="0044692D" w:rsidRPr="00905C55" w:rsidTr="0044692D">
        <w:tc>
          <w:tcPr>
            <w:tcW w:w="783" w:type="dxa"/>
            <w:vMerge w:val="restart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02/10</w:t>
            </w:r>
          </w:p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CAROLINA JACOMINI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CAROLINA JAHNEL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LETÍCIA AMARAL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MARTINA LEMOS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RENAN MOSER</w:t>
            </w:r>
          </w:p>
        </w:tc>
        <w:tc>
          <w:tcPr>
            <w:tcW w:w="3969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>BOURDIEU, Pierre. Os três estados do capital cultural.  CATANI, Afrânio &amp; NOGUEIRA, Maria Alice (</w:t>
            </w:r>
            <w:proofErr w:type="spellStart"/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>orgs</w:t>
            </w:r>
            <w:proofErr w:type="spellEnd"/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 xml:space="preserve">.) </w:t>
            </w:r>
            <w:r w:rsidRPr="00905C55">
              <w:rPr>
                <w:rFonts w:eastAsia="Times New Roman"/>
                <w:b/>
                <w:bCs/>
                <w:sz w:val="20"/>
                <w:szCs w:val="24"/>
                <w:lang w:val="pt-BR" w:bidi="ar-SA"/>
              </w:rPr>
              <w:t>Escritos de Educação</w:t>
            </w: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 xml:space="preserve">. Petrópolis: Vozes, 1998, p. 71-80. 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</w:p>
        </w:tc>
        <w:tc>
          <w:tcPr>
            <w:tcW w:w="2268" w:type="dxa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Conto</w:t>
            </w:r>
          </w:p>
        </w:tc>
      </w:tr>
      <w:tr w:rsidR="0044692D" w:rsidRPr="00905C55" w:rsidTr="0044692D">
        <w:tc>
          <w:tcPr>
            <w:tcW w:w="783" w:type="dxa"/>
            <w:vMerge/>
            <w:vAlign w:val="center"/>
          </w:tcPr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GABRIELA PINEDOY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BEATRIZ RIBEIRO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TAIS GASPAR</w:t>
            </w:r>
          </w:p>
          <w:p w:rsidR="0044692D" w:rsidRPr="005D6FD1" w:rsidRDefault="0044692D" w:rsidP="00061AC2">
            <w:pPr>
              <w:pStyle w:val="biblio"/>
              <w:spacing w:before="60" w:after="60"/>
              <w:rPr>
                <w:rFonts w:eastAsia="Times New Roman"/>
                <w:b/>
                <w:sz w:val="20"/>
                <w:szCs w:val="24"/>
                <w:lang w:val="pt-BR" w:bidi="ar-SA"/>
              </w:rPr>
            </w:pPr>
            <w:r w:rsidRPr="005D6FD1">
              <w:rPr>
                <w:rFonts w:eastAsia="Times New Roman"/>
                <w:b/>
                <w:sz w:val="20"/>
                <w:szCs w:val="24"/>
                <w:lang w:val="pt-BR" w:bidi="ar-SA"/>
              </w:rPr>
              <w:t>RENATA MONTEIRO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TALISSA MAISON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NICOLE GARCIA</w:t>
            </w:r>
          </w:p>
        </w:tc>
        <w:tc>
          <w:tcPr>
            <w:tcW w:w="3969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 xml:space="preserve">LAHIRE, Bernard. Prelúdios. LAHIRE, Bernard.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Sucesso escolar no</w:t>
            </w:r>
            <w:r>
              <w:rPr>
                <w:rFonts w:eastAsia="Times New Roman"/>
                <w:b/>
                <w:sz w:val="20"/>
                <w:szCs w:val="24"/>
                <w:lang w:val="pt-BR" w:bidi="ar-SA"/>
              </w:rPr>
              <w:t>s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 xml:space="preserve"> meios populares</w:t>
            </w: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>. As razões do improvável. 1ª edição, 2ª impressão. São Paulo: Editora Ática, 2004, p. 11-16.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</w:p>
        </w:tc>
        <w:tc>
          <w:tcPr>
            <w:tcW w:w="2268" w:type="dxa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Filme “Entre os Muros da Escola” e “ Contador de Histórias”</w:t>
            </w:r>
          </w:p>
        </w:tc>
      </w:tr>
      <w:tr w:rsidR="0044692D" w:rsidRPr="00905C55" w:rsidTr="0044692D">
        <w:tc>
          <w:tcPr>
            <w:tcW w:w="783" w:type="dxa"/>
            <w:vMerge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RENATA SHIMBO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BRUNNA BUDOIA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JÉSSYCA BIAGI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KARINA M. DE O. BRAGA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JULIANA G. RICIOLI</w:t>
            </w:r>
          </w:p>
          <w:p w:rsidR="0044692D" w:rsidRDefault="0044692D" w:rsidP="00061AC2">
            <w:pPr>
              <w:rPr>
                <w:sz w:val="20"/>
              </w:rPr>
            </w:pPr>
            <w:r>
              <w:rPr>
                <w:sz w:val="20"/>
              </w:rPr>
              <w:t>JÉSSICA GOMES SILVA</w:t>
            </w:r>
          </w:p>
          <w:p w:rsidR="0044692D" w:rsidRPr="00820B5F" w:rsidRDefault="0044692D" w:rsidP="0006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HELOISA C. S. ROSA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</w:p>
        </w:tc>
        <w:tc>
          <w:tcPr>
            <w:tcW w:w="3969" w:type="dxa"/>
            <w:vAlign w:val="center"/>
          </w:tcPr>
          <w:p w:rsidR="0044692D" w:rsidRPr="00905C55" w:rsidRDefault="0044692D" w:rsidP="00061AC2">
            <w:pPr>
              <w:pStyle w:val="biblio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 xml:space="preserve">LAHIRE, Bernard. O ponto de vista do conhecimento. LAHIRE, Bernard.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 xml:space="preserve">Sucesso escolar </w:t>
            </w:r>
            <w:proofErr w:type="gramStart"/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no meios populares</w:t>
            </w:r>
            <w:proofErr w:type="gramEnd"/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>. As razões do improvável. 1ª edição, 2ª impressão. São Paulo: Editora Ática, 2004, p. 17-46.</w:t>
            </w:r>
          </w:p>
        </w:tc>
        <w:tc>
          <w:tcPr>
            <w:tcW w:w="2268" w:type="dxa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 xml:space="preserve">Obra de Arte – Pintura de </w:t>
            </w:r>
            <w:r w:rsidRPr="005D6FD1">
              <w:rPr>
                <w:rFonts w:eastAsia="Times New Roman"/>
                <w:i/>
                <w:sz w:val="20"/>
                <w:szCs w:val="24"/>
                <w:lang w:val="pt-BR" w:bidi="ar-SA"/>
              </w:rPr>
              <w:t>Almeida Junior</w:t>
            </w:r>
            <w:r>
              <w:rPr>
                <w:rFonts w:eastAsia="Times New Roman"/>
                <w:sz w:val="20"/>
                <w:szCs w:val="24"/>
                <w:lang w:val="pt-BR" w:bidi="ar-SA"/>
              </w:rPr>
              <w:t xml:space="preserve"> e </w:t>
            </w:r>
            <w:r w:rsidRPr="005D6FD1">
              <w:rPr>
                <w:rFonts w:eastAsia="Times New Roman"/>
                <w:i/>
                <w:sz w:val="20"/>
                <w:szCs w:val="24"/>
                <w:lang w:val="pt-BR" w:bidi="ar-SA"/>
              </w:rPr>
              <w:t xml:space="preserve">Eugenio </w:t>
            </w:r>
            <w:proofErr w:type="spellStart"/>
            <w:r w:rsidRPr="005D6FD1">
              <w:rPr>
                <w:rFonts w:eastAsia="Times New Roman"/>
                <w:i/>
                <w:sz w:val="20"/>
                <w:szCs w:val="24"/>
                <w:lang w:val="pt-BR" w:bidi="ar-SA"/>
              </w:rPr>
              <w:t>Zampighi</w:t>
            </w:r>
            <w:proofErr w:type="spellEnd"/>
          </w:p>
        </w:tc>
      </w:tr>
      <w:tr w:rsidR="0044692D" w:rsidRPr="00787F4F" w:rsidTr="0044692D">
        <w:tc>
          <w:tcPr>
            <w:tcW w:w="783" w:type="dxa"/>
            <w:vMerge w:val="restart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09/10</w:t>
            </w:r>
          </w:p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88" w:type="dxa"/>
          </w:tcPr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LETÍCIA TEODORO</w:t>
            </w:r>
          </w:p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HANNAH C.</w:t>
            </w:r>
          </w:p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HEVEN</w:t>
            </w:r>
          </w:p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LAIS GOMES</w:t>
            </w:r>
          </w:p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PATRICIA GOMES</w:t>
            </w:r>
          </w:p>
          <w:p w:rsidR="0044692D" w:rsidRDefault="0044692D" w:rsidP="00061AC2">
            <w:r w:rsidRPr="00820B5F">
              <w:rPr>
                <w:sz w:val="20"/>
                <w:szCs w:val="20"/>
              </w:rPr>
              <w:t>PAOLA I. GOLOZZA</w:t>
            </w:r>
          </w:p>
          <w:p w:rsidR="0044692D" w:rsidRPr="00271898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4692D" w:rsidRDefault="0044692D" w:rsidP="00061AC2">
            <w:pPr>
              <w:spacing w:before="60" w:after="60"/>
              <w:rPr>
                <w:sz w:val="20"/>
                <w:szCs w:val="20"/>
              </w:rPr>
            </w:pPr>
            <w:r w:rsidRPr="00271898">
              <w:rPr>
                <w:caps/>
                <w:sz w:val="20"/>
                <w:szCs w:val="20"/>
              </w:rPr>
              <w:t>Guimarães</w:t>
            </w:r>
            <w:r w:rsidRPr="00271898">
              <w:rPr>
                <w:sz w:val="20"/>
                <w:szCs w:val="20"/>
              </w:rPr>
              <w:t xml:space="preserve">, Carlos Eduardo A disciplina no processo ensino-aprendizagem. </w:t>
            </w:r>
            <w:r w:rsidRPr="00271898">
              <w:rPr>
                <w:b/>
                <w:bCs/>
                <w:sz w:val="20"/>
                <w:szCs w:val="20"/>
              </w:rPr>
              <w:t>Didática</w:t>
            </w:r>
            <w:r w:rsidRPr="00271898">
              <w:rPr>
                <w:sz w:val="20"/>
                <w:szCs w:val="20"/>
              </w:rPr>
              <w:t>, São Paulo, 1982, 18: 33-39.</w:t>
            </w:r>
          </w:p>
          <w:p w:rsidR="0044692D" w:rsidRPr="00271898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</w:p>
        </w:tc>
        <w:tc>
          <w:tcPr>
            <w:tcW w:w="2268" w:type="dxa"/>
          </w:tcPr>
          <w:p w:rsidR="0044692D" w:rsidRPr="00271898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Filme </w:t>
            </w:r>
            <w:proofErr w:type="spellStart"/>
            <w:r w:rsidRPr="00820B5F">
              <w:rPr>
                <w:i/>
                <w:sz w:val="20"/>
                <w:szCs w:val="20"/>
              </w:rPr>
              <w:t>Wiplash</w:t>
            </w:r>
            <w:proofErr w:type="spellEnd"/>
          </w:p>
        </w:tc>
      </w:tr>
      <w:tr w:rsidR="0044692D" w:rsidRPr="00787F4F" w:rsidTr="0044692D">
        <w:tc>
          <w:tcPr>
            <w:tcW w:w="783" w:type="dxa"/>
            <w:vMerge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88" w:type="dxa"/>
          </w:tcPr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nÍVEA FERNANDA DA SILVA</w:t>
            </w:r>
          </w:p>
          <w:p w:rsidR="0044692D" w:rsidRPr="005D6FD1" w:rsidRDefault="0044692D" w:rsidP="00061AC2">
            <w:pPr>
              <w:spacing w:before="60" w:after="60"/>
              <w:rPr>
                <w:b/>
                <w:caps/>
                <w:sz w:val="20"/>
                <w:szCs w:val="20"/>
              </w:rPr>
            </w:pPr>
            <w:r w:rsidRPr="005D6FD1">
              <w:rPr>
                <w:b/>
                <w:caps/>
                <w:sz w:val="20"/>
                <w:szCs w:val="20"/>
              </w:rPr>
              <w:t>fABIANA n. cONEGLIAN</w:t>
            </w:r>
          </w:p>
        </w:tc>
        <w:tc>
          <w:tcPr>
            <w:tcW w:w="3969" w:type="dxa"/>
            <w:vAlign w:val="center"/>
          </w:tcPr>
          <w:p w:rsidR="0044692D" w:rsidRPr="00787F4F" w:rsidRDefault="0044692D" w:rsidP="00061AC2">
            <w:pPr>
              <w:spacing w:before="60" w:after="60"/>
              <w:rPr>
                <w:sz w:val="20"/>
                <w:szCs w:val="20"/>
              </w:rPr>
            </w:pPr>
            <w:r w:rsidRPr="00787F4F">
              <w:rPr>
                <w:bCs/>
                <w:sz w:val="20"/>
                <w:szCs w:val="20"/>
              </w:rPr>
              <w:t xml:space="preserve">BOHOSLAVSKY, Rodolfo A psicopatologia do vínculo professor-aluno: o professor como agente socializador. PATTO, M. Helena de S.  </w:t>
            </w:r>
            <w:r w:rsidRPr="00787F4F">
              <w:rPr>
                <w:b/>
                <w:sz w:val="20"/>
                <w:szCs w:val="20"/>
              </w:rPr>
              <w:t>Introdução à Psicologia Escolar</w:t>
            </w:r>
            <w:r w:rsidRPr="00787F4F">
              <w:rPr>
                <w:bCs/>
                <w:sz w:val="20"/>
                <w:szCs w:val="20"/>
              </w:rPr>
              <w:t>. São Paulo: T. A. Queiroz Ed., 1991, p. 320-341.</w:t>
            </w:r>
          </w:p>
        </w:tc>
        <w:tc>
          <w:tcPr>
            <w:tcW w:w="2268" w:type="dxa"/>
          </w:tcPr>
          <w:p w:rsidR="0044692D" w:rsidRPr="00787F4F" w:rsidRDefault="0044692D" w:rsidP="00061AC2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Música </w:t>
            </w:r>
            <w:r w:rsidRPr="00820B5F">
              <w:rPr>
                <w:bCs/>
                <w:i/>
                <w:sz w:val="20"/>
                <w:szCs w:val="20"/>
              </w:rPr>
              <w:t>Pink Floyd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D6FD1">
              <w:rPr>
                <w:bCs/>
                <w:i/>
                <w:sz w:val="20"/>
                <w:szCs w:val="20"/>
              </w:rPr>
              <w:t xml:space="preserve">- </w:t>
            </w:r>
            <w:r w:rsidRPr="005D6FD1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5D6FD1">
              <w:rPr>
                <w:i/>
                <w:sz w:val="20"/>
                <w:szCs w:val="20"/>
                <w:shd w:val="clear" w:color="auto" w:fill="FFFFFF"/>
              </w:rPr>
              <w:t>Another</w:t>
            </w:r>
            <w:proofErr w:type="spellEnd"/>
            <w:r w:rsidRPr="005D6FD1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6FD1">
              <w:rPr>
                <w:i/>
                <w:sz w:val="20"/>
                <w:szCs w:val="20"/>
                <w:shd w:val="clear" w:color="auto" w:fill="FFFFFF"/>
              </w:rPr>
              <w:t>brink</w:t>
            </w:r>
            <w:proofErr w:type="spellEnd"/>
            <w:r w:rsidRPr="005D6FD1">
              <w:rPr>
                <w:i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5D6FD1">
              <w:rPr>
                <w:i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D6FD1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6FD1">
              <w:rPr>
                <w:i/>
                <w:sz w:val="20"/>
                <w:szCs w:val="20"/>
                <w:shd w:val="clear" w:color="auto" w:fill="FFFFFF"/>
              </w:rPr>
              <w:t>wall</w:t>
            </w:r>
            <w:proofErr w:type="spellEnd"/>
            <w:r>
              <w:rPr>
                <w:i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44692D" w:rsidRPr="006C6434" w:rsidTr="0044692D">
        <w:tc>
          <w:tcPr>
            <w:tcW w:w="783" w:type="dxa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16/10</w:t>
            </w:r>
          </w:p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 xml:space="preserve">Aula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PAULO CHOI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caps/>
                <w:sz w:val="20"/>
              </w:rPr>
              <w:t>nATÁLIA sOARES</w:t>
            </w: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 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VERÔNICA RODRIGUES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BIANCA SILVA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LIN TURATO</w:t>
            </w:r>
          </w:p>
          <w:p w:rsidR="0044692D" w:rsidRPr="007755C7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lastRenderedPageBreak/>
              <w:t>EDUARDA MAYUMI</w:t>
            </w:r>
          </w:p>
        </w:tc>
        <w:tc>
          <w:tcPr>
            <w:tcW w:w="3969" w:type="dxa"/>
            <w:vAlign w:val="center"/>
          </w:tcPr>
          <w:p w:rsidR="0044692D" w:rsidRPr="006C6434" w:rsidRDefault="0044692D" w:rsidP="00061AC2">
            <w:pPr>
              <w:pStyle w:val="ttulo"/>
              <w:tabs>
                <w:tab w:val="left" w:pos="2110"/>
              </w:tabs>
              <w:spacing w:before="60" w:after="60" w:line="240" w:lineRule="auto"/>
              <w:jc w:val="both"/>
              <w:rPr>
                <w:b w:val="0"/>
                <w:smallCaps w:val="0"/>
                <w:sz w:val="20"/>
              </w:rPr>
            </w:pPr>
            <w:r w:rsidRPr="00271898">
              <w:rPr>
                <w:b w:val="0"/>
                <w:smallCaps w:val="0"/>
                <w:sz w:val="20"/>
              </w:rPr>
              <w:lastRenderedPageBreak/>
              <w:t xml:space="preserve">BOURDIEU, Pierre &amp; </w:t>
            </w:r>
            <w:r w:rsidRPr="00271898">
              <w:rPr>
                <w:b w:val="0"/>
                <w:bCs/>
                <w:caps/>
                <w:smallCaps w:val="0"/>
                <w:sz w:val="20"/>
              </w:rPr>
              <w:t xml:space="preserve">Saint-Martin, </w:t>
            </w:r>
            <w:proofErr w:type="gramStart"/>
            <w:r w:rsidRPr="00271898">
              <w:rPr>
                <w:b w:val="0"/>
                <w:bCs/>
                <w:smallCaps w:val="0"/>
                <w:sz w:val="20"/>
              </w:rPr>
              <w:t xml:space="preserve">Monique  </w:t>
            </w:r>
            <w:r w:rsidRPr="00271898">
              <w:rPr>
                <w:b w:val="0"/>
                <w:smallCaps w:val="0"/>
                <w:sz w:val="20"/>
              </w:rPr>
              <w:t>As</w:t>
            </w:r>
            <w:proofErr w:type="gramEnd"/>
            <w:r w:rsidRPr="00271898">
              <w:rPr>
                <w:b w:val="0"/>
                <w:smallCaps w:val="0"/>
                <w:sz w:val="20"/>
              </w:rPr>
              <w:t xml:space="preserve"> categorias do juízo professoral. CATANI, Afrânio &amp; NOGUEIRA, Maria Alice (</w:t>
            </w:r>
            <w:proofErr w:type="spellStart"/>
            <w:r w:rsidRPr="00271898">
              <w:rPr>
                <w:b w:val="0"/>
                <w:smallCaps w:val="0"/>
                <w:sz w:val="20"/>
              </w:rPr>
              <w:t>orgs</w:t>
            </w:r>
            <w:proofErr w:type="spellEnd"/>
            <w:r w:rsidRPr="00271898">
              <w:rPr>
                <w:b w:val="0"/>
                <w:smallCaps w:val="0"/>
                <w:sz w:val="20"/>
              </w:rPr>
              <w:t xml:space="preserve">.) </w:t>
            </w:r>
            <w:r w:rsidRPr="00271898">
              <w:rPr>
                <w:bCs/>
                <w:smallCaps w:val="0"/>
                <w:sz w:val="20"/>
              </w:rPr>
              <w:t>Escritos de Educação</w:t>
            </w:r>
            <w:r w:rsidRPr="00271898">
              <w:rPr>
                <w:b w:val="0"/>
                <w:smallCaps w:val="0"/>
                <w:sz w:val="20"/>
              </w:rPr>
              <w:t>. Petrópolis: Vozes, 1998, p. 185-216.</w:t>
            </w:r>
          </w:p>
        </w:tc>
        <w:tc>
          <w:tcPr>
            <w:tcW w:w="2268" w:type="dxa"/>
          </w:tcPr>
          <w:p w:rsidR="0044692D" w:rsidRPr="00271898" w:rsidRDefault="0044692D" w:rsidP="00061AC2">
            <w:pPr>
              <w:pStyle w:val="ttulo"/>
              <w:tabs>
                <w:tab w:val="left" w:pos="2110"/>
              </w:tabs>
              <w:spacing w:before="60" w:after="60" w:line="240" w:lineRule="auto"/>
              <w:jc w:val="both"/>
              <w:rPr>
                <w:b w:val="0"/>
                <w:smallCaps w:val="0"/>
                <w:sz w:val="20"/>
              </w:rPr>
            </w:pPr>
            <w:r>
              <w:rPr>
                <w:b w:val="0"/>
                <w:smallCaps w:val="0"/>
                <w:sz w:val="20"/>
              </w:rPr>
              <w:t xml:space="preserve">Série: “Todo mundo odeia Cris” e ‘High </w:t>
            </w:r>
            <w:proofErr w:type="spellStart"/>
            <w:r>
              <w:rPr>
                <w:b w:val="0"/>
                <w:smallCaps w:val="0"/>
                <w:sz w:val="20"/>
              </w:rPr>
              <w:t>School</w:t>
            </w:r>
            <w:proofErr w:type="spellEnd"/>
            <w:r>
              <w:rPr>
                <w:b w:val="0"/>
                <w:smallCaps w:val="0"/>
                <w:sz w:val="20"/>
              </w:rPr>
              <w:t>”</w:t>
            </w:r>
          </w:p>
        </w:tc>
      </w:tr>
      <w:tr w:rsidR="0044692D" w:rsidRPr="00905C55" w:rsidTr="0044692D">
        <w:trPr>
          <w:trHeight w:val="1890"/>
        </w:trPr>
        <w:tc>
          <w:tcPr>
            <w:tcW w:w="783" w:type="dxa"/>
            <w:vMerge w:val="restart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  <w:r w:rsidRPr="0027189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</w:t>
            </w:r>
            <w:r w:rsidRPr="00271898">
              <w:rPr>
                <w:b/>
                <w:sz w:val="20"/>
                <w:szCs w:val="20"/>
              </w:rPr>
              <w:t>0</w:t>
            </w:r>
          </w:p>
          <w:p w:rsidR="0044692D" w:rsidRPr="00C002F9" w:rsidRDefault="0044692D" w:rsidP="00061A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AMANDA BUENO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CARINA CÂNDIDO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DÉBORA SOARES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LÍVIA KOGA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PAULA OZEKI</w:t>
            </w:r>
          </w:p>
        </w:tc>
        <w:tc>
          <w:tcPr>
            <w:tcW w:w="3969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PATTO, Maria Helena Souza. Uma incursão nos bastidores: o mundo da sala de aula. PATTO, Maria Helena Souza.  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A produção do fracasso escolar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. São Paulo: T. A. Queiroz, 1991, p. 222-268.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  <w:tc>
          <w:tcPr>
            <w:tcW w:w="2268" w:type="dxa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Filme “Karaté </w:t>
            </w:r>
            <w:proofErr w:type="spellStart"/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Kids</w:t>
            </w:r>
            <w:proofErr w:type="spellEnd"/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” e Tirinha da Mafalda</w:t>
            </w:r>
          </w:p>
        </w:tc>
      </w:tr>
      <w:tr w:rsidR="0044692D" w:rsidRPr="00905C55" w:rsidTr="0044692D">
        <w:tc>
          <w:tcPr>
            <w:tcW w:w="783" w:type="dxa"/>
            <w:vMerge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CAMILA A. DE OLIVEIRA</w:t>
            </w:r>
          </w:p>
          <w:p w:rsidR="0044692D" w:rsidRDefault="00A17C61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DARIAN RABB</w:t>
            </w:r>
            <w:r w:rsidR="0044692D">
              <w:rPr>
                <w:rFonts w:eastAsia="Times New Roman"/>
                <w:bCs/>
                <w:sz w:val="20"/>
                <w:szCs w:val="24"/>
                <w:lang w:val="pt-BR" w:bidi="ar-SA"/>
              </w:rPr>
              <w:t>ANI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LAÍS DANTAS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RENATO DANTAS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SUZANE BAHDE</w:t>
            </w:r>
          </w:p>
        </w:tc>
        <w:tc>
          <w:tcPr>
            <w:tcW w:w="3969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PATTO, Maria Helena Souza. Quatro histórias de (</w:t>
            </w:r>
            <w:proofErr w:type="spellStart"/>
            <w:proofErr w:type="gramStart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re</w:t>
            </w:r>
            <w:proofErr w:type="spellEnd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)provação</w:t>
            </w:r>
            <w:proofErr w:type="gramEnd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 escolar . PATTO, Maria Helena Souza.  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A produção do fracasso escolar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. São Paulo: T. A. Queiroz, 1991, p. 287-339.</w:t>
            </w:r>
          </w:p>
        </w:tc>
        <w:tc>
          <w:tcPr>
            <w:tcW w:w="226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Serie “Chaves”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Livro “O processo” </w:t>
            </w:r>
            <w:proofErr w:type="gramStart"/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de  Franz</w:t>
            </w:r>
            <w:proofErr w:type="gramEnd"/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 Kafka.</w:t>
            </w:r>
          </w:p>
        </w:tc>
      </w:tr>
      <w:tr w:rsidR="0044692D" w:rsidRPr="00271898" w:rsidTr="0044692D">
        <w:tc>
          <w:tcPr>
            <w:tcW w:w="783" w:type="dxa"/>
            <w:vMerge w:val="restart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13/11</w:t>
            </w:r>
          </w:p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CAMILA DE O. PIRES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KARINA FUJIE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NAYANE MARQUES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SARA LIMA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TATIANE KEKIS</w:t>
            </w:r>
            <w:bookmarkStart w:id="0" w:name="_GoBack"/>
            <w:bookmarkEnd w:id="0"/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VALÉRIA PIZZOLATO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color w:val="000000"/>
                <w:shd w:val="clear" w:color="auto" w:fill="FFFFFF"/>
              </w:rPr>
              <w:t> PAULO GUTIERREZ</w:t>
            </w:r>
          </w:p>
        </w:tc>
        <w:tc>
          <w:tcPr>
            <w:tcW w:w="3969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DUBET, François Quando o sociólogo quer saber o que é ser professor.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Revista Brasileira de Educação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, nº 5-6, maio-dez/1997, 222-231.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  <w:tc>
          <w:tcPr>
            <w:tcW w:w="2268" w:type="dxa"/>
          </w:tcPr>
          <w:p w:rsidR="0044692D" w:rsidRPr="00905C55" w:rsidRDefault="0044692D" w:rsidP="0044692D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Filmes “ Vem dançar” e “Uma escola em Havana”</w:t>
            </w:r>
          </w:p>
        </w:tc>
      </w:tr>
      <w:tr w:rsidR="0044692D" w:rsidRPr="00271898" w:rsidTr="0044692D">
        <w:tc>
          <w:tcPr>
            <w:tcW w:w="783" w:type="dxa"/>
            <w:vMerge/>
            <w:vAlign w:val="center"/>
          </w:tcPr>
          <w:p w:rsidR="0044692D" w:rsidRPr="00271898" w:rsidRDefault="0044692D" w:rsidP="00061AC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ISABELA CLARO</w:t>
            </w:r>
          </w:p>
          <w:p w:rsidR="0044692D" w:rsidRDefault="0044692D" w:rsidP="00061AC2">
            <w:pPr>
              <w:pStyle w:val="biblio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MONICA MELO</w:t>
            </w:r>
          </w:p>
          <w:p w:rsidR="0044692D" w:rsidRDefault="0044692D" w:rsidP="00061AC2">
            <w:pPr>
              <w:pStyle w:val="biblio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ANA BEATRIZ</w:t>
            </w:r>
          </w:p>
          <w:p w:rsidR="0044692D" w:rsidRDefault="0044692D" w:rsidP="00061AC2">
            <w:pPr>
              <w:pStyle w:val="biblio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MARINA BEATRIZ</w:t>
            </w:r>
          </w:p>
          <w:p w:rsidR="0044692D" w:rsidRDefault="0044692D" w:rsidP="00061AC2">
            <w:pPr>
              <w:pStyle w:val="biblio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IZABELA JABLONOWSKA</w:t>
            </w:r>
          </w:p>
          <w:p w:rsidR="0044692D" w:rsidRPr="00820B5F" w:rsidRDefault="0044692D" w:rsidP="00061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MAISA C. SANTALÚCIA</w:t>
            </w:r>
          </w:p>
          <w:p w:rsidR="0044692D" w:rsidRPr="00905C55" w:rsidRDefault="0044692D" w:rsidP="00061AC2">
            <w:pPr>
              <w:pStyle w:val="biblio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  <w:tc>
          <w:tcPr>
            <w:tcW w:w="3969" w:type="dxa"/>
            <w:vAlign w:val="center"/>
          </w:tcPr>
          <w:p w:rsidR="0044692D" w:rsidRPr="00271898" w:rsidRDefault="0044692D" w:rsidP="00061AC2">
            <w:pPr>
              <w:pStyle w:val="ttulo"/>
              <w:tabs>
                <w:tab w:val="left" w:pos="2110"/>
              </w:tabs>
              <w:spacing w:after="0" w:line="240" w:lineRule="auto"/>
              <w:jc w:val="both"/>
              <w:rPr>
                <w:b w:val="0"/>
                <w:smallCaps w:val="0"/>
                <w:sz w:val="20"/>
              </w:rPr>
            </w:pPr>
            <w:r>
              <w:rPr>
                <w:b w:val="0"/>
                <w:sz w:val="20"/>
              </w:rPr>
              <w:t xml:space="preserve">BRANDÃO, </w:t>
            </w:r>
            <w:r>
              <w:rPr>
                <w:b w:val="0"/>
                <w:smallCaps w:val="0"/>
                <w:sz w:val="20"/>
              </w:rPr>
              <w:t xml:space="preserve">Carlos </w:t>
            </w:r>
            <w:r w:rsidRPr="00AC2C00">
              <w:rPr>
                <w:b w:val="0"/>
                <w:smallCaps w:val="0"/>
                <w:sz w:val="20"/>
              </w:rPr>
              <w:t>R</w:t>
            </w:r>
            <w:r>
              <w:rPr>
                <w:b w:val="0"/>
                <w:smallCaps w:val="0"/>
                <w:sz w:val="20"/>
              </w:rPr>
              <w:t>odrigues</w:t>
            </w:r>
            <w:r w:rsidRPr="00AC2C00">
              <w:rPr>
                <w:b w:val="0"/>
                <w:smallCaps w:val="0"/>
                <w:sz w:val="20"/>
              </w:rPr>
              <w:t>.</w:t>
            </w:r>
            <w:r w:rsidRPr="00271898">
              <w:rPr>
                <w:sz w:val="20"/>
              </w:rPr>
              <w:t xml:space="preserve">  </w:t>
            </w:r>
            <w:r w:rsidRPr="00B242C1">
              <w:rPr>
                <w:b w:val="0"/>
                <w:smallCaps w:val="0"/>
                <w:sz w:val="20"/>
              </w:rPr>
              <w:t>A turma de trás. MORAIS, Regis (org.)</w:t>
            </w:r>
            <w:r w:rsidRPr="00B242C1">
              <w:rPr>
                <w:smallCaps w:val="0"/>
                <w:sz w:val="20"/>
              </w:rPr>
              <w:t xml:space="preserve"> </w:t>
            </w:r>
            <w:r w:rsidRPr="00B242C1">
              <w:rPr>
                <w:bCs/>
                <w:smallCaps w:val="0"/>
                <w:sz w:val="20"/>
              </w:rPr>
              <w:t xml:space="preserve">Sala de aula. Que espaço é esse?  </w:t>
            </w:r>
            <w:r w:rsidRPr="00B242C1">
              <w:rPr>
                <w:b w:val="0"/>
                <w:smallCaps w:val="0"/>
                <w:sz w:val="20"/>
              </w:rPr>
              <w:t>Campinas: Papirus, 1994, p. 105-122.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44692D" w:rsidRPr="00C754AF" w:rsidRDefault="0044692D" w:rsidP="00061AC2">
            <w:pPr>
              <w:pStyle w:val="ttulo"/>
              <w:tabs>
                <w:tab w:val="left" w:pos="2110"/>
              </w:tabs>
              <w:spacing w:after="0" w:line="240" w:lineRule="auto"/>
              <w:jc w:val="both"/>
              <w:rPr>
                <w:b w:val="0"/>
                <w:sz w:val="20"/>
              </w:rPr>
            </w:pPr>
            <w:r w:rsidRPr="00C754AF">
              <w:rPr>
                <w:b w:val="0"/>
                <w:sz w:val="20"/>
              </w:rPr>
              <w:t xml:space="preserve">Apresentação no </w:t>
            </w:r>
            <w:proofErr w:type="spellStart"/>
            <w:r w:rsidRPr="00C754AF">
              <w:rPr>
                <w:b w:val="0"/>
                <w:sz w:val="20"/>
              </w:rPr>
              <w:t>Prezi</w:t>
            </w:r>
            <w:proofErr w:type="spellEnd"/>
            <w:r w:rsidRPr="00C754AF">
              <w:rPr>
                <w:b w:val="0"/>
                <w:sz w:val="20"/>
              </w:rPr>
              <w:t xml:space="preserve"> de Imagens e Tirinhas.</w:t>
            </w:r>
          </w:p>
        </w:tc>
      </w:tr>
      <w:tr w:rsidR="0044692D" w:rsidRPr="00905C55" w:rsidTr="0044692D">
        <w:trPr>
          <w:trHeight w:val="1157"/>
        </w:trPr>
        <w:tc>
          <w:tcPr>
            <w:tcW w:w="783" w:type="dxa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13/11</w:t>
            </w:r>
          </w:p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13</w:t>
            </w:r>
          </w:p>
        </w:tc>
        <w:tc>
          <w:tcPr>
            <w:tcW w:w="288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BEATRIZ PIMENTEL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DÉBORA MATSUMOTO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CAROLINA DOMINGOS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NATHÁLIA MORDES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MARIA FERNANDA</w:t>
            </w:r>
          </w:p>
        </w:tc>
        <w:tc>
          <w:tcPr>
            <w:tcW w:w="3969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NOBLIT, George W. Poder e desvelo na sala de aula.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Revista da FEUSP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, São Paulo, </w:t>
            </w:r>
            <w:proofErr w:type="spellStart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jul</w:t>
            </w:r>
            <w:proofErr w:type="spellEnd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-dez/1995, v. 21, nº 2, p. 119-137.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  <w:tc>
          <w:tcPr>
            <w:tcW w:w="2268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Filme “</w:t>
            </w:r>
            <w:proofErr w:type="spellStart"/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Matilda</w:t>
            </w:r>
            <w:proofErr w:type="spellEnd"/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” e “Mudança de Hábito 2”.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Música “ Ao Mestre com Carinho”.</w:t>
            </w:r>
          </w:p>
        </w:tc>
      </w:tr>
    </w:tbl>
    <w:p w:rsidR="0044692D" w:rsidRDefault="0044692D" w:rsidP="0044692D"/>
    <w:p w:rsidR="0044692D" w:rsidRDefault="0044692D" w:rsidP="0044692D"/>
    <w:p w:rsidR="0044692D" w:rsidRDefault="0044692D" w:rsidP="0044692D">
      <w:r>
        <w:rPr>
          <w:b/>
        </w:rPr>
        <w:t>OBS: Aluna</w:t>
      </w:r>
      <w:r w:rsidRPr="008946B6">
        <w:rPr>
          <w:b/>
        </w:rPr>
        <w:t xml:space="preserve"> sem grupo</w:t>
      </w:r>
      <w:r>
        <w:t xml:space="preserve">: </w:t>
      </w:r>
    </w:p>
    <w:p w:rsidR="0044692D" w:rsidRDefault="0044692D" w:rsidP="0044692D">
      <w:r>
        <w:t>RAQUEL G. S. VIEIRA.</w:t>
      </w:r>
    </w:p>
    <w:p w:rsidR="0044692D" w:rsidRDefault="0044692D" w:rsidP="0044692D">
      <w:pPr>
        <w:jc w:val="left"/>
      </w:pPr>
      <w:r>
        <w:br w:type="page"/>
      </w:r>
    </w:p>
    <w:p w:rsidR="0044692D" w:rsidRDefault="0044692D" w:rsidP="0044692D">
      <w:pPr>
        <w:jc w:val="center"/>
        <w:rPr>
          <w:b/>
        </w:rPr>
      </w:pPr>
      <w:r>
        <w:rPr>
          <w:b/>
        </w:rPr>
        <w:lastRenderedPageBreak/>
        <w:t>UNIVERSIDADE DE SÃO PAULO</w:t>
      </w:r>
    </w:p>
    <w:p w:rsidR="0044692D" w:rsidRDefault="0044692D" w:rsidP="0044692D">
      <w:pPr>
        <w:jc w:val="center"/>
        <w:rPr>
          <w:b/>
        </w:rPr>
      </w:pPr>
      <w:r>
        <w:rPr>
          <w:b/>
        </w:rPr>
        <w:t>FACULDADE DE EDUCAÇÃO</w:t>
      </w:r>
    </w:p>
    <w:p w:rsidR="0044692D" w:rsidRDefault="0044692D" w:rsidP="0044692D">
      <w:pPr>
        <w:jc w:val="center"/>
        <w:rPr>
          <w:b/>
        </w:rPr>
      </w:pPr>
    </w:p>
    <w:p w:rsidR="0044692D" w:rsidRDefault="0044692D" w:rsidP="0044692D">
      <w:pPr>
        <w:rPr>
          <w:b/>
        </w:rPr>
      </w:pPr>
      <w:r>
        <w:rPr>
          <w:b/>
        </w:rPr>
        <w:t>DISCIPLINA: Didática II</w:t>
      </w:r>
    </w:p>
    <w:p w:rsidR="0044692D" w:rsidRDefault="0044692D" w:rsidP="0044692D">
      <w:pPr>
        <w:rPr>
          <w:b/>
        </w:rPr>
      </w:pPr>
      <w:r>
        <w:rPr>
          <w:b/>
        </w:rPr>
        <w:t>TURNO: Noturno</w:t>
      </w:r>
    </w:p>
    <w:p w:rsidR="0044692D" w:rsidRDefault="0044692D" w:rsidP="0044692D"/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746"/>
        <w:gridCol w:w="4111"/>
        <w:gridCol w:w="2126"/>
      </w:tblGrid>
      <w:tr w:rsidR="0044692D" w:rsidRPr="00905C55" w:rsidTr="00BD4113">
        <w:trPr>
          <w:trHeight w:val="300"/>
        </w:trPr>
        <w:tc>
          <w:tcPr>
            <w:tcW w:w="783" w:type="dxa"/>
            <w:vAlign w:val="center"/>
          </w:tcPr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746" w:type="dxa"/>
          </w:tcPr>
          <w:p w:rsidR="0044692D" w:rsidRPr="00C002F9" w:rsidRDefault="0044692D" w:rsidP="00061AC2">
            <w:pPr>
              <w:pStyle w:val="biblio"/>
              <w:spacing w:before="60" w:after="60"/>
              <w:rPr>
                <w:rFonts w:eastAsia="Times New Roman"/>
                <w:b/>
                <w:sz w:val="20"/>
                <w:szCs w:val="24"/>
                <w:lang w:val="pt-BR" w:bidi="ar-SA"/>
              </w:rPr>
            </w:pPr>
            <w:r w:rsidRPr="00C002F9">
              <w:rPr>
                <w:rFonts w:eastAsia="Times New Roman"/>
                <w:b/>
                <w:sz w:val="20"/>
                <w:szCs w:val="24"/>
                <w:lang w:val="pt-BR" w:bidi="ar-SA"/>
              </w:rPr>
              <w:t>GRUPO</w:t>
            </w:r>
          </w:p>
        </w:tc>
        <w:tc>
          <w:tcPr>
            <w:tcW w:w="4111" w:type="dxa"/>
            <w:vAlign w:val="center"/>
          </w:tcPr>
          <w:p w:rsidR="0044692D" w:rsidRPr="00C002F9" w:rsidRDefault="0044692D" w:rsidP="00061AC2">
            <w:pPr>
              <w:pStyle w:val="biblio"/>
              <w:spacing w:before="60" w:after="60"/>
              <w:rPr>
                <w:rFonts w:eastAsia="Times New Roman"/>
                <w:b/>
                <w:sz w:val="20"/>
                <w:szCs w:val="24"/>
                <w:lang w:val="pt-BR" w:bidi="ar-SA"/>
              </w:rPr>
            </w:pPr>
            <w:r w:rsidRPr="00C002F9">
              <w:rPr>
                <w:rFonts w:eastAsia="Times New Roman"/>
                <w:b/>
                <w:sz w:val="20"/>
                <w:szCs w:val="24"/>
                <w:lang w:val="pt-BR" w:bidi="ar-SA"/>
              </w:rPr>
              <w:t>TEXTO</w:t>
            </w:r>
          </w:p>
        </w:tc>
        <w:tc>
          <w:tcPr>
            <w:tcW w:w="2126" w:type="dxa"/>
          </w:tcPr>
          <w:p w:rsidR="0044692D" w:rsidRPr="00C002F9" w:rsidRDefault="0044692D" w:rsidP="00061AC2">
            <w:pPr>
              <w:pStyle w:val="biblio"/>
              <w:spacing w:before="60" w:after="60"/>
              <w:rPr>
                <w:rFonts w:eastAsia="Times New Roman"/>
                <w:b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/>
                <w:sz w:val="20"/>
                <w:szCs w:val="24"/>
                <w:lang w:val="pt-BR" w:bidi="ar-SA"/>
              </w:rPr>
              <w:t>PRODUÇÃO ARTÍSTICA</w:t>
            </w:r>
          </w:p>
        </w:tc>
      </w:tr>
      <w:tr w:rsidR="0044692D" w:rsidRPr="00905C55" w:rsidTr="00BD4113">
        <w:tc>
          <w:tcPr>
            <w:tcW w:w="783" w:type="dxa"/>
            <w:vMerge w:val="restart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09/10</w:t>
            </w:r>
          </w:p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46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proofErr w:type="gramStart"/>
            <w:r>
              <w:rPr>
                <w:rFonts w:eastAsia="Times New Roman"/>
                <w:sz w:val="20"/>
                <w:szCs w:val="24"/>
                <w:lang w:val="pt-BR" w:bidi="ar-SA"/>
              </w:rPr>
              <w:t>RENAN  ALVES</w:t>
            </w:r>
            <w:proofErr w:type="gramEnd"/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ALEXANDRE JOSÉ DE S. PUGLISI (Não pode comparecer na apresentação - Motivo Conjuntivite)</w:t>
            </w:r>
          </w:p>
        </w:tc>
        <w:tc>
          <w:tcPr>
            <w:tcW w:w="4111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>BOURDIEU, Pierre. Os três estados do capital cultural.  CATANI, Afrânio &amp; NOGUEIRA, Maria Alice (</w:t>
            </w:r>
            <w:proofErr w:type="spellStart"/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>orgs</w:t>
            </w:r>
            <w:proofErr w:type="spellEnd"/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 xml:space="preserve">.) </w:t>
            </w:r>
            <w:r w:rsidRPr="00905C55">
              <w:rPr>
                <w:rFonts w:eastAsia="Times New Roman"/>
                <w:b/>
                <w:bCs/>
                <w:sz w:val="20"/>
                <w:szCs w:val="24"/>
                <w:lang w:val="pt-BR" w:bidi="ar-SA"/>
              </w:rPr>
              <w:t>Escritos de Educação</w:t>
            </w: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 xml:space="preserve">. Petrópolis: Vozes, 1998, p. 71-80. 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</w:p>
        </w:tc>
        <w:tc>
          <w:tcPr>
            <w:tcW w:w="2126" w:type="dxa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Obra de Arte - Pintura</w:t>
            </w:r>
          </w:p>
        </w:tc>
      </w:tr>
      <w:tr w:rsidR="0044692D" w:rsidRPr="00905C55" w:rsidTr="00BD4113">
        <w:tc>
          <w:tcPr>
            <w:tcW w:w="783" w:type="dxa"/>
            <w:vMerge/>
            <w:vAlign w:val="center"/>
          </w:tcPr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vMerge w:val="restart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JAQUELINE FERREIRA</w:t>
            </w:r>
          </w:p>
          <w:p w:rsidR="0044692D" w:rsidRPr="004F36AB" w:rsidRDefault="0044692D" w:rsidP="00061AC2">
            <w:pPr>
              <w:pStyle w:val="biblio"/>
              <w:spacing w:before="60" w:after="60"/>
              <w:rPr>
                <w:rFonts w:eastAsia="Times New Roman"/>
                <w:b/>
                <w:sz w:val="20"/>
                <w:szCs w:val="24"/>
                <w:lang w:val="pt-BR" w:bidi="ar-SA"/>
              </w:rPr>
            </w:pPr>
            <w:r w:rsidRPr="004F36AB">
              <w:rPr>
                <w:rFonts w:eastAsia="Times New Roman"/>
                <w:b/>
                <w:sz w:val="20"/>
                <w:szCs w:val="24"/>
                <w:lang w:val="pt-BR" w:bidi="ar-SA"/>
              </w:rPr>
              <w:t>LIBNA S. F. S. DE SOUZA</w:t>
            </w:r>
          </w:p>
        </w:tc>
        <w:tc>
          <w:tcPr>
            <w:tcW w:w="4111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 xml:space="preserve">LAHIRE, Bernard. Prelúdios. LAHIRE, Bernard.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 xml:space="preserve">Sucesso escolar </w:t>
            </w:r>
            <w:proofErr w:type="gramStart"/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no meios populares</w:t>
            </w:r>
            <w:proofErr w:type="gramEnd"/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>. As razões do improvável. 1ª edição, 2ª impressão. São Paulo: Editora Ática, 2004, p. 11-16.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</w:p>
        </w:tc>
        <w:tc>
          <w:tcPr>
            <w:tcW w:w="2126" w:type="dxa"/>
            <w:vMerge w:val="restart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sz w:val="20"/>
                <w:szCs w:val="24"/>
                <w:lang w:val="pt-BR" w:bidi="ar-SA"/>
              </w:rPr>
              <w:t>Filme</w:t>
            </w:r>
            <w:r w:rsidRPr="0044692D">
              <w:rPr>
                <w:rFonts w:eastAsia="Times New Roman"/>
                <w:sz w:val="20"/>
                <w:szCs w:val="24"/>
                <w:lang w:val="pt-BR" w:bidi="ar-SA"/>
              </w:rPr>
              <w:t xml:space="preserve">: </w:t>
            </w:r>
            <w:r>
              <w:rPr>
                <w:rFonts w:eastAsia="Times New Roman"/>
                <w:sz w:val="20"/>
                <w:szCs w:val="24"/>
                <w:lang w:val="pt-BR" w:bidi="ar-SA"/>
              </w:rPr>
              <w:t>“</w:t>
            </w:r>
            <w:proofErr w:type="spellStart"/>
            <w:r w:rsidRPr="0044692D">
              <w:rPr>
                <w:rFonts w:eastAsia="Times New Roman"/>
                <w:sz w:val="20"/>
                <w:szCs w:val="24"/>
                <w:lang w:val="pt-BR" w:bidi="ar-SA"/>
              </w:rPr>
              <w:t>Gifted</w:t>
            </w:r>
            <w:proofErr w:type="spellEnd"/>
            <w:r w:rsidRPr="0044692D">
              <w:rPr>
                <w:rFonts w:eastAsia="Times New Roman"/>
                <w:sz w:val="20"/>
                <w:szCs w:val="24"/>
                <w:lang w:val="pt-BR" w:bidi="ar-SA"/>
              </w:rPr>
              <w:t xml:space="preserve"> </w:t>
            </w:r>
            <w:proofErr w:type="spellStart"/>
            <w:r w:rsidRPr="0044692D">
              <w:rPr>
                <w:rFonts w:eastAsia="Times New Roman"/>
                <w:sz w:val="20"/>
                <w:szCs w:val="24"/>
                <w:lang w:val="pt-BR" w:bidi="ar-SA"/>
              </w:rPr>
              <w:t>Hands</w:t>
            </w:r>
            <w:proofErr w:type="spellEnd"/>
            <w:r>
              <w:rPr>
                <w:rFonts w:eastAsia="Times New Roman"/>
                <w:sz w:val="20"/>
                <w:szCs w:val="24"/>
                <w:lang w:val="pt-BR" w:bidi="ar-SA"/>
              </w:rPr>
              <w:t>”</w:t>
            </w:r>
          </w:p>
        </w:tc>
      </w:tr>
      <w:tr w:rsidR="0044692D" w:rsidRPr="00905C55" w:rsidTr="00BD4113">
        <w:tc>
          <w:tcPr>
            <w:tcW w:w="783" w:type="dxa"/>
            <w:vMerge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</w:p>
        </w:tc>
        <w:tc>
          <w:tcPr>
            <w:tcW w:w="4111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 xml:space="preserve">LAHIRE, Bernard. O ponto de vista do conhecimento. LAHIRE, Bernard.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 xml:space="preserve">Sucesso escolar </w:t>
            </w:r>
            <w:proofErr w:type="gramStart"/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no meios populares</w:t>
            </w:r>
            <w:proofErr w:type="gramEnd"/>
            <w:r w:rsidRPr="00905C55">
              <w:rPr>
                <w:rFonts w:eastAsia="Times New Roman"/>
                <w:sz w:val="20"/>
                <w:szCs w:val="24"/>
                <w:lang w:val="pt-BR" w:bidi="ar-SA"/>
              </w:rPr>
              <w:t>. As razões do improvável. 1ª edição, 2ª impressão. São Paulo: Editora Ática, 2004, p. 17-46.</w:t>
            </w:r>
          </w:p>
        </w:tc>
        <w:tc>
          <w:tcPr>
            <w:tcW w:w="2126" w:type="dxa"/>
            <w:vMerge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</w:p>
        </w:tc>
      </w:tr>
      <w:tr w:rsidR="0044692D" w:rsidRPr="00787F4F" w:rsidTr="00BD4113">
        <w:tc>
          <w:tcPr>
            <w:tcW w:w="783" w:type="dxa"/>
            <w:vMerge w:val="restart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16/10</w:t>
            </w:r>
          </w:p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46" w:type="dxa"/>
          </w:tcPr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BIANCA PUGLIESE</w:t>
            </w:r>
          </w:p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MARCELA CARVALHO</w:t>
            </w:r>
          </w:p>
          <w:p w:rsidR="0044692D" w:rsidRPr="00271898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RAUDRIANE ALBERT</w:t>
            </w:r>
          </w:p>
        </w:tc>
        <w:tc>
          <w:tcPr>
            <w:tcW w:w="4111" w:type="dxa"/>
            <w:vAlign w:val="center"/>
          </w:tcPr>
          <w:p w:rsidR="0044692D" w:rsidRDefault="0044692D" w:rsidP="00061AC2">
            <w:pPr>
              <w:spacing w:before="60" w:after="60"/>
              <w:rPr>
                <w:sz w:val="20"/>
                <w:szCs w:val="20"/>
              </w:rPr>
            </w:pPr>
            <w:r w:rsidRPr="00271898">
              <w:rPr>
                <w:caps/>
                <w:sz w:val="20"/>
                <w:szCs w:val="20"/>
              </w:rPr>
              <w:t>Guimarães</w:t>
            </w:r>
            <w:r w:rsidRPr="00271898">
              <w:rPr>
                <w:sz w:val="20"/>
                <w:szCs w:val="20"/>
              </w:rPr>
              <w:t xml:space="preserve">, Carlos Eduardo A disciplina no processo ensino-aprendizagem. </w:t>
            </w:r>
            <w:r w:rsidRPr="00271898">
              <w:rPr>
                <w:b/>
                <w:bCs/>
                <w:sz w:val="20"/>
                <w:szCs w:val="20"/>
              </w:rPr>
              <w:t>Didática</w:t>
            </w:r>
            <w:r w:rsidRPr="00271898">
              <w:rPr>
                <w:sz w:val="20"/>
                <w:szCs w:val="20"/>
              </w:rPr>
              <w:t>, São Paulo, 1982, 18: 33-39.</w:t>
            </w:r>
          </w:p>
          <w:p w:rsidR="0044692D" w:rsidRPr="00271898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</w:tcPr>
          <w:p w:rsidR="0044692D" w:rsidRPr="00271898" w:rsidRDefault="0044692D" w:rsidP="0044692D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Quadro sobre Gestalt </w:t>
            </w:r>
          </w:p>
        </w:tc>
      </w:tr>
      <w:tr w:rsidR="0044692D" w:rsidRPr="00787F4F" w:rsidTr="00BD4113">
        <w:tc>
          <w:tcPr>
            <w:tcW w:w="783" w:type="dxa"/>
            <w:vMerge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6" w:type="dxa"/>
          </w:tcPr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BIANCA SCAPNELLI SILVA</w:t>
            </w:r>
          </w:p>
          <w:p w:rsidR="0044692D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VIVIAN TORRES</w:t>
            </w:r>
          </w:p>
          <w:p w:rsidR="0044692D" w:rsidRPr="00271898" w:rsidRDefault="0044692D" w:rsidP="00061AC2">
            <w:pPr>
              <w:spacing w:before="60" w:after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GIULIA PINHON</w:t>
            </w:r>
          </w:p>
        </w:tc>
        <w:tc>
          <w:tcPr>
            <w:tcW w:w="4111" w:type="dxa"/>
            <w:vAlign w:val="center"/>
          </w:tcPr>
          <w:p w:rsidR="0044692D" w:rsidRPr="00787F4F" w:rsidRDefault="0044692D" w:rsidP="00061AC2">
            <w:pPr>
              <w:spacing w:before="60" w:after="60"/>
              <w:rPr>
                <w:sz w:val="20"/>
                <w:szCs w:val="20"/>
              </w:rPr>
            </w:pPr>
            <w:r w:rsidRPr="00787F4F">
              <w:rPr>
                <w:bCs/>
                <w:sz w:val="20"/>
                <w:szCs w:val="20"/>
              </w:rPr>
              <w:t xml:space="preserve">BOHOSLAVSKY, Rodolfo A psicopatologia do vínculo professor-aluno: o professor como agente socializador. PATTO, M. Helena de S.  </w:t>
            </w:r>
            <w:r w:rsidRPr="00787F4F">
              <w:rPr>
                <w:b/>
                <w:sz w:val="20"/>
                <w:szCs w:val="20"/>
              </w:rPr>
              <w:t>Introdução à Psicologia Escolar</w:t>
            </w:r>
            <w:r w:rsidRPr="00787F4F">
              <w:rPr>
                <w:bCs/>
                <w:sz w:val="20"/>
                <w:szCs w:val="20"/>
              </w:rPr>
              <w:t>. São Paulo: T. A. Queiroz Ed., 1991, p. 320-341.</w:t>
            </w:r>
          </w:p>
        </w:tc>
        <w:tc>
          <w:tcPr>
            <w:tcW w:w="2126" w:type="dxa"/>
          </w:tcPr>
          <w:p w:rsidR="0044692D" w:rsidRPr="00787F4F" w:rsidRDefault="0044692D" w:rsidP="00061AC2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Música </w:t>
            </w:r>
            <w:r w:rsidRPr="00820B5F">
              <w:rPr>
                <w:bCs/>
                <w:i/>
                <w:sz w:val="20"/>
                <w:szCs w:val="20"/>
              </w:rPr>
              <w:t>Pink Floyd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D6FD1">
              <w:rPr>
                <w:bCs/>
                <w:i/>
                <w:sz w:val="20"/>
                <w:szCs w:val="20"/>
              </w:rPr>
              <w:t xml:space="preserve">- </w:t>
            </w:r>
            <w:r w:rsidRPr="005D6FD1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5D6FD1">
              <w:rPr>
                <w:i/>
                <w:sz w:val="20"/>
                <w:szCs w:val="20"/>
                <w:shd w:val="clear" w:color="auto" w:fill="FFFFFF"/>
              </w:rPr>
              <w:t>Another</w:t>
            </w:r>
            <w:proofErr w:type="spellEnd"/>
            <w:r w:rsidRPr="005D6FD1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6FD1">
              <w:rPr>
                <w:i/>
                <w:sz w:val="20"/>
                <w:szCs w:val="20"/>
                <w:shd w:val="clear" w:color="auto" w:fill="FFFFFF"/>
              </w:rPr>
              <w:t>brink</w:t>
            </w:r>
            <w:proofErr w:type="spellEnd"/>
            <w:r w:rsidRPr="005D6FD1">
              <w:rPr>
                <w:i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5D6FD1">
              <w:rPr>
                <w:i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5D6FD1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6FD1">
              <w:rPr>
                <w:i/>
                <w:sz w:val="20"/>
                <w:szCs w:val="20"/>
                <w:shd w:val="clear" w:color="auto" w:fill="FFFFFF"/>
              </w:rPr>
              <w:t>wall</w:t>
            </w:r>
            <w:proofErr w:type="spellEnd"/>
            <w:r>
              <w:rPr>
                <w:i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44692D" w:rsidRPr="006C6434" w:rsidTr="00BD4113">
        <w:tc>
          <w:tcPr>
            <w:tcW w:w="783" w:type="dxa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23/10</w:t>
            </w:r>
          </w:p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 xml:space="preserve">Aula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46" w:type="dxa"/>
          </w:tcPr>
          <w:p w:rsidR="0044692D" w:rsidRPr="007755C7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  <w:tc>
          <w:tcPr>
            <w:tcW w:w="4111" w:type="dxa"/>
            <w:vAlign w:val="center"/>
          </w:tcPr>
          <w:p w:rsidR="0044692D" w:rsidRPr="006C6434" w:rsidRDefault="0044692D" w:rsidP="00061AC2">
            <w:pPr>
              <w:pStyle w:val="ttulo"/>
              <w:tabs>
                <w:tab w:val="left" w:pos="2110"/>
              </w:tabs>
              <w:spacing w:before="60" w:after="60" w:line="240" w:lineRule="auto"/>
              <w:jc w:val="both"/>
              <w:rPr>
                <w:b w:val="0"/>
                <w:smallCaps w:val="0"/>
                <w:sz w:val="20"/>
              </w:rPr>
            </w:pPr>
            <w:r w:rsidRPr="00271898">
              <w:rPr>
                <w:b w:val="0"/>
                <w:smallCaps w:val="0"/>
                <w:sz w:val="20"/>
              </w:rPr>
              <w:t xml:space="preserve">BOURDIEU, Pierre &amp; </w:t>
            </w:r>
            <w:r w:rsidRPr="00271898">
              <w:rPr>
                <w:b w:val="0"/>
                <w:bCs/>
                <w:caps/>
                <w:smallCaps w:val="0"/>
                <w:sz w:val="20"/>
              </w:rPr>
              <w:t xml:space="preserve">Saint-Martin, </w:t>
            </w:r>
            <w:r w:rsidRPr="00271898">
              <w:rPr>
                <w:b w:val="0"/>
                <w:bCs/>
                <w:smallCaps w:val="0"/>
                <w:sz w:val="20"/>
              </w:rPr>
              <w:t>Monique</w:t>
            </w:r>
            <w:r>
              <w:rPr>
                <w:b w:val="0"/>
                <w:bCs/>
                <w:smallCaps w:val="0"/>
                <w:sz w:val="20"/>
              </w:rPr>
              <w:t>.</w:t>
            </w:r>
            <w:r w:rsidRPr="00271898">
              <w:rPr>
                <w:b w:val="0"/>
                <w:bCs/>
                <w:smallCaps w:val="0"/>
                <w:sz w:val="20"/>
              </w:rPr>
              <w:t xml:space="preserve">  </w:t>
            </w:r>
            <w:r w:rsidRPr="00271898">
              <w:rPr>
                <w:b w:val="0"/>
                <w:smallCaps w:val="0"/>
                <w:sz w:val="20"/>
              </w:rPr>
              <w:t>As categorias do juízo professoral. CATANI, Afrânio &amp; NOGUEIRA, Maria Alice (</w:t>
            </w:r>
            <w:proofErr w:type="spellStart"/>
            <w:r w:rsidRPr="00271898">
              <w:rPr>
                <w:b w:val="0"/>
                <w:smallCaps w:val="0"/>
                <w:sz w:val="20"/>
              </w:rPr>
              <w:t>orgs</w:t>
            </w:r>
            <w:proofErr w:type="spellEnd"/>
            <w:r w:rsidRPr="00271898">
              <w:rPr>
                <w:b w:val="0"/>
                <w:smallCaps w:val="0"/>
                <w:sz w:val="20"/>
              </w:rPr>
              <w:t xml:space="preserve">.) </w:t>
            </w:r>
            <w:r w:rsidRPr="00271898">
              <w:rPr>
                <w:bCs/>
                <w:smallCaps w:val="0"/>
                <w:sz w:val="20"/>
              </w:rPr>
              <w:t>Escritos de Educação</w:t>
            </w:r>
            <w:r w:rsidRPr="00271898">
              <w:rPr>
                <w:b w:val="0"/>
                <w:smallCaps w:val="0"/>
                <w:sz w:val="20"/>
              </w:rPr>
              <w:t>. Petrópolis: Vozes, 1998, p. 185-216.</w:t>
            </w:r>
          </w:p>
        </w:tc>
        <w:tc>
          <w:tcPr>
            <w:tcW w:w="2126" w:type="dxa"/>
          </w:tcPr>
          <w:p w:rsidR="0044692D" w:rsidRPr="00271898" w:rsidRDefault="0044692D" w:rsidP="00061AC2">
            <w:pPr>
              <w:pStyle w:val="ttulo"/>
              <w:tabs>
                <w:tab w:val="left" w:pos="2110"/>
              </w:tabs>
              <w:spacing w:before="60" w:after="60" w:line="240" w:lineRule="auto"/>
              <w:jc w:val="both"/>
              <w:rPr>
                <w:b w:val="0"/>
                <w:smallCaps w:val="0"/>
                <w:sz w:val="20"/>
              </w:rPr>
            </w:pPr>
            <w:r>
              <w:rPr>
                <w:b w:val="0"/>
                <w:smallCaps w:val="0"/>
                <w:sz w:val="20"/>
              </w:rPr>
              <w:t>NÃO HOUVE APRESENTAÇÃO</w:t>
            </w:r>
          </w:p>
        </w:tc>
      </w:tr>
      <w:tr w:rsidR="0044692D" w:rsidRPr="00905C55" w:rsidTr="00BD4113">
        <w:trPr>
          <w:trHeight w:val="1890"/>
        </w:trPr>
        <w:tc>
          <w:tcPr>
            <w:tcW w:w="783" w:type="dxa"/>
            <w:vMerge w:val="restart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13/11</w:t>
            </w:r>
          </w:p>
          <w:p w:rsidR="0044692D" w:rsidRPr="00C002F9" w:rsidRDefault="0044692D" w:rsidP="00061AC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44692D" w:rsidRPr="00820B5F" w:rsidRDefault="0044692D" w:rsidP="00061AC2">
            <w:pPr>
              <w:rPr>
                <w:sz w:val="20"/>
                <w:szCs w:val="20"/>
              </w:rPr>
            </w:pPr>
            <w:r w:rsidRPr="00820B5F">
              <w:rPr>
                <w:sz w:val="20"/>
                <w:szCs w:val="20"/>
              </w:rPr>
              <w:t>ANANDA C. F. DE PROENÇA</w:t>
            </w:r>
          </w:p>
          <w:p w:rsidR="0044692D" w:rsidRDefault="0044692D" w:rsidP="00061AC2">
            <w:r w:rsidRPr="00820B5F">
              <w:rPr>
                <w:sz w:val="20"/>
                <w:szCs w:val="20"/>
              </w:rPr>
              <w:t>CÉLIO M. YOSHITAKE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KARINA L. MATAITIS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MARCIO CAVALCANTE</w:t>
            </w:r>
          </w:p>
        </w:tc>
        <w:tc>
          <w:tcPr>
            <w:tcW w:w="4111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PATTO, Maria Helena Souza. Uma incursão nos bastidores: o mundo da sala de aula. PATTO, Maria Helena Souza.  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A produção do fracasso escolar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. São Paulo: T. A. Queiroz, 1991, p. 222-268.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  <w:tc>
          <w:tcPr>
            <w:tcW w:w="2126" w:type="dxa"/>
          </w:tcPr>
          <w:p w:rsidR="0044692D" w:rsidRPr="00905C55" w:rsidRDefault="0044692D" w:rsidP="0044692D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Música do Gabriel Pensador “Estudo Errado” e </w:t>
            </w:r>
            <w:proofErr w:type="gramStart"/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Tirinha  “</w:t>
            </w:r>
            <w:proofErr w:type="gramEnd"/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Mafalda”.</w:t>
            </w:r>
          </w:p>
        </w:tc>
      </w:tr>
      <w:tr w:rsidR="0044692D" w:rsidRPr="00905C55" w:rsidTr="00BD4113">
        <w:tc>
          <w:tcPr>
            <w:tcW w:w="783" w:type="dxa"/>
            <w:vMerge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CARMEN E. DEL VALLE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GABRIELLA CARVALHO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lastRenderedPageBreak/>
              <w:t>CLARISSA BITENCOURT</w:t>
            </w:r>
          </w:p>
        </w:tc>
        <w:tc>
          <w:tcPr>
            <w:tcW w:w="4111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lastRenderedPageBreak/>
              <w:t>PATTO, Maria Helena Souza. Quatro histórias de (</w:t>
            </w:r>
            <w:proofErr w:type="spellStart"/>
            <w:proofErr w:type="gramStart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re</w:t>
            </w:r>
            <w:proofErr w:type="spellEnd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)provação</w:t>
            </w:r>
            <w:proofErr w:type="gramEnd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 escolar . PATTO, Maria Helena 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lastRenderedPageBreak/>
              <w:t xml:space="preserve">Souza.  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A produção do fracasso escolar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. São Paulo: T. A. Queiroz, 1991, p. 287-339.</w:t>
            </w:r>
          </w:p>
        </w:tc>
        <w:tc>
          <w:tcPr>
            <w:tcW w:w="2126" w:type="dxa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lastRenderedPageBreak/>
              <w:t>Filme “Preciosa”</w:t>
            </w:r>
          </w:p>
        </w:tc>
      </w:tr>
      <w:tr w:rsidR="0044692D" w:rsidRPr="00271898" w:rsidTr="00BD4113">
        <w:tc>
          <w:tcPr>
            <w:tcW w:w="783" w:type="dxa"/>
            <w:vMerge w:val="restart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27/11</w:t>
            </w:r>
          </w:p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ISABEL F. GALLIANO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RAFAEL H. PONTES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MARIANA C. LEMOS</w:t>
            </w:r>
          </w:p>
        </w:tc>
        <w:tc>
          <w:tcPr>
            <w:tcW w:w="4111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DUBET, François Quando o sociólogo quer saber o que é ser professor.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Revista Brasileira de Educação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, nº 5-6, maio-dez/1997, 222-231.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  <w:tc>
          <w:tcPr>
            <w:tcW w:w="2126" w:type="dxa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</w:tr>
      <w:tr w:rsidR="0044692D" w:rsidRPr="00271898" w:rsidTr="00BD4113">
        <w:tc>
          <w:tcPr>
            <w:tcW w:w="783" w:type="dxa"/>
            <w:vMerge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6" w:type="dxa"/>
          </w:tcPr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ANA CAROLINE TORRES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BEATRIZ CARELI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FERNANDA GOMES</w:t>
            </w:r>
          </w:p>
          <w:p w:rsidR="0044692D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JOÃO ANDRÉ RODRIGUES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>
              <w:rPr>
                <w:rFonts w:eastAsia="Times New Roman"/>
                <w:bCs/>
                <w:sz w:val="20"/>
                <w:szCs w:val="24"/>
                <w:lang w:val="pt-BR" w:bidi="ar-SA"/>
              </w:rPr>
              <w:t>CLAUDIO BIANCHI</w:t>
            </w:r>
          </w:p>
        </w:tc>
        <w:tc>
          <w:tcPr>
            <w:tcW w:w="4111" w:type="dxa"/>
            <w:vAlign w:val="center"/>
          </w:tcPr>
          <w:p w:rsidR="0044692D" w:rsidRPr="00271898" w:rsidRDefault="0044692D" w:rsidP="00061AC2">
            <w:pPr>
              <w:pStyle w:val="ttulo"/>
              <w:tabs>
                <w:tab w:val="left" w:pos="2110"/>
              </w:tabs>
              <w:spacing w:before="60" w:after="60" w:line="240" w:lineRule="auto"/>
              <w:jc w:val="both"/>
              <w:rPr>
                <w:b w:val="0"/>
                <w:smallCaps w:val="0"/>
                <w:sz w:val="20"/>
              </w:rPr>
            </w:pPr>
            <w:r>
              <w:rPr>
                <w:b w:val="0"/>
                <w:sz w:val="20"/>
              </w:rPr>
              <w:t xml:space="preserve">BRANDÃO, </w:t>
            </w:r>
            <w:r>
              <w:rPr>
                <w:b w:val="0"/>
                <w:smallCaps w:val="0"/>
                <w:sz w:val="20"/>
              </w:rPr>
              <w:t xml:space="preserve">Carlos </w:t>
            </w:r>
            <w:r w:rsidRPr="00AC2C00">
              <w:rPr>
                <w:b w:val="0"/>
                <w:smallCaps w:val="0"/>
                <w:sz w:val="20"/>
              </w:rPr>
              <w:t>R</w:t>
            </w:r>
            <w:r>
              <w:rPr>
                <w:b w:val="0"/>
                <w:smallCaps w:val="0"/>
                <w:sz w:val="20"/>
              </w:rPr>
              <w:t>odrigues</w:t>
            </w:r>
            <w:r w:rsidRPr="00AC2C00">
              <w:rPr>
                <w:b w:val="0"/>
                <w:smallCaps w:val="0"/>
                <w:sz w:val="20"/>
              </w:rPr>
              <w:t>.</w:t>
            </w:r>
            <w:r w:rsidRPr="00271898">
              <w:rPr>
                <w:sz w:val="20"/>
              </w:rPr>
              <w:t xml:space="preserve">  </w:t>
            </w:r>
            <w:r w:rsidRPr="00B242C1">
              <w:rPr>
                <w:b w:val="0"/>
                <w:smallCaps w:val="0"/>
                <w:sz w:val="20"/>
              </w:rPr>
              <w:t>A turma de trás. MORAIS, Regis (org.)</w:t>
            </w:r>
            <w:r w:rsidRPr="00B242C1">
              <w:rPr>
                <w:smallCaps w:val="0"/>
                <w:sz w:val="20"/>
              </w:rPr>
              <w:t xml:space="preserve"> </w:t>
            </w:r>
            <w:r w:rsidRPr="00B242C1">
              <w:rPr>
                <w:bCs/>
                <w:smallCaps w:val="0"/>
                <w:sz w:val="20"/>
              </w:rPr>
              <w:t xml:space="preserve">Sala de aula. Que espaço é esse?  </w:t>
            </w:r>
            <w:r w:rsidRPr="00B242C1">
              <w:rPr>
                <w:b w:val="0"/>
                <w:smallCaps w:val="0"/>
                <w:sz w:val="20"/>
              </w:rPr>
              <w:t>Campinas: Papirus, 1994, p. 105-122.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44692D" w:rsidRDefault="0044692D" w:rsidP="00061AC2">
            <w:pPr>
              <w:pStyle w:val="ttulo"/>
              <w:tabs>
                <w:tab w:val="left" w:pos="2110"/>
              </w:tabs>
              <w:spacing w:before="60" w:after="60" w:line="240" w:lineRule="auto"/>
              <w:jc w:val="both"/>
              <w:rPr>
                <w:b w:val="0"/>
                <w:sz w:val="20"/>
              </w:rPr>
            </w:pPr>
          </w:p>
        </w:tc>
      </w:tr>
      <w:tr w:rsidR="0044692D" w:rsidRPr="00905C55" w:rsidTr="00BD4113">
        <w:trPr>
          <w:trHeight w:val="1157"/>
        </w:trPr>
        <w:tc>
          <w:tcPr>
            <w:tcW w:w="783" w:type="dxa"/>
            <w:vAlign w:val="center"/>
          </w:tcPr>
          <w:p w:rsidR="0044692D" w:rsidRPr="00271898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27/11</w:t>
            </w:r>
          </w:p>
          <w:p w:rsidR="0044692D" w:rsidRDefault="0044692D" w:rsidP="00061AC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71898">
              <w:rPr>
                <w:b/>
                <w:sz w:val="20"/>
                <w:szCs w:val="20"/>
              </w:rPr>
              <w:t>Aula 13</w:t>
            </w:r>
          </w:p>
        </w:tc>
        <w:tc>
          <w:tcPr>
            <w:tcW w:w="2746" w:type="dxa"/>
          </w:tcPr>
          <w:p w:rsidR="0044692D" w:rsidRPr="007428BE" w:rsidRDefault="0044692D" w:rsidP="00061AC2">
            <w:pPr>
              <w:rPr>
                <w:sz w:val="20"/>
                <w:szCs w:val="20"/>
              </w:rPr>
            </w:pPr>
            <w:r w:rsidRPr="007428BE">
              <w:rPr>
                <w:sz w:val="20"/>
                <w:szCs w:val="20"/>
              </w:rPr>
              <w:t>CLARA DE SÁ PEREIRA</w:t>
            </w:r>
          </w:p>
          <w:p w:rsidR="0044692D" w:rsidRPr="007428BE" w:rsidRDefault="0044692D" w:rsidP="00061AC2">
            <w:pPr>
              <w:rPr>
                <w:sz w:val="20"/>
                <w:szCs w:val="20"/>
              </w:rPr>
            </w:pPr>
            <w:r w:rsidRPr="007428BE">
              <w:rPr>
                <w:sz w:val="20"/>
                <w:szCs w:val="20"/>
              </w:rPr>
              <w:t xml:space="preserve">FAUSTON. REIS; </w:t>
            </w:r>
          </w:p>
          <w:p w:rsidR="0044692D" w:rsidRPr="007428BE" w:rsidRDefault="0044692D" w:rsidP="00061AC2">
            <w:pPr>
              <w:rPr>
                <w:sz w:val="20"/>
                <w:szCs w:val="20"/>
              </w:rPr>
            </w:pPr>
            <w:r w:rsidRPr="007428BE">
              <w:rPr>
                <w:sz w:val="20"/>
                <w:szCs w:val="20"/>
              </w:rPr>
              <w:t xml:space="preserve">RAUENNA J. C. de LIMA; </w:t>
            </w:r>
          </w:p>
          <w:p w:rsidR="0044692D" w:rsidRPr="007428BE" w:rsidRDefault="0044692D" w:rsidP="00061AC2">
            <w:pPr>
              <w:rPr>
                <w:sz w:val="20"/>
                <w:szCs w:val="20"/>
              </w:rPr>
            </w:pPr>
            <w:r w:rsidRPr="007428BE">
              <w:rPr>
                <w:sz w:val="20"/>
                <w:szCs w:val="20"/>
              </w:rPr>
              <w:t>RENATA L. AMARAL;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 w:rsidRPr="007428BE">
              <w:rPr>
                <w:rFonts w:eastAsia="Times New Roman"/>
                <w:bCs/>
                <w:sz w:val="20"/>
                <w:lang w:val="pt-BR" w:bidi="ar-SA"/>
              </w:rPr>
              <w:t>MENDEL</w:t>
            </w:r>
          </w:p>
        </w:tc>
        <w:tc>
          <w:tcPr>
            <w:tcW w:w="4111" w:type="dxa"/>
            <w:vAlign w:val="center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NOBLIT, George W. Poder e desvelo na sala de aula. </w:t>
            </w:r>
            <w:r w:rsidRPr="00905C55">
              <w:rPr>
                <w:rFonts w:eastAsia="Times New Roman"/>
                <w:b/>
                <w:sz w:val="20"/>
                <w:szCs w:val="24"/>
                <w:lang w:val="pt-BR" w:bidi="ar-SA"/>
              </w:rPr>
              <w:t>Revista da FEUSP</w:t>
            </w:r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 xml:space="preserve">, São Paulo, </w:t>
            </w:r>
            <w:proofErr w:type="spellStart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jul</w:t>
            </w:r>
            <w:proofErr w:type="spellEnd"/>
            <w:r w:rsidRPr="00905C55">
              <w:rPr>
                <w:rFonts w:eastAsia="Times New Roman"/>
                <w:bCs/>
                <w:sz w:val="20"/>
                <w:szCs w:val="24"/>
                <w:lang w:val="pt-BR" w:bidi="ar-SA"/>
              </w:rPr>
              <w:t>-dez/1995, v. 21, nº 2, p. 119-137.</w:t>
            </w:r>
          </w:p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  <w:tc>
          <w:tcPr>
            <w:tcW w:w="2126" w:type="dxa"/>
          </w:tcPr>
          <w:p w:rsidR="0044692D" w:rsidRPr="00905C55" w:rsidRDefault="0044692D" w:rsidP="00061AC2">
            <w:pPr>
              <w:pStyle w:val="biblio"/>
              <w:spacing w:before="60" w:after="60"/>
              <w:rPr>
                <w:rFonts w:eastAsia="Times New Roman"/>
                <w:bCs/>
                <w:sz w:val="20"/>
                <w:szCs w:val="24"/>
                <w:lang w:val="pt-BR" w:bidi="ar-SA"/>
              </w:rPr>
            </w:pPr>
          </w:p>
        </w:tc>
      </w:tr>
    </w:tbl>
    <w:p w:rsidR="0044692D" w:rsidRDefault="0044692D" w:rsidP="0044692D"/>
    <w:p w:rsidR="0044692D" w:rsidRDefault="0044692D" w:rsidP="0044692D"/>
    <w:p w:rsidR="0044692D" w:rsidRPr="008946B6" w:rsidRDefault="0044692D" w:rsidP="0044692D">
      <w:pPr>
        <w:rPr>
          <w:b/>
        </w:rPr>
      </w:pPr>
      <w:r w:rsidRPr="008946B6">
        <w:rPr>
          <w:b/>
        </w:rPr>
        <w:t xml:space="preserve">OBS: Alunos sem grupo: </w:t>
      </w:r>
    </w:p>
    <w:p w:rsidR="0044692D" w:rsidRDefault="0044692D" w:rsidP="0044692D">
      <w:r>
        <w:t xml:space="preserve"> </w:t>
      </w:r>
    </w:p>
    <w:p w:rsidR="0044692D" w:rsidRDefault="0044692D" w:rsidP="0044692D">
      <w:r>
        <w:t xml:space="preserve">CAROLINE K. K. KINJO; </w:t>
      </w:r>
    </w:p>
    <w:p w:rsidR="0044692D" w:rsidRDefault="0044692D" w:rsidP="0044692D">
      <w:r>
        <w:t xml:space="preserve"> JULIA M. W. PELLICCIOTTI; </w:t>
      </w:r>
    </w:p>
    <w:p w:rsidR="0044692D" w:rsidRDefault="0044692D" w:rsidP="0044692D"/>
    <w:p w:rsidR="001B4CE8" w:rsidRDefault="001B4CE8"/>
    <w:sectPr w:rsidR="001B4CE8" w:rsidSect="00BD4113"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2D"/>
    <w:rsid w:val="001B4CE8"/>
    <w:rsid w:val="0044692D"/>
    <w:rsid w:val="00A17C61"/>
    <w:rsid w:val="00B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F3D9-3E25-4AAE-8B00-54222518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">
    <w:name w:val="biblio"/>
    <w:basedOn w:val="Recuodecorpodetexto"/>
    <w:rsid w:val="0044692D"/>
    <w:pPr>
      <w:spacing w:after="0"/>
      <w:ind w:left="0"/>
    </w:pPr>
    <w:rPr>
      <w:rFonts w:eastAsia="Calibri"/>
      <w:szCs w:val="20"/>
      <w:lang w:val="en-US" w:bidi="en-US"/>
    </w:rPr>
  </w:style>
  <w:style w:type="paragraph" w:customStyle="1" w:styleId="ttulo">
    <w:name w:val="título"/>
    <w:basedOn w:val="Normal"/>
    <w:rsid w:val="0044692D"/>
    <w:pPr>
      <w:spacing w:after="240" w:line="360" w:lineRule="auto"/>
      <w:jc w:val="center"/>
    </w:pPr>
    <w:rPr>
      <w:b/>
      <w:smallCaps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69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69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Flávia Sofiste</dc:creator>
  <cp:keywords/>
  <dc:description/>
  <cp:lastModifiedBy>Ana Flávia Sofiste</cp:lastModifiedBy>
  <cp:revision>3</cp:revision>
  <dcterms:created xsi:type="dcterms:W3CDTF">2015-11-19T13:38:00Z</dcterms:created>
  <dcterms:modified xsi:type="dcterms:W3CDTF">2015-11-24T21:02:00Z</dcterms:modified>
</cp:coreProperties>
</file>