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43" w:rsidRPr="00291353" w:rsidRDefault="00291353" w:rsidP="00291353">
      <w:pPr>
        <w:jc w:val="center"/>
        <w:rPr>
          <w:b/>
          <w:smallCaps/>
          <w:sz w:val="22"/>
          <w:szCs w:val="22"/>
          <w:u w:val="single"/>
        </w:rPr>
      </w:pPr>
      <w:bookmarkStart w:id="0" w:name="_GoBack"/>
      <w:bookmarkEnd w:id="0"/>
      <w:r w:rsidRPr="00291353">
        <w:rPr>
          <w:b/>
          <w:smallCaps/>
          <w:u w:val="single"/>
        </w:rPr>
        <w:t>Contratos de adesão: contrato clássico, contrato como instrumento das relações de consumo e as “relações contratuais de fato”. Condições gerais dos contratos</w:t>
      </w:r>
    </w:p>
    <w:p w:rsidR="00291353" w:rsidRDefault="00291353" w:rsidP="005D4CF6">
      <w:pPr>
        <w:rPr>
          <w:sz w:val="22"/>
          <w:szCs w:val="22"/>
        </w:rPr>
      </w:pP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>- A objetivação dos contratos.</w:t>
      </w:r>
    </w:p>
    <w:p w:rsidR="00443FC3" w:rsidRDefault="005D4CF6" w:rsidP="00443FC3">
      <w:pPr>
        <w:rPr>
          <w:sz w:val="22"/>
          <w:szCs w:val="22"/>
        </w:rPr>
      </w:pPr>
      <w:r>
        <w:rPr>
          <w:sz w:val="22"/>
          <w:szCs w:val="22"/>
        </w:rPr>
        <w:t>- Novas espécies de contratos. Contratos típicos e atípicos.</w:t>
      </w:r>
      <w:r w:rsidR="00443FC3" w:rsidRPr="00443FC3">
        <w:rPr>
          <w:sz w:val="22"/>
          <w:szCs w:val="22"/>
        </w:rPr>
        <w:t xml:space="preserve"> </w:t>
      </w:r>
      <w:r w:rsidR="00443FC3" w:rsidRPr="000D010D">
        <w:rPr>
          <w:sz w:val="22"/>
          <w:szCs w:val="22"/>
        </w:rPr>
        <w:t>-</w:t>
      </w:r>
      <w:r w:rsidR="00443FC3">
        <w:rPr>
          <w:sz w:val="22"/>
          <w:szCs w:val="22"/>
        </w:rPr>
        <w:t xml:space="preserve"> Evolução das formas atípicas em formas típicas.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>- As contratações de massa.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>- O papel da boa-fé.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>- As bases atuariais. O mutualismo.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>- A ampliação do atendimento ao consumidor.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 xml:space="preserve">- A regra da contratação a partir de </w:t>
      </w:r>
      <w:r>
        <w:rPr>
          <w:i/>
          <w:sz w:val="22"/>
          <w:szCs w:val="22"/>
        </w:rPr>
        <w:t xml:space="preserve">Standards </w:t>
      </w:r>
      <w:r>
        <w:rPr>
          <w:sz w:val="22"/>
          <w:szCs w:val="22"/>
        </w:rPr>
        <w:t>previamente estabelecidos pelas prestadoras de serviços ou pela lei.</w:t>
      </w:r>
    </w:p>
    <w:p w:rsidR="005D4CF6" w:rsidRDefault="005D4CF6" w:rsidP="005D4CF6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Ponto de partida: </w:t>
      </w:r>
      <w:r>
        <w:rPr>
          <w:sz w:val="22"/>
          <w:szCs w:val="22"/>
          <w:u w:val="single"/>
        </w:rPr>
        <w:t>oferta ao público.</w:t>
      </w:r>
    </w:p>
    <w:p w:rsidR="005D4CF6" w:rsidRDefault="005D4CF6" w:rsidP="005D4CF6">
      <w:r>
        <w:rPr>
          <w:sz w:val="22"/>
          <w:szCs w:val="22"/>
        </w:rPr>
        <w:t>- Contratos “de adesão” ou “por adesão”</w:t>
      </w:r>
      <w:r>
        <w:t>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>- O contrato de adesão e as condições gerais.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>- A necessária intervenção estatal, em favor do contratante débil.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 xml:space="preserve">- A base da </w:t>
      </w:r>
      <w:r>
        <w:rPr>
          <w:i/>
          <w:sz w:val="22"/>
          <w:szCs w:val="22"/>
        </w:rPr>
        <w:t>Confiança Legítima</w:t>
      </w:r>
      <w:r>
        <w:rPr>
          <w:sz w:val="22"/>
          <w:szCs w:val="22"/>
        </w:rPr>
        <w:t>: a vontade e a declaração de vontade.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91353">
        <w:rPr>
          <w:sz w:val="22"/>
          <w:szCs w:val="22"/>
        </w:rPr>
        <w:t>Os</w:t>
      </w:r>
      <w:r>
        <w:rPr>
          <w:sz w:val="22"/>
          <w:szCs w:val="22"/>
        </w:rPr>
        <w:t xml:space="preserve"> interesses do consumidor X </w:t>
      </w:r>
      <w:r w:rsidR="00291353">
        <w:rPr>
          <w:sz w:val="22"/>
          <w:szCs w:val="22"/>
        </w:rPr>
        <w:t xml:space="preserve">a </w:t>
      </w:r>
      <w:r>
        <w:rPr>
          <w:sz w:val="22"/>
          <w:szCs w:val="22"/>
        </w:rPr>
        <w:t>viabilidade econômica do sistema.</w:t>
      </w:r>
    </w:p>
    <w:p w:rsidR="005D4CF6" w:rsidRDefault="005D4CF6" w:rsidP="005D4CF6">
      <w:pPr>
        <w:rPr>
          <w:sz w:val="22"/>
          <w:szCs w:val="22"/>
        </w:rPr>
      </w:pPr>
      <w:r>
        <w:rPr>
          <w:sz w:val="22"/>
          <w:szCs w:val="22"/>
        </w:rPr>
        <w:t xml:space="preserve">- Dinâmica da prestação de serviços: antecipação do atendimento para posterior </w:t>
      </w:r>
      <w:r w:rsidR="00443FC3">
        <w:rPr>
          <w:sz w:val="22"/>
          <w:szCs w:val="22"/>
        </w:rPr>
        <w:t>determinação</w:t>
      </w:r>
      <w:r>
        <w:rPr>
          <w:sz w:val="22"/>
          <w:szCs w:val="22"/>
        </w:rPr>
        <w:t xml:space="preserve"> das cláusulas contratuais.</w:t>
      </w:r>
    </w:p>
    <w:p w:rsidR="00AD4255" w:rsidRDefault="00AD4255" w:rsidP="005D4CF6">
      <w:pPr>
        <w:rPr>
          <w:b/>
          <w:u w:val="single"/>
        </w:rPr>
      </w:pPr>
    </w:p>
    <w:p w:rsidR="005D4CF6" w:rsidRPr="00FF1E7B" w:rsidRDefault="005D4CF6" w:rsidP="005D4CF6">
      <w:pPr>
        <w:rPr>
          <w:b/>
          <w:u w:val="single"/>
        </w:rPr>
      </w:pPr>
      <w:r w:rsidRPr="00FF1E7B">
        <w:rPr>
          <w:b/>
          <w:u w:val="single"/>
        </w:rPr>
        <w:t>Bibliografia</w:t>
      </w:r>
    </w:p>
    <w:p w:rsidR="005D4CF6" w:rsidRPr="00AD4255" w:rsidRDefault="005D4CF6" w:rsidP="00AD4255">
      <w:pPr>
        <w:widowControl w:val="0"/>
      </w:pPr>
      <w:r w:rsidRPr="00AD4255">
        <w:t xml:space="preserve">AGUILA-REAL, Jesus </w:t>
      </w:r>
      <w:proofErr w:type="spellStart"/>
      <w:r w:rsidRPr="00AD4255">
        <w:t>Alfaro</w:t>
      </w:r>
      <w:proofErr w:type="spellEnd"/>
      <w:r w:rsidRPr="00AD4255">
        <w:t xml:space="preserve">. </w:t>
      </w:r>
      <w:proofErr w:type="spellStart"/>
      <w:r w:rsidRPr="00AD4255">
        <w:rPr>
          <w:i/>
        </w:rPr>
        <w:t>Las</w:t>
      </w:r>
      <w:proofErr w:type="spellEnd"/>
      <w:r w:rsidRPr="00AD4255">
        <w:rPr>
          <w:i/>
        </w:rPr>
        <w:t xml:space="preserve"> condiciones </w:t>
      </w:r>
      <w:proofErr w:type="spellStart"/>
      <w:r w:rsidRPr="00AD4255">
        <w:rPr>
          <w:i/>
        </w:rPr>
        <w:t>generales</w:t>
      </w:r>
      <w:proofErr w:type="spellEnd"/>
      <w:r w:rsidRPr="00AD4255">
        <w:rPr>
          <w:i/>
        </w:rPr>
        <w:t xml:space="preserve"> de </w:t>
      </w:r>
      <w:proofErr w:type="spellStart"/>
      <w:r w:rsidRPr="00AD4255">
        <w:rPr>
          <w:i/>
        </w:rPr>
        <w:t>la</w:t>
      </w:r>
      <w:proofErr w:type="spellEnd"/>
      <w:r w:rsidRPr="00AD4255">
        <w:rPr>
          <w:i/>
        </w:rPr>
        <w:t xml:space="preserve"> </w:t>
      </w:r>
      <w:proofErr w:type="spellStart"/>
      <w:r w:rsidRPr="00AD4255">
        <w:rPr>
          <w:i/>
        </w:rPr>
        <w:t>contratation</w:t>
      </w:r>
      <w:proofErr w:type="spellEnd"/>
      <w:r w:rsidRPr="00AD4255">
        <w:rPr>
          <w:i/>
        </w:rPr>
        <w:t xml:space="preserve"> – estúdio de </w:t>
      </w:r>
      <w:proofErr w:type="spellStart"/>
      <w:r w:rsidRPr="00AD4255">
        <w:rPr>
          <w:i/>
        </w:rPr>
        <w:t>las</w:t>
      </w:r>
      <w:proofErr w:type="spellEnd"/>
      <w:r w:rsidRPr="00AD4255">
        <w:rPr>
          <w:i/>
        </w:rPr>
        <w:t xml:space="preserve"> </w:t>
      </w:r>
      <w:proofErr w:type="spellStart"/>
      <w:r w:rsidRPr="00AD4255">
        <w:rPr>
          <w:i/>
        </w:rPr>
        <w:t>disposiciones</w:t>
      </w:r>
      <w:proofErr w:type="spellEnd"/>
      <w:r w:rsidRPr="00AD4255">
        <w:rPr>
          <w:i/>
        </w:rPr>
        <w:t xml:space="preserve"> </w:t>
      </w:r>
      <w:proofErr w:type="spellStart"/>
      <w:r w:rsidRPr="00AD4255">
        <w:rPr>
          <w:i/>
        </w:rPr>
        <w:t>generales</w:t>
      </w:r>
      <w:proofErr w:type="spellEnd"/>
      <w:r w:rsidRPr="00AD4255">
        <w:rPr>
          <w:i/>
        </w:rPr>
        <w:t xml:space="preserve">. </w:t>
      </w:r>
      <w:proofErr w:type="gramStart"/>
      <w:r w:rsidRPr="00AD4255">
        <w:t>Madri :</w:t>
      </w:r>
      <w:proofErr w:type="gramEnd"/>
      <w:r w:rsidRPr="00AD4255">
        <w:t xml:space="preserve"> </w:t>
      </w:r>
      <w:proofErr w:type="spellStart"/>
      <w:r w:rsidRPr="00AD4255">
        <w:t>Giuffrè</w:t>
      </w:r>
      <w:proofErr w:type="spellEnd"/>
      <w:r w:rsidRPr="00AD4255">
        <w:t>, 1991, págs. 27-107.</w:t>
      </w:r>
    </w:p>
    <w:p w:rsidR="005D4CF6" w:rsidRPr="00AD4255" w:rsidRDefault="005D4CF6" w:rsidP="00AD4255">
      <w:pPr>
        <w:widowControl w:val="0"/>
      </w:pPr>
      <w:r w:rsidRPr="00AD4255">
        <w:t xml:space="preserve">ALPA, Guido. </w:t>
      </w:r>
      <w:r w:rsidRPr="00AD4255">
        <w:rPr>
          <w:i/>
        </w:rPr>
        <w:t xml:space="preserve">Il contrato in </w:t>
      </w:r>
      <w:proofErr w:type="spellStart"/>
      <w:r w:rsidRPr="00AD4255">
        <w:rPr>
          <w:i/>
        </w:rPr>
        <w:t>generale</w:t>
      </w:r>
      <w:proofErr w:type="spellEnd"/>
      <w:r w:rsidRPr="00AD4255">
        <w:rPr>
          <w:i/>
        </w:rPr>
        <w:t xml:space="preserve"> – </w:t>
      </w:r>
      <w:proofErr w:type="spellStart"/>
      <w:r w:rsidRPr="00AD4255">
        <w:rPr>
          <w:i/>
        </w:rPr>
        <w:t>principi</w:t>
      </w:r>
      <w:proofErr w:type="spellEnd"/>
      <w:r w:rsidRPr="00AD4255">
        <w:rPr>
          <w:i/>
        </w:rPr>
        <w:t xml:space="preserve"> e </w:t>
      </w:r>
      <w:proofErr w:type="spellStart"/>
      <w:r w:rsidRPr="00AD4255">
        <w:rPr>
          <w:i/>
        </w:rPr>
        <w:t>problemi</w:t>
      </w:r>
      <w:proofErr w:type="spellEnd"/>
      <w:r w:rsidRPr="00AD4255">
        <w:t xml:space="preserve">. </w:t>
      </w:r>
      <w:proofErr w:type="gramStart"/>
      <w:r w:rsidRPr="00AD4255">
        <w:t>Milão :</w:t>
      </w:r>
      <w:proofErr w:type="gramEnd"/>
      <w:r w:rsidRPr="00AD4255">
        <w:t xml:space="preserve"> </w:t>
      </w:r>
      <w:proofErr w:type="spellStart"/>
      <w:r w:rsidRPr="00AD4255">
        <w:t>Giuffrè</w:t>
      </w:r>
      <w:proofErr w:type="spellEnd"/>
      <w:r w:rsidRPr="00AD4255">
        <w:t>, 2014, págs. 34-42 e 263-264.</w:t>
      </w:r>
    </w:p>
    <w:p w:rsidR="00A93643" w:rsidRPr="00AD4255" w:rsidRDefault="005D4CF6" w:rsidP="00AD4255">
      <w:pPr>
        <w:widowControl w:val="0"/>
      </w:pPr>
      <w:r w:rsidRPr="00AD4255">
        <w:t xml:space="preserve">MIRANDA, Custódio da Piedade </w:t>
      </w:r>
      <w:proofErr w:type="spellStart"/>
      <w:r w:rsidRPr="00AD4255">
        <w:t>Ubaldino</w:t>
      </w:r>
      <w:proofErr w:type="spellEnd"/>
      <w:r w:rsidRPr="00AD4255">
        <w:t xml:space="preserve">, </w:t>
      </w:r>
      <w:r w:rsidRPr="00AD4255">
        <w:rPr>
          <w:i/>
        </w:rPr>
        <w:t>Contrato de Adesão</w:t>
      </w:r>
      <w:r w:rsidRPr="00AD4255">
        <w:t xml:space="preserve">. São </w:t>
      </w:r>
      <w:proofErr w:type="gramStart"/>
      <w:r w:rsidRPr="00AD4255">
        <w:t>Paulo :</w:t>
      </w:r>
      <w:proofErr w:type="gramEnd"/>
      <w:r w:rsidRPr="00AD4255">
        <w:t xml:space="preserve"> Atlas, 2002.</w:t>
      </w:r>
    </w:p>
    <w:p w:rsidR="005D4CF6" w:rsidRPr="00AD4255" w:rsidRDefault="005D4CF6" w:rsidP="00AD4255">
      <w:pPr>
        <w:widowControl w:val="0"/>
        <w:rPr>
          <w:szCs w:val="26"/>
          <w:lang w:val="it-IT"/>
        </w:rPr>
      </w:pPr>
      <w:r w:rsidRPr="00AD4255">
        <w:rPr>
          <w:szCs w:val="26"/>
          <w:lang w:val="it-IT"/>
        </w:rPr>
        <w:t xml:space="preserve">ROPPO, Vincenzo. </w:t>
      </w:r>
      <w:r w:rsidRPr="00AD4255">
        <w:rPr>
          <w:i/>
          <w:szCs w:val="26"/>
          <w:lang w:val="it-IT"/>
        </w:rPr>
        <w:t>Il contratto</w:t>
      </w:r>
      <w:r w:rsidRPr="00AD4255">
        <w:rPr>
          <w:szCs w:val="26"/>
          <w:lang w:val="it-IT"/>
        </w:rPr>
        <w:t>. Milão : Giuffrè, 2001, págs. 902 e seguintes.</w:t>
      </w:r>
    </w:p>
    <w:p w:rsidR="005D4CF6" w:rsidRPr="00AD4255" w:rsidRDefault="005D4CF6" w:rsidP="00AD4255">
      <w:pPr>
        <w:widowControl w:val="0"/>
      </w:pPr>
      <w:r w:rsidRPr="00AD4255">
        <w:t xml:space="preserve">SCHLESINGER, Piero; TORRENTE, Andrea. </w:t>
      </w:r>
      <w:proofErr w:type="spellStart"/>
      <w:r w:rsidRPr="00AD4255">
        <w:rPr>
          <w:i/>
        </w:rPr>
        <w:t>Manuale</w:t>
      </w:r>
      <w:proofErr w:type="spellEnd"/>
      <w:r w:rsidRPr="00AD4255">
        <w:rPr>
          <w:i/>
        </w:rPr>
        <w:t xml:space="preserve"> </w:t>
      </w:r>
      <w:proofErr w:type="spellStart"/>
      <w:r w:rsidRPr="00AD4255">
        <w:rPr>
          <w:i/>
        </w:rPr>
        <w:t>di</w:t>
      </w:r>
      <w:proofErr w:type="spellEnd"/>
      <w:r w:rsidRPr="00AD4255">
        <w:rPr>
          <w:i/>
        </w:rPr>
        <w:t xml:space="preserve"> </w:t>
      </w:r>
      <w:proofErr w:type="spellStart"/>
      <w:r w:rsidRPr="00AD4255">
        <w:rPr>
          <w:i/>
        </w:rPr>
        <w:t>Diritto</w:t>
      </w:r>
      <w:proofErr w:type="spellEnd"/>
      <w:r w:rsidRPr="00AD4255">
        <w:rPr>
          <w:i/>
        </w:rPr>
        <w:t xml:space="preserve"> </w:t>
      </w:r>
      <w:proofErr w:type="spellStart"/>
      <w:r w:rsidRPr="00AD4255">
        <w:rPr>
          <w:i/>
        </w:rPr>
        <w:t>Privatto</w:t>
      </w:r>
      <w:proofErr w:type="spellEnd"/>
      <w:r w:rsidRPr="00AD4255">
        <w:t xml:space="preserve">. 21ª ed. </w:t>
      </w:r>
      <w:proofErr w:type="gramStart"/>
      <w:r w:rsidRPr="00AD4255">
        <w:t>Milão :</w:t>
      </w:r>
      <w:proofErr w:type="gramEnd"/>
      <w:r w:rsidRPr="00AD4255">
        <w:t xml:space="preserve"> </w:t>
      </w:r>
      <w:proofErr w:type="spellStart"/>
      <w:r w:rsidRPr="00AD4255">
        <w:t>Giuffrè</w:t>
      </w:r>
      <w:proofErr w:type="spellEnd"/>
      <w:r w:rsidRPr="00AD4255">
        <w:t>, 2013, págs. 504 e seguintes e 665 e seguintes.</w:t>
      </w:r>
    </w:p>
    <w:sectPr w:rsidR="005D4CF6" w:rsidRPr="00AD42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DC" w:rsidRDefault="000F73DC" w:rsidP="005D4CF6">
      <w:pPr>
        <w:spacing w:before="0" w:after="0"/>
      </w:pPr>
      <w:r>
        <w:separator/>
      </w:r>
    </w:p>
  </w:endnote>
  <w:endnote w:type="continuationSeparator" w:id="0">
    <w:p w:rsidR="000F73DC" w:rsidRDefault="000F73DC" w:rsidP="005D4C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DC" w:rsidRDefault="000F73DC" w:rsidP="005D4CF6">
      <w:pPr>
        <w:spacing w:before="0" w:after="0"/>
      </w:pPr>
      <w:r>
        <w:separator/>
      </w:r>
    </w:p>
  </w:footnote>
  <w:footnote w:type="continuationSeparator" w:id="0">
    <w:p w:rsidR="000F73DC" w:rsidRDefault="000F73DC" w:rsidP="005D4C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F6" w:rsidRPr="00516B62" w:rsidRDefault="005D4CF6" w:rsidP="00516B62">
    <w:pPr>
      <w:pStyle w:val="Cabealho"/>
      <w:jc w:val="center"/>
      <w:rPr>
        <w:rFonts w:ascii="Tempus Sans ITC" w:hAnsi="Tempus Sans ITC"/>
        <w:b/>
        <w:sz w:val="32"/>
        <w:szCs w:val="32"/>
      </w:rPr>
    </w:pPr>
    <w:r w:rsidRPr="00516B62">
      <w:rPr>
        <w:rFonts w:ascii="Tempus Sans ITC" w:hAnsi="Tempus Sans ITC"/>
        <w:b/>
        <w:sz w:val="32"/>
        <w:szCs w:val="32"/>
      </w:rPr>
      <w:t>Fernando Campos Scaff</w:t>
    </w:r>
  </w:p>
  <w:p w:rsidR="005D4CF6" w:rsidRPr="00516B62" w:rsidRDefault="005D4CF6" w:rsidP="00516B62">
    <w:pPr>
      <w:pStyle w:val="Cabealho"/>
      <w:jc w:val="center"/>
      <w:rPr>
        <w:rFonts w:ascii="Tempus Sans ITC" w:hAnsi="Tempus Sans ITC"/>
        <w:sz w:val="20"/>
      </w:rPr>
    </w:pPr>
    <w:r w:rsidRPr="00516B62">
      <w:rPr>
        <w:rFonts w:ascii="Tempus Sans ITC" w:hAnsi="Tempus Sans ITC"/>
        <w:sz w:val="20"/>
      </w:rPr>
      <w:t>Professor Titular da Faculdade de Direito da U</w:t>
    </w:r>
    <w:r>
      <w:rPr>
        <w:rFonts w:ascii="Tempus Sans ITC" w:hAnsi="Tempus Sans ITC"/>
        <w:sz w:val="20"/>
      </w:rPr>
      <w:t>niversidade de São Paulo</w:t>
    </w:r>
  </w:p>
  <w:p w:rsidR="005D4CF6" w:rsidRDefault="005D4C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E06F5"/>
    <w:multiLevelType w:val="hybridMultilevel"/>
    <w:tmpl w:val="3698D9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F6"/>
    <w:rsid w:val="000F73DC"/>
    <w:rsid w:val="00291353"/>
    <w:rsid w:val="004056AD"/>
    <w:rsid w:val="00443FC3"/>
    <w:rsid w:val="00466B12"/>
    <w:rsid w:val="004F1B38"/>
    <w:rsid w:val="005D4CF6"/>
    <w:rsid w:val="006A5EAA"/>
    <w:rsid w:val="006F3924"/>
    <w:rsid w:val="00A93643"/>
    <w:rsid w:val="00AD4255"/>
    <w:rsid w:val="00D04C7D"/>
    <w:rsid w:val="00E6761D"/>
    <w:rsid w:val="00F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84C9E-9D22-4A86-A0CD-BD6E7B7D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4CF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5D4CF6"/>
  </w:style>
  <w:style w:type="paragraph" w:styleId="Rodap">
    <w:name w:val="footer"/>
    <w:basedOn w:val="Normal"/>
    <w:link w:val="RodapChar"/>
    <w:uiPriority w:val="99"/>
    <w:unhideWhenUsed/>
    <w:rsid w:val="005D4CF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5D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 Campos Scaff</cp:lastModifiedBy>
  <cp:revision>2</cp:revision>
  <dcterms:created xsi:type="dcterms:W3CDTF">2019-04-06T16:23:00Z</dcterms:created>
  <dcterms:modified xsi:type="dcterms:W3CDTF">2019-04-06T16:23:00Z</dcterms:modified>
</cp:coreProperties>
</file>