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2F6" w:rsidRDefault="0072170D" w:rsidP="000F3284">
      <w:pPr>
        <w:jc w:val="center"/>
        <w:rPr>
          <w:b/>
          <w:bCs/>
          <w:caps/>
          <w:lang w:val="pt-BR"/>
        </w:rPr>
      </w:pPr>
      <w:r w:rsidRPr="003A52F6">
        <w:rPr>
          <w:b/>
          <w:bCs/>
          <w:caps/>
          <w:lang w:val="pt-BR"/>
        </w:rPr>
        <w:t xml:space="preserve">BIF </w:t>
      </w:r>
      <w:r w:rsidR="000F3284" w:rsidRPr="003A52F6">
        <w:rPr>
          <w:b/>
          <w:bCs/>
          <w:caps/>
          <w:lang w:val="pt-BR"/>
        </w:rPr>
        <w:t>0</w:t>
      </w:r>
      <w:r w:rsidRPr="003A52F6">
        <w:rPr>
          <w:b/>
          <w:bCs/>
          <w:caps/>
          <w:lang w:val="pt-BR"/>
        </w:rPr>
        <w:t>214</w:t>
      </w:r>
      <w:r w:rsidR="000F3284" w:rsidRPr="003A52F6">
        <w:rPr>
          <w:b/>
          <w:bCs/>
          <w:caps/>
          <w:lang w:val="pt-BR"/>
        </w:rPr>
        <w:t xml:space="preserve"> - </w:t>
      </w:r>
      <w:r w:rsidRPr="003A52F6">
        <w:rPr>
          <w:b/>
          <w:bCs/>
          <w:caps/>
          <w:lang w:val="pt-BR"/>
        </w:rPr>
        <w:t>Fisiologia Animal</w:t>
      </w:r>
    </w:p>
    <w:p w:rsidR="000F3284" w:rsidRPr="003A52F6" w:rsidRDefault="000F3284" w:rsidP="000F3284">
      <w:pPr>
        <w:jc w:val="center"/>
        <w:rPr>
          <w:b/>
          <w:bCs/>
          <w:caps/>
          <w:lang w:val="pt-BR"/>
        </w:rPr>
      </w:pPr>
      <w:r w:rsidRPr="003A52F6">
        <w:rPr>
          <w:b/>
          <w:bCs/>
          <w:caps/>
          <w:lang w:val="pt-BR"/>
        </w:rPr>
        <w:t>AULA TEÓRICO-PRÁTICA - SALA MULTIMÍDIA</w:t>
      </w:r>
    </w:p>
    <w:p w:rsidR="00F16C5D" w:rsidRPr="003A52F6" w:rsidRDefault="00F16C5D" w:rsidP="000F3284">
      <w:pPr>
        <w:jc w:val="center"/>
        <w:rPr>
          <w:b/>
          <w:bCs/>
          <w:caps/>
          <w:lang w:val="pt-BR"/>
        </w:rPr>
      </w:pPr>
      <w:r w:rsidRPr="003A52F6">
        <w:rPr>
          <w:b/>
          <w:bCs/>
          <w:caps/>
          <w:lang w:val="pt-BR"/>
        </w:rPr>
        <w:t>OPEN PROGRAMS FOR ASSOCIATIVE LEARNING SA/ ELSEVIER</w:t>
      </w:r>
    </w:p>
    <w:p w:rsidR="00E9674C" w:rsidRPr="003A52F6" w:rsidRDefault="00F16C5D" w:rsidP="00F16C5D">
      <w:pPr>
        <w:jc w:val="center"/>
        <w:rPr>
          <w:b/>
          <w:bCs/>
          <w:caps/>
          <w:lang w:val="pt-BR"/>
        </w:rPr>
      </w:pPr>
      <w:r w:rsidRPr="003A52F6">
        <w:rPr>
          <w:b/>
          <w:bCs/>
          <w:caps/>
          <w:lang w:val="pt-BR"/>
        </w:rPr>
        <w:t>“THE ENDOCRINE CELLS”</w:t>
      </w:r>
    </w:p>
    <w:p w:rsidR="0072170D" w:rsidRPr="000F3284" w:rsidRDefault="001D3861" w:rsidP="0072170D">
      <w:pPr>
        <w:jc w:val="center"/>
        <w:rPr>
          <w:b/>
          <w:bCs/>
          <w:caps/>
          <w:sz w:val="22"/>
          <w:szCs w:val="22"/>
          <w:lang w:val="pt-BR"/>
        </w:rPr>
      </w:pPr>
      <w:r>
        <w:rPr>
          <w:b/>
          <w:bCs/>
          <w:caps/>
          <w:sz w:val="22"/>
          <w:szCs w:val="22"/>
          <w:lang w:val="pt-BR"/>
        </w:rPr>
        <w:tab/>
      </w:r>
    </w:p>
    <w:p w:rsidR="0072170D" w:rsidRPr="005926F7" w:rsidRDefault="0072170D" w:rsidP="0072170D">
      <w:pPr>
        <w:jc w:val="center"/>
        <w:rPr>
          <w:b/>
          <w:bCs/>
          <w:caps/>
          <w:lang w:val="pt-BR"/>
        </w:rPr>
      </w:pPr>
    </w:p>
    <w:p w:rsidR="00275246" w:rsidRPr="003A52F6" w:rsidRDefault="003A52F6" w:rsidP="003A52F6">
      <w:pPr>
        <w:pStyle w:val="PargrafodaLista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lang w:val="pt-BR"/>
        </w:rPr>
      </w:pPr>
      <w:r>
        <w:rPr>
          <w:lang w:val="pt-BR"/>
        </w:rPr>
        <w:t>Cite</w:t>
      </w:r>
      <w:r w:rsidR="00E931EB" w:rsidRPr="003A52F6">
        <w:rPr>
          <w:lang w:val="pt-BR"/>
        </w:rPr>
        <w:t xml:space="preserve"> as diferentes </w:t>
      </w:r>
      <w:r w:rsidR="000F3284" w:rsidRPr="003A52F6">
        <w:rPr>
          <w:lang w:val="pt-BR"/>
        </w:rPr>
        <w:t xml:space="preserve">vias </w:t>
      </w:r>
      <w:r w:rsidR="00E931EB" w:rsidRPr="003A52F6">
        <w:rPr>
          <w:lang w:val="pt-BR"/>
        </w:rPr>
        <w:t>e</w:t>
      </w:r>
      <w:r w:rsidR="00275246" w:rsidRPr="003A52F6">
        <w:rPr>
          <w:lang w:val="pt-BR"/>
        </w:rPr>
        <w:t>stratégi</w:t>
      </w:r>
      <w:r w:rsidR="000F3284" w:rsidRPr="003A52F6">
        <w:rPr>
          <w:lang w:val="pt-BR"/>
        </w:rPr>
        <w:t>c</w:t>
      </w:r>
      <w:r w:rsidR="00275246" w:rsidRPr="003A52F6">
        <w:rPr>
          <w:lang w:val="pt-BR"/>
        </w:rPr>
        <w:t xml:space="preserve">as da comunicação hormonal </w:t>
      </w:r>
      <w:r w:rsidR="00E931EB" w:rsidRPr="003A52F6">
        <w:rPr>
          <w:lang w:val="pt-BR"/>
        </w:rPr>
        <w:t>para atingir células-alvo</w:t>
      </w:r>
      <w:r>
        <w:rPr>
          <w:lang w:val="pt-BR"/>
        </w:rPr>
        <w:t>.</w:t>
      </w:r>
    </w:p>
    <w:p w:rsidR="00750B37" w:rsidRPr="000F3284" w:rsidRDefault="00275246" w:rsidP="000F3284">
      <w:pPr>
        <w:pStyle w:val="PargrafodaLista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lang w:val="pt-BR"/>
        </w:rPr>
      </w:pPr>
      <w:r w:rsidRPr="0067539F">
        <w:rPr>
          <w:lang w:val="pt-BR"/>
        </w:rPr>
        <w:t xml:space="preserve">Classifique os hormônios com base em suas características </w:t>
      </w:r>
      <w:r w:rsidR="00BA5666" w:rsidRPr="0067539F">
        <w:rPr>
          <w:lang w:val="pt-BR"/>
        </w:rPr>
        <w:t>de solubilidade</w:t>
      </w:r>
      <w:r w:rsidR="003A52F6">
        <w:rPr>
          <w:lang w:val="pt-BR"/>
        </w:rPr>
        <w:t xml:space="preserve"> indicando também os receptores em que atuam</w:t>
      </w:r>
      <w:r w:rsidR="00BA5666" w:rsidRPr="0067539F">
        <w:rPr>
          <w:lang w:val="pt-BR"/>
        </w:rPr>
        <w:t xml:space="preserve">. </w:t>
      </w:r>
    </w:p>
    <w:p w:rsidR="00750B37" w:rsidRPr="003A52F6" w:rsidRDefault="003A52F6" w:rsidP="003A52F6">
      <w:pPr>
        <w:pStyle w:val="PargrafodaLista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lang w:val="pt-BR"/>
        </w:rPr>
      </w:pPr>
      <w:r>
        <w:rPr>
          <w:lang w:val="pt-BR"/>
        </w:rPr>
        <w:t>Quais as</w:t>
      </w:r>
      <w:r w:rsidR="00D36AB3" w:rsidRPr="0067539F">
        <w:rPr>
          <w:lang w:val="pt-BR"/>
        </w:rPr>
        <w:t xml:space="preserve"> </w:t>
      </w:r>
      <w:r>
        <w:rPr>
          <w:lang w:val="pt-BR"/>
        </w:rPr>
        <w:t>etapas</w:t>
      </w:r>
      <w:r w:rsidR="00D36AB3" w:rsidRPr="0067539F">
        <w:rPr>
          <w:lang w:val="pt-BR"/>
        </w:rPr>
        <w:t xml:space="preserve"> decorrentes da</w:t>
      </w:r>
      <w:r>
        <w:rPr>
          <w:lang w:val="pt-BR"/>
        </w:rPr>
        <w:t xml:space="preserve"> ativação da</w:t>
      </w:r>
      <w:r w:rsidR="00D36AB3" w:rsidRPr="0067539F">
        <w:rPr>
          <w:lang w:val="pt-BR"/>
        </w:rPr>
        <w:t xml:space="preserve"> proteína G?</w:t>
      </w:r>
      <w:r>
        <w:rPr>
          <w:lang w:val="pt-BR"/>
        </w:rPr>
        <w:t xml:space="preserve"> </w:t>
      </w:r>
      <w:r w:rsidR="00750B37" w:rsidRPr="003A52F6">
        <w:rPr>
          <w:lang w:val="pt-BR"/>
        </w:rPr>
        <w:t>Compare e diferencie as cascatas de transdução de sinal iniciadas p</w:t>
      </w:r>
      <w:r w:rsidR="00196913" w:rsidRPr="003A52F6">
        <w:rPr>
          <w:lang w:val="pt-BR"/>
        </w:rPr>
        <w:t>or receptores ligados à prot.</w:t>
      </w:r>
      <w:r w:rsidR="00750B37" w:rsidRPr="003A52F6">
        <w:rPr>
          <w:lang w:val="pt-BR"/>
        </w:rPr>
        <w:t xml:space="preserve"> G.</w:t>
      </w:r>
    </w:p>
    <w:p w:rsidR="00D2209A" w:rsidRPr="000F3284" w:rsidRDefault="00D2209A" w:rsidP="000F3284">
      <w:pPr>
        <w:pStyle w:val="PargrafodaLista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lang w:val="pt-BR"/>
        </w:rPr>
      </w:pPr>
      <w:r>
        <w:rPr>
          <w:lang w:val="pt-BR"/>
        </w:rPr>
        <w:t>De forma a completar o quadro “</w:t>
      </w:r>
      <w:proofErr w:type="spellStart"/>
      <w:r>
        <w:rPr>
          <w:lang w:val="pt-BR"/>
        </w:rPr>
        <w:t>Endrocrine</w:t>
      </w:r>
      <w:proofErr w:type="spellEnd"/>
      <w:r>
        <w:rPr>
          <w:lang w:val="pt-BR"/>
        </w:rPr>
        <w:t xml:space="preserve"> System Overview” apresentado na primeira prancha do programa, insira os fatores liberadores produzidos no hipotálamo relacionando-os aos hormônios produzidos </w:t>
      </w:r>
      <w:r w:rsidR="0015318A">
        <w:rPr>
          <w:lang w:val="pt-BR"/>
        </w:rPr>
        <w:t>pela hipófise anterior.</w:t>
      </w:r>
      <w:r>
        <w:rPr>
          <w:lang w:val="pt-BR"/>
        </w:rPr>
        <w:t xml:space="preserve"> </w:t>
      </w:r>
    </w:p>
    <w:p w:rsidR="000A62D8" w:rsidRDefault="0067539F" w:rsidP="009E7B85">
      <w:pPr>
        <w:pStyle w:val="PargrafodaLista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lang w:val="pt-BR"/>
        </w:rPr>
      </w:pPr>
      <w:r w:rsidRPr="0067539F">
        <w:rPr>
          <w:lang w:val="pt-BR"/>
        </w:rPr>
        <w:t>Na organização geral do sistema endócrino, o hipotálamo e a glândula hipófise formam uma unidade que exerce controle sobre a função de varias glândulas endócrinas localizadas em diferentes áreas do organismo. Re</w:t>
      </w:r>
      <w:r w:rsidR="00FA0BA3">
        <w:rPr>
          <w:lang w:val="pt-BR"/>
        </w:rPr>
        <w:t>suma</w:t>
      </w:r>
      <w:r w:rsidR="000A62D8">
        <w:rPr>
          <w:lang w:val="pt-BR"/>
        </w:rPr>
        <w:t xml:space="preserve">: </w:t>
      </w:r>
    </w:p>
    <w:p w:rsidR="000A62D8" w:rsidRDefault="0067539F" w:rsidP="000A62D8">
      <w:pPr>
        <w:pStyle w:val="PargrafodaLista"/>
        <w:numPr>
          <w:ilvl w:val="1"/>
          <w:numId w:val="2"/>
        </w:numPr>
        <w:spacing w:before="120" w:after="120"/>
        <w:contextualSpacing w:val="0"/>
        <w:jc w:val="both"/>
        <w:rPr>
          <w:lang w:val="pt-BR"/>
        </w:rPr>
      </w:pPr>
      <w:r w:rsidRPr="0067539F">
        <w:rPr>
          <w:lang w:val="pt-BR"/>
        </w:rPr>
        <w:t>as principais glândula</w:t>
      </w:r>
      <w:r w:rsidR="00FA0BA3">
        <w:rPr>
          <w:lang w:val="pt-BR"/>
        </w:rPr>
        <w:t>s endócrinas em vertebrados</w:t>
      </w:r>
      <w:r w:rsidRPr="0067539F">
        <w:rPr>
          <w:lang w:val="pt-BR"/>
        </w:rPr>
        <w:t xml:space="preserve"> </w:t>
      </w:r>
    </w:p>
    <w:p w:rsidR="009E7B85" w:rsidRPr="000A62D8" w:rsidRDefault="0067539F" w:rsidP="000A62D8">
      <w:pPr>
        <w:pStyle w:val="PargrafodaLista"/>
        <w:numPr>
          <w:ilvl w:val="1"/>
          <w:numId w:val="2"/>
        </w:numPr>
        <w:spacing w:before="120" w:after="120"/>
        <w:contextualSpacing w:val="0"/>
        <w:jc w:val="both"/>
        <w:rPr>
          <w:lang w:val="pt-BR"/>
        </w:rPr>
      </w:pPr>
      <w:r w:rsidRPr="0067539F">
        <w:rPr>
          <w:lang w:val="pt-BR"/>
        </w:rPr>
        <w:t>os hormônios que produzem</w:t>
      </w:r>
      <w:r w:rsidR="00FA0BA3">
        <w:rPr>
          <w:lang w:val="pt-BR"/>
        </w:rPr>
        <w:t xml:space="preserve">, </w:t>
      </w:r>
      <w:r w:rsidR="00FA0BA3" w:rsidRPr="000A62D8">
        <w:rPr>
          <w:lang w:val="pt-BR"/>
        </w:rPr>
        <w:t>seus alvos e efeitos</w:t>
      </w:r>
      <w:r w:rsidR="000F3284" w:rsidRPr="000A62D8">
        <w:rPr>
          <w:lang w:val="pt-BR"/>
        </w:rPr>
        <w:t>.</w:t>
      </w:r>
    </w:p>
    <w:p w:rsidR="000F3284" w:rsidRPr="009E7B85" w:rsidRDefault="003F638D" w:rsidP="009E7B85">
      <w:pPr>
        <w:pStyle w:val="PargrafodaLista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lang w:val="pt-BR"/>
        </w:rPr>
      </w:pPr>
      <w:r>
        <w:rPr>
          <w:lang w:val="pt-BR"/>
        </w:rPr>
        <w:t xml:space="preserve"> </w:t>
      </w:r>
      <w:r w:rsidR="009E7B85" w:rsidRPr="009E7B85">
        <w:rPr>
          <w:lang w:val="pt-BR"/>
        </w:rPr>
        <w:t>Qual o objetivo final da comunicação celular?.</w:t>
      </w:r>
      <w:bookmarkStart w:id="0" w:name="_GoBack"/>
      <w:bookmarkEnd w:id="0"/>
    </w:p>
    <w:sectPr w:rsidR="000F3284" w:rsidRPr="009E7B85" w:rsidSect="003A52F6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652" w:rsidRDefault="00103652" w:rsidP="004B078E">
      <w:r>
        <w:separator/>
      </w:r>
    </w:p>
  </w:endnote>
  <w:endnote w:type="continuationSeparator" w:id="0">
    <w:p w:rsidR="00103652" w:rsidRDefault="00103652" w:rsidP="004B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652" w:rsidRDefault="00103652" w:rsidP="004B078E">
      <w:r>
        <w:separator/>
      </w:r>
    </w:p>
  </w:footnote>
  <w:footnote w:type="continuationSeparator" w:id="0">
    <w:p w:rsidR="00103652" w:rsidRDefault="00103652" w:rsidP="004B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D8" w:rsidRDefault="000A62D8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32E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A62D8" w:rsidRDefault="000A62D8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698F"/>
    <w:multiLevelType w:val="singleLevel"/>
    <w:tmpl w:val="C50ACCF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19EE06F9"/>
    <w:multiLevelType w:val="hybridMultilevel"/>
    <w:tmpl w:val="4C0A8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D5184"/>
    <w:multiLevelType w:val="hybridMultilevel"/>
    <w:tmpl w:val="4C0A8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F2A2A"/>
    <w:multiLevelType w:val="hybridMultilevel"/>
    <w:tmpl w:val="4C0A8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0D"/>
    <w:rsid w:val="000A62D8"/>
    <w:rsid w:val="000F3284"/>
    <w:rsid w:val="00103652"/>
    <w:rsid w:val="001404A6"/>
    <w:rsid w:val="0015318A"/>
    <w:rsid w:val="00196913"/>
    <w:rsid w:val="001D3861"/>
    <w:rsid w:val="00275246"/>
    <w:rsid w:val="00314E46"/>
    <w:rsid w:val="003224FF"/>
    <w:rsid w:val="003A4946"/>
    <w:rsid w:val="003A52F6"/>
    <w:rsid w:val="003A550B"/>
    <w:rsid w:val="003F638D"/>
    <w:rsid w:val="004B078E"/>
    <w:rsid w:val="005657C6"/>
    <w:rsid w:val="005926F7"/>
    <w:rsid w:val="00643C9E"/>
    <w:rsid w:val="00665352"/>
    <w:rsid w:val="0067539F"/>
    <w:rsid w:val="0072170D"/>
    <w:rsid w:val="00750B37"/>
    <w:rsid w:val="00847E8C"/>
    <w:rsid w:val="008A32E3"/>
    <w:rsid w:val="00921556"/>
    <w:rsid w:val="009C7BB8"/>
    <w:rsid w:val="009E7B85"/>
    <w:rsid w:val="00B7207D"/>
    <w:rsid w:val="00BA5666"/>
    <w:rsid w:val="00CF1A33"/>
    <w:rsid w:val="00D2209A"/>
    <w:rsid w:val="00D36AB3"/>
    <w:rsid w:val="00E704BF"/>
    <w:rsid w:val="00E931EB"/>
    <w:rsid w:val="00E9674C"/>
    <w:rsid w:val="00F16C5D"/>
    <w:rsid w:val="00FA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68995F-BBE0-465B-B6C4-432D27A9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7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2170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170D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Nmerodepgina">
    <w:name w:val="page number"/>
    <w:basedOn w:val="Fontepargpadro"/>
    <w:uiPriority w:val="99"/>
    <w:rsid w:val="0072170D"/>
  </w:style>
  <w:style w:type="paragraph" w:styleId="Textodebalo">
    <w:name w:val="Balloon Text"/>
    <w:basedOn w:val="Normal"/>
    <w:link w:val="TextodebaloChar"/>
    <w:uiPriority w:val="99"/>
    <w:semiHidden/>
    <w:unhideWhenUsed/>
    <w:rsid w:val="00721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70D"/>
    <w:rPr>
      <w:rFonts w:ascii="Tahoma" w:eastAsiaTheme="minorEastAsia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592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Rubia Vanderlinde</cp:lastModifiedBy>
  <cp:revision>2</cp:revision>
  <cp:lastPrinted>2012-08-01T19:13:00Z</cp:lastPrinted>
  <dcterms:created xsi:type="dcterms:W3CDTF">2019-04-04T14:52:00Z</dcterms:created>
  <dcterms:modified xsi:type="dcterms:W3CDTF">2019-04-04T14:52:00Z</dcterms:modified>
</cp:coreProperties>
</file>