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C25F" w14:textId="77777777" w:rsidR="00D31A4E" w:rsidRPr="00067CF7" w:rsidRDefault="009A77DD" w:rsidP="00067CF7">
      <w:pPr>
        <w:spacing w:after="0"/>
        <w:jc w:val="both"/>
        <w:rPr>
          <w:b/>
          <w:color w:val="4472C4" w:themeColor="accent1"/>
          <w:sz w:val="20"/>
          <w:szCs w:val="20"/>
        </w:rPr>
      </w:pPr>
      <w:r w:rsidRPr="00067CF7">
        <w:rPr>
          <w:b/>
          <w:color w:val="4472C4" w:themeColor="accent1"/>
          <w:sz w:val="20"/>
          <w:szCs w:val="20"/>
        </w:rPr>
        <w:t>Lista de exercícios 1</w:t>
      </w:r>
    </w:p>
    <w:p w14:paraId="5E90B638" w14:textId="77777777" w:rsidR="009A77DD" w:rsidRPr="00067CF7" w:rsidRDefault="009A77DD" w:rsidP="00067CF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67CF7">
        <w:rPr>
          <w:rFonts w:ascii="Times New Roman" w:hAnsi="Times New Roman" w:cs="Times New Roman"/>
          <w:color w:val="4472C4" w:themeColor="accent1"/>
          <w:sz w:val="20"/>
          <w:szCs w:val="20"/>
        </w:rPr>
        <w:t>Segundo algumas pesquisas, a cada dez novas empresas constituídas, apenas uma vai sobreviver. Por outro lado, a cada dez novas empresas franqueadas (McDonald’s, Boticário, etc.), sete vão sobreviver. Como se poderia relacionar a importância da contabilidade com esses dados?</w:t>
      </w:r>
    </w:p>
    <w:p w14:paraId="7A411A21" w14:textId="77777777" w:rsidR="009A77DD" w:rsidRPr="00067CF7" w:rsidRDefault="009A77DD" w:rsidP="00067CF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67CF7">
        <w:rPr>
          <w:rFonts w:ascii="Times New Roman" w:hAnsi="Times New Roman" w:cs="Times New Roman"/>
          <w:color w:val="4472C4" w:themeColor="accent1"/>
          <w:sz w:val="20"/>
          <w:szCs w:val="20"/>
        </w:rPr>
        <w:t>Por que o ativo total será sempre igual ao montante do PL + Passivo exigível?</w:t>
      </w:r>
    </w:p>
    <w:p w14:paraId="2E945E7F" w14:textId="77777777" w:rsidR="009A77DD" w:rsidRPr="00067CF7" w:rsidRDefault="009A77DD" w:rsidP="00067CF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67CF7">
        <w:rPr>
          <w:rFonts w:ascii="Times New Roman" w:hAnsi="Times New Roman" w:cs="Times New Roman"/>
          <w:color w:val="4472C4" w:themeColor="accent1"/>
          <w:sz w:val="20"/>
          <w:szCs w:val="20"/>
        </w:rPr>
        <w:t>Relacione os conceitos, Passivo, Patrimônio Líquido, Capital Próprio e capital de terceiros.</w:t>
      </w:r>
    </w:p>
    <w:p w14:paraId="0CFA0761" w14:textId="731A45BA" w:rsidR="009A77DD" w:rsidRPr="00067CF7" w:rsidRDefault="002061C5" w:rsidP="00067CF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67CF7">
        <w:rPr>
          <w:rFonts w:ascii="Times New Roman" w:hAnsi="Times New Roman" w:cs="Times New Roman"/>
          <w:color w:val="4472C4" w:themeColor="accent1"/>
          <w:sz w:val="20"/>
          <w:szCs w:val="20"/>
        </w:rPr>
        <w:t>Admitindo que a empresa apresente um ativo total de R</w:t>
      </w:r>
      <w:r w:rsidR="00854495">
        <w:rPr>
          <w:rFonts w:ascii="Times New Roman" w:hAnsi="Times New Roman" w:cs="Times New Roman"/>
          <w:color w:val="4472C4" w:themeColor="accent1"/>
          <w:sz w:val="20"/>
          <w:szCs w:val="20"/>
        </w:rPr>
        <w:t>$</w:t>
      </w:r>
      <w:bookmarkStart w:id="0" w:name="_GoBack"/>
      <w:bookmarkEnd w:id="0"/>
      <w:r w:rsidRPr="00067CF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250.000,00 e um Passivo exigível l de R$ 230.000,00. Qual o PL dessa empresa? Quais são as origens e aplicações de recursos?</w:t>
      </w:r>
    </w:p>
    <w:p w14:paraId="6EF9D486" w14:textId="77777777" w:rsidR="002061C5" w:rsidRPr="00067CF7" w:rsidRDefault="002061C5" w:rsidP="00067CF7">
      <w:pPr>
        <w:pStyle w:val="Pargrafoda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t-BR"/>
        </w:rPr>
      </w:pPr>
      <w:r w:rsidRPr="00067CF7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t-BR"/>
        </w:rPr>
        <w:t>Classifique as contas abaixo em Ativo</w:t>
      </w:r>
      <w:r w:rsidR="00313BEA" w:rsidRPr="00067CF7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t-BR"/>
        </w:rPr>
        <w:t xml:space="preserve"> </w:t>
      </w:r>
      <w:r w:rsidRPr="00067CF7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t-BR"/>
        </w:rPr>
        <w:t>(A), Passivo(P) e PL(PL)</w:t>
      </w:r>
    </w:p>
    <w:tbl>
      <w:tblPr>
        <w:tblStyle w:val="TabeladeGrade1Clara-nfase1"/>
        <w:tblW w:w="7120" w:type="dxa"/>
        <w:jc w:val="center"/>
        <w:tblLook w:val="04A0" w:firstRow="1" w:lastRow="0" w:firstColumn="1" w:lastColumn="0" w:noHBand="0" w:noVBand="1"/>
      </w:tblPr>
      <w:tblGrid>
        <w:gridCol w:w="3364"/>
        <w:gridCol w:w="3756"/>
      </w:tblGrid>
      <w:tr w:rsidR="00067CF7" w:rsidRPr="00067CF7" w14:paraId="1DF631F0" w14:textId="77777777" w:rsidTr="0006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gridSpan w:val="2"/>
            <w:noWrap/>
            <w:hideMark/>
          </w:tcPr>
          <w:p w14:paraId="015B130B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Contas</w:t>
            </w:r>
          </w:p>
        </w:tc>
      </w:tr>
      <w:tr w:rsidR="00067CF7" w:rsidRPr="00067CF7" w14:paraId="1FFA7AC7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08E68CB9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 ) Caixa </w:t>
            </w:r>
          </w:p>
        </w:tc>
        <w:tc>
          <w:tcPr>
            <w:tcW w:w="3756" w:type="dxa"/>
            <w:noWrap/>
            <w:hideMark/>
          </w:tcPr>
          <w:p w14:paraId="0FB14D98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Equipamentos </w:t>
            </w:r>
          </w:p>
        </w:tc>
      </w:tr>
      <w:tr w:rsidR="00067CF7" w:rsidRPr="00067CF7" w14:paraId="4BD62933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6744E91D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Depósitos em Bancos </w:t>
            </w:r>
          </w:p>
        </w:tc>
        <w:tc>
          <w:tcPr>
            <w:tcW w:w="3756" w:type="dxa"/>
            <w:noWrap/>
            <w:hideMark/>
          </w:tcPr>
          <w:p w14:paraId="59AFE44C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Ações da Petrobrás </w:t>
            </w:r>
          </w:p>
        </w:tc>
      </w:tr>
      <w:tr w:rsidR="00067CF7" w:rsidRPr="00067CF7" w14:paraId="6A45BB45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71F77173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Empréstimos Bancários </w:t>
            </w:r>
          </w:p>
        </w:tc>
        <w:tc>
          <w:tcPr>
            <w:tcW w:w="3756" w:type="dxa"/>
            <w:noWrap/>
            <w:hideMark/>
          </w:tcPr>
          <w:p w14:paraId="3CC84682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Fornecedores a pagar </w:t>
            </w:r>
          </w:p>
        </w:tc>
      </w:tr>
      <w:tr w:rsidR="00067CF7" w:rsidRPr="00067CF7" w14:paraId="25F1BDD9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102E424D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Estoques </w:t>
            </w:r>
          </w:p>
        </w:tc>
        <w:tc>
          <w:tcPr>
            <w:tcW w:w="3756" w:type="dxa"/>
            <w:noWrap/>
            <w:hideMark/>
          </w:tcPr>
          <w:p w14:paraId="59B23D97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Financiamentos a pagar em 3 anos </w:t>
            </w:r>
          </w:p>
        </w:tc>
      </w:tr>
      <w:tr w:rsidR="00067CF7" w:rsidRPr="00067CF7" w14:paraId="1E87D4D8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460CE833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Capital </w:t>
            </w:r>
          </w:p>
        </w:tc>
        <w:tc>
          <w:tcPr>
            <w:tcW w:w="3756" w:type="dxa"/>
            <w:noWrap/>
            <w:hideMark/>
          </w:tcPr>
          <w:p w14:paraId="7834D978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Investimentos em outras empresas </w:t>
            </w:r>
          </w:p>
        </w:tc>
      </w:tr>
      <w:tr w:rsidR="00067CF7" w:rsidRPr="00067CF7" w14:paraId="5277046C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5BFD2CDF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Duplicatas a Receber </w:t>
            </w:r>
          </w:p>
        </w:tc>
        <w:tc>
          <w:tcPr>
            <w:tcW w:w="3756" w:type="dxa"/>
            <w:noWrap/>
            <w:hideMark/>
          </w:tcPr>
          <w:p w14:paraId="1AAF4F04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Imóveis </w:t>
            </w:r>
          </w:p>
        </w:tc>
      </w:tr>
      <w:tr w:rsidR="00067CF7" w:rsidRPr="00067CF7" w14:paraId="497EF76A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3AF19760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Obras de Arte </w:t>
            </w:r>
          </w:p>
        </w:tc>
        <w:tc>
          <w:tcPr>
            <w:tcW w:w="3756" w:type="dxa"/>
            <w:noWrap/>
            <w:hideMark/>
          </w:tcPr>
          <w:p w14:paraId="6149062E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Salários a pagar </w:t>
            </w:r>
          </w:p>
        </w:tc>
      </w:tr>
      <w:tr w:rsidR="00067CF7" w:rsidRPr="00067CF7" w14:paraId="60E66FC1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26E67C25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Veículos </w:t>
            </w:r>
          </w:p>
        </w:tc>
        <w:tc>
          <w:tcPr>
            <w:tcW w:w="3756" w:type="dxa"/>
            <w:noWrap/>
            <w:hideMark/>
          </w:tcPr>
          <w:p w14:paraId="73355AB9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Terrenos </w:t>
            </w:r>
          </w:p>
        </w:tc>
      </w:tr>
      <w:tr w:rsidR="00067CF7" w:rsidRPr="00067CF7" w14:paraId="5FB2F24D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035A2565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Impostos a pagar </w:t>
            </w:r>
          </w:p>
        </w:tc>
        <w:tc>
          <w:tcPr>
            <w:tcW w:w="3756" w:type="dxa"/>
            <w:noWrap/>
            <w:hideMark/>
          </w:tcPr>
          <w:p w14:paraId="345944D8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Ferramentas </w:t>
            </w:r>
          </w:p>
        </w:tc>
      </w:tr>
      <w:tr w:rsidR="00067CF7" w:rsidRPr="00067CF7" w14:paraId="7E3FA170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6F065A06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Duplicatas a pagar em 200 dias </w:t>
            </w:r>
          </w:p>
        </w:tc>
        <w:tc>
          <w:tcPr>
            <w:tcW w:w="3756" w:type="dxa"/>
            <w:noWrap/>
            <w:hideMark/>
          </w:tcPr>
          <w:p w14:paraId="61B88127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Contas a receber em 2 anos </w:t>
            </w:r>
          </w:p>
        </w:tc>
      </w:tr>
      <w:tr w:rsidR="00067CF7" w:rsidRPr="00067CF7" w14:paraId="171FA886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6A213195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Imóveis de renda (alugados) </w:t>
            </w:r>
          </w:p>
        </w:tc>
        <w:tc>
          <w:tcPr>
            <w:tcW w:w="3756" w:type="dxa"/>
            <w:noWrap/>
            <w:hideMark/>
          </w:tcPr>
          <w:p w14:paraId="1678108D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Aplicações em ouro </w:t>
            </w:r>
          </w:p>
        </w:tc>
      </w:tr>
      <w:tr w:rsidR="00067CF7" w:rsidRPr="00067CF7" w14:paraId="4E344570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3490D21B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( ) FGTS a pagar </w:t>
            </w:r>
          </w:p>
        </w:tc>
        <w:tc>
          <w:tcPr>
            <w:tcW w:w="3756" w:type="dxa"/>
            <w:noWrap/>
            <w:hideMark/>
          </w:tcPr>
          <w:p w14:paraId="32D91CD7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Contas a pagar </w:t>
            </w:r>
          </w:p>
        </w:tc>
      </w:tr>
      <w:tr w:rsidR="00067CF7" w:rsidRPr="00067CF7" w14:paraId="5DDCD59A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noWrap/>
            <w:hideMark/>
          </w:tcPr>
          <w:p w14:paraId="4658B1A7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6" w:type="dxa"/>
            <w:noWrap/>
            <w:hideMark/>
          </w:tcPr>
          <w:p w14:paraId="53A436F2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pt-BR"/>
              </w:rPr>
              <w:t xml:space="preserve">( ) Reservas de lucros </w:t>
            </w:r>
          </w:p>
        </w:tc>
      </w:tr>
    </w:tbl>
    <w:p w14:paraId="7BFB602A" w14:textId="77777777" w:rsidR="002061C5" w:rsidRPr="00067CF7" w:rsidRDefault="002061C5" w:rsidP="00067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pt-BR"/>
        </w:rPr>
      </w:pPr>
    </w:p>
    <w:p w14:paraId="75A528AF" w14:textId="77777777" w:rsidR="00601D4D" w:rsidRPr="00067CF7" w:rsidRDefault="00601D4D" w:rsidP="00067CF7">
      <w:pPr>
        <w:pStyle w:val="Pargrafoda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t-BR"/>
        </w:rPr>
      </w:pPr>
      <w:r w:rsidRPr="00067CF7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t-BR"/>
        </w:rPr>
        <w:t>Elabore o Balanço Patrimonial da Empresa X</w:t>
      </w:r>
    </w:p>
    <w:tbl>
      <w:tblPr>
        <w:tblStyle w:val="TabeladeGrade1Clara-nfase1"/>
        <w:tblW w:w="7650" w:type="dxa"/>
        <w:jc w:val="center"/>
        <w:tblLook w:val="04A0" w:firstRow="1" w:lastRow="0" w:firstColumn="1" w:lastColumn="0" w:noHBand="0" w:noVBand="1"/>
      </w:tblPr>
      <w:tblGrid>
        <w:gridCol w:w="3557"/>
        <w:gridCol w:w="4093"/>
      </w:tblGrid>
      <w:tr w:rsidR="00067CF7" w:rsidRPr="00067CF7" w14:paraId="707C3C62" w14:textId="77777777" w:rsidTr="0006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noWrap/>
            <w:hideMark/>
          </w:tcPr>
          <w:p w14:paraId="5C16C479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Companhia X</w:t>
            </w:r>
          </w:p>
        </w:tc>
      </w:tr>
      <w:tr w:rsidR="00067CF7" w:rsidRPr="00067CF7" w14:paraId="2D2FEC64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6925610D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Conta</w:t>
            </w:r>
          </w:p>
        </w:tc>
        <w:tc>
          <w:tcPr>
            <w:tcW w:w="4093" w:type="dxa"/>
            <w:noWrap/>
            <w:hideMark/>
          </w:tcPr>
          <w:p w14:paraId="5A092DD3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Valor</w:t>
            </w:r>
          </w:p>
        </w:tc>
      </w:tr>
      <w:tr w:rsidR="00067CF7" w:rsidRPr="00067CF7" w14:paraId="46A53BDB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228C9205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Capital Social</w:t>
            </w:r>
          </w:p>
        </w:tc>
        <w:tc>
          <w:tcPr>
            <w:tcW w:w="4093" w:type="dxa"/>
            <w:noWrap/>
            <w:hideMark/>
          </w:tcPr>
          <w:p w14:paraId="05CA8D8E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100,000.00</w:t>
            </w:r>
          </w:p>
        </w:tc>
      </w:tr>
      <w:tr w:rsidR="00067CF7" w:rsidRPr="00067CF7" w14:paraId="48445500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4BF60E09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Dinheiro aplicado no Banco</w:t>
            </w:r>
          </w:p>
        </w:tc>
        <w:tc>
          <w:tcPr>
            <w:tcW w:w="4093" w:type="dxa"/>
            <w:noWrap/>
            <w:hideMark/>
          </w:tcPr>
          <w:p w14:paraId="39854211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   5,000.00</w:t>
            </w:r>
          </w:p>
        </w:tc>
      </w:tr>
      <w:tr w:rsidR="00067CF7" w:rsidRPr="00067CF7" w14:paraId="19002DE0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007DBE24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Dinheiro em caixa</w:t>
            </w:r>
          </w:p>
        </w:tc>
        <w:tc>
          <w:tcPr>
            <w:tcW w:w="4093" w:type="dxa"/>
            <w:noWrap/>
            <w:hideMark/>
          </w:tcPr>
          <w:p w14:paraId="72F41616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10,000.00</w:t>
            </w:r>
          </w:p>
        </w:tc>
      </w:tr>
      <w:tr w:rsidR="00067CF7" w:rsidRPr="00067CF7" w14:paraId="724F6EFB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36ECAE56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 xml:space="preserve">Duplicatas a Receber </w:t>
            </w:r>
            <w:proofErr w:type="spellStart"/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Antonio</w:t>
            </w:r>
            <w:proofErr w:type="spellEnd"/>
          </w:p>
        </w:tc>
        <w:tc>
          <w:tcPr>
            <w:tcW w:w="4093" w:type="dxa"/>
            <w:noWrap/>
            <w:hideMark/>
          </w:tcPr>
          <w:p w14:paraId="30E8E96B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   2,000.00</w:t>
            </w:r>
          </w:p>
        </w:tc>
      </w:tr>
      <w:tr w:rsidR="00067CF7" w:rsidRPr="00067CF7" w14:paraId="5663AF51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6C618D77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Empréstimos de curto prazo</w:t>
            </w:r>
          </w:p>
        </w:tc>
        <w:tc>
          <w:tcPr>
            <w:tcW w:w="4093" w:type="dxa"/>
            <w:noWrap/>
            <w:hideMark/>
          </w:tcPr>
          <w:p w14:paraId="757CF8DA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32,000.00</w:t>
            </w:r>
          </w:p>
        </w:tc>
      </w:tr>
      <w:tr w:rsidR="00067CF7" w:rsidRPr="00067CF7" w14:paraId="463C3024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49499476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Empréstimos de Longo Prazo</w:t>
            </w:r>
          </w:p>
        </w:tc>
        <w:tc>
          <w:tcPr>
            <w:tcW w:w="4093" w:type="dxa"/>
            <w:noWrap/>
            <w:hideMark/>
          </w:tcPr>
          <w:p w14:paraId="26D14B22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50,000.00</w:t>
            </w:r>
          </w:p>
        </w:tc>
      </w:tr>
      <w:tr w:rsidR="00067CF7" w:rsidRPr="00067CF7" w14:paraId="64FF16B7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0E0FB849" w14:textId="2EBF4572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Es</w:t>
            </w:r>
            <w:r w:rsidR="000E1897"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t</w:t>
            </w: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oque de Mercadorias</w:t>
            </w:r>
          </w:p>
        </w:tc>
        <w:tc>
          <w:tcPr>
            <w:tcW w:w="4093" w:type="dxa"/>
            <w:noWrap/>
            <w:hideMark/>
          </w:tcPr>
          <w:p w14:paraId="0C1D8EE1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15,000.00</w:t>
            </w:r>
          </w:p>
        </w:tc>
      </w:tr>
      <w:tr w:rsidR="00067CF7" w:rsidRPr="00067CF7" w14:paraId="4EFE23DE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2917678A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Estoque de mercadorias (estragadas)</w:t>
            </w:r>
          </w:p>
        </w:tc>
        <w:tc>
          <w:tcPr>
            <w:tcW w:w="4093" w:type="dxa"/>
            <w:noWrap/>
            <w:hideMark/>
          </w:tcPr>
          <w:p w14:paraId="01EBD2AF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   7,000.00</w:t>
            </w:r>
          </w:p>
        </w:tc>
      </w:tr>
      <w:tr w:rsidR="00067CF7" w:rsidRPr="00067CF7" w14:paraId="2EFFBB3F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06B2E082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Imóvel da Empresa</w:t>
            </w:r>
          </w:p>
        </w:tc>
        <w:tc>
          <w:tcPr>
            <w:tcW w:w="4093" w:type="dxa"/>
            <w:noWrap/>
            <w:hideMark/>
          </w:tcPr>
          <w:p w14:paraId="175B9214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100,000.00</w:t>
            </w:r>
          </w:p>
        </w:tc>
      </w:tr>
      <w:tr w:rsidR="00067CF7" w:rsidRPr="00067CF7" w14:paraId="43441742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23BF1949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Imóvel da Empresa( para aluguel)</w:t>
            </w:r>
          </w:p>
        </w:tc>
        <w:tc>
          <w:tcPr>
            <w:tcW w:w="4093" w:type="dxa"/>
            <w:noWrap/>
            <w:hideMark/>
          </w:tcPr>
          <w:p w14:paraId="7539BE3D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80,000.00</w:t>
            </w:r>
          </w:p>
        </w:tc>
      </w:tr>
      <w:tr w:rsidR="00067CF7" w:rsidRPr="00067CF7" w14:paraId="653DD3B6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263D0470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Imposto a pagar</w:t>
            </w:r>
          </w:p>
        </w:tc>
        <w:tc>
          <w:tcPr>
            <w:tcW w:w="4093" w:type="dxa"/>
            <w:noWrap/>
            <w:hideMark/>
          </w:tcPr>
          <w:p w14:paraId="0DDFFEC7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10,000.00</w:t>
            </w:r>
          </w:p>
        </w:tc>
      </w:tr>
      <w:tr w:rsidR="00067CF7" w:rsidRPr="00067CF7" w14:paraId="248C53F1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0FEFC888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Lucros acumulados</w:t>
            </w:r>
          </w:p>
        </w:tc>
        <w:tc>
          <w:tcPr>
            <w:tcW w:w="4093" w:type="dxa"/>
            <w:noWrap/>
            <w:hideMark/>
          </w:tcPr>
          <w:p w14:paraId="7CECD3F5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15,000.00</w:t>
            </w:r>
          </w:p>
        </w:tc>
      </w:tr>
      <w:tr w:rsidR="00067CF7" w:rsidRPr="00067CF7" w14:paraId="70E962A3" w14:textId="77777777" w:rsidTr="00067C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14:paraId="367D1ACB" w14:textId="77777777" w:rsidR="00601D4D" w:rsidRPr="00067CF7" w:rsidRDefault="00601D4D" w:rsidP="00067CF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Salários a pagar</w:t>
            </w:r>
          </w:p>
        </w:tc>
        <w:tc>
          <w:tcPr>
            <w:tcW w:w="4093" w:type="dxa"/>
            <w:noWrap/>
            <w:hideMark/>
          </w:tcPr>
          <w:p w14:paraId="7879BA34" w14:textId="77777777" w:rsidR="00601D4D" w:rsidRPr="00067CF7" w:rsidRDefault="00601D4D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</w:pPr>
            <w:r w:rsidRPr="00067CF7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pt-BR"/>
              </w:rPr>
              <w:t>R$       5,000.00</w:t>
            </w:r>
          </w:p>
        </w:tc>
      </w:tr>
    </w:tbl>
    <w:p w14:paraId="2DA77B91" w14:textId="34601B2E" w:rsidR="00067CF7" w:rsidRPr="00067CF7" w:rsidRDefault="00067CF7" w:rsidP="00067CF7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bCs/>
          <w:color w:val="4472C4" w:themeColor="accent1"/>
        </w:rPr>
      </w:pPr>
    </w:p>
    <w:p w14:paraId="0D3C3103" w14:textId="184DA73E" w:rsidR="00067CF7" w:rsidRPr="00067CF7" w:rsidRDefault="00067CF7" w:rsidP="00067CF7">
      <w:pPr>
        <w:pStyle w:val="Corpodetexto2"/>
        <w:tabs>
          <w:tab w:val="left" w:pos="851"/>
        </w:tabs>
        <w:jc w:val="both"/>
        <w:rPr>
          <w:rFonts w:ascii="Times New Roman" w:hAnsi="Times New Roman"/>
          <w:color w:val="4472C4" w:themeColor="accent1"/>
        </w:rPr>
      </w:pPr>
      <w:r w:rsidRPr="00067CF7">
        <w:rPr>
          <w:rFonts w:ascii="Times New Roman" w:hAnsi="Times New Roman"/>
          <w:color w:val="4472C4" w:themeColor="accent1"/>
        </w:rPr>
        <w:t xml:space="preserve">7- </w:t>
      </w:r>
      <w:r w:rsidRPr="00067CF7">
        <w:rPr>
          <w:rFonts w:ascii="Times New Roman" w:hAnsi="Times New Roman"/>
          <w:b w:val="0"/>
          <w:color w:val="4472C4" w:themeColor="accent1"/>
        </w:rPr>
        <w:t>Classifique as contas de ATIVO da tabela que segue:</w:t>
      </w:r>
    </w:p>
    <w:tbl>
      <w:tblPr>
        <w:tblStyle w:val="TabeladeGrade1Clara-nfase1"/>
        <w:tblW w:w="7564" w:type="dxa"/>
        <w:jc w:val="center"/>
        <w:tblLook w:val="04A0" w:firstRow="1" w:lastRow="0" w:firstColumn="1" w:lastColumn="0" w:noHBand="0" w:noVBand="1"/>
      </w:tblPr>
      <w:tblGrid>
        <w:gridCol w:w="5609"/>
        <w:gridCol w:w="1955"/>
      </w:tblGrid>
      <w:tr w:rsidR="00067CF7" w:rsidRPr="00067CF7" w14:paraId="54444B18" w14:textId="77777777" w:rsidTr="0006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5930F091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</w:rPr>
              <w:t>COMPUTADOR</w:t>
            </w:r>
          </w:p>
        </w:tc>
        <w:tc>
          <w:tcPr>
            <w:tcW w:w="1955" w:type="dxa"/>
            <w:noWrap/>
            <w:hideMark/>
          </w:tcPr>
          <w:p w14:paraId="4589D885" w14:textId="77777777" w:rsidR="00067CF7" w:rsidRPr="00067CF7" w:rsidRDefault="00067CF7" w:rsidP="00067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</w:rPr>
              <w:t>CONTA</w:t>
            </w:r>
          </w:p>
        </w:tc>
      </w:tr>
      <w:tr w:rsidR="00067CF7" w:rsidRPr="00067CF7" w14:paraId="701F79FC" w14:textId="77777777" w:rsidTr="00067CF7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5B01BD52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Em escritório de contabilidade</w:t>
            </w:r>
          </w:p>
        </w:tc>
        <w:tc>
          <w:tcPr>
            <w:tcW w:w="1955" w:type="dxa"/>
            <w:noWrap/>
            <w:hideMark/>
          </w:tcPr>
          <w:p w14:paraId="6CC8D851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1DCB165C" w14:textId="77777777" w:rsidTr="00067CF7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02979B62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Na fábrica da DELL</w:t>
            </w:r>
          </w:p>
        </w:tc>
        <w:tc>
          <w:tcPr>
            <w:tcW w:w="1955" w:type="dxa"/>
            <w:noWrap/>
            <w:hideMark/>
          </w:tcPr>
          <w:p w14:paraId="0D30A232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5CB1EDFB" w14:textId="77777777" w:rsidTr="00067CF7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132588C1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Na FNAC, à venda</w:t>
            </w:r>
          </w:p>
        </w:tc>
        <w:tc>
          <w:tcPr>
            <w:tcW w:w="1955" w:type="dxa"/>
            <w:noWrap/>
            <w:hideMark/>
          </w:tcPr>
          <w:p w14:paraId="21FC0754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154FE040" w14:textId="77777777" w:rsidTr="00067CF7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31038AD1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Na FNAC, em uso da loja</w:t>
            </w:r>
          </w:p>
        </w:tc>
        <w:tc>
          <w:tcPr>
            <w:tcW w:w="1955" w:type="dxa"/>
            <w:noWrap/>
            <w:hideMark/>
          </w:tcPr>
          <w:p w14:paraId="6FF140CD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08B386C6" w14:textId="77777777" w:rsidTr="00067CF7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345AC0C1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</w:rPr>
              <w:t>BICICLETA</w:t>
            </w:r>
          </w:p>
        </w:tc>
        <w:tc>
          <w:tcPr>
            <w:tcW w:w="1955" w:type="dxa"/>
            <w:noWrap/>
            <w:hideMark/>
          </w:tcPr>
          <w:p w14:paraId="18A18D39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548971B1" w14:textId="77777777" w:rsidTr="00067CF7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6A45FCD8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Na fábrica da CALOI</w:t>
            </w:r>
          </w:p>
        </w:tc>
        <w:tc>
          <w:tcPr>
            <w:tcW w:w="1955" w:type="dxa"/>
            <w:noWrap/>
            <w:hideMark/>
          </w:tcPr>
          <w:p w14:paraId="1A01DD09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3676FBF7" w14:textId="77777777" w:rsidTr="00067CF7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37DB81D2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Na loja de bicicletas STAR BIKES</w:t>
            </w:r>
          </w:p>
        </w:tc>
        <w:tc>
          <w:tcPr>
            <w:tcW w:w="1955" w:type="dxa"/>
            <w:noWrap/>
            <w:hideMark/>
          </w:tcPr>
          <w:p w14:paraId="7B102C0E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06A4FB68" w14:textId="77777777" w:rsidTr="00067CF7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0DACF558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Na loja da COSTA DO SAUIPE que aluga bicicletas</w:t>
            </w:r>
          </w:p>
        </w:tc>
        <w:tc>
          <w:tcPr>
            <w:tcW w:w="1955" w:type="dxa"/>
            <w:noWrap/>
            <w:hideMark/>
          </w:tcPr>
          <w:p w14:paraId="3F4CF6CD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0D32CB2E" w14:textId="77777777" w:rsidTr="00067CF7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024D6B99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No PEDAÇO DE PIZZA, que utiliza a bike para entrega</w:t>
            </w:r>
          </w:p>
        </w:tc>
        <w:tc>
          <w:tcPr>
            <w:tcW w:w="1955" w:type="dxa"/>
            <w:noWrap/>
            <w:hideMark/>
          </w:tcPr>
          <w:p w14:paraId="6F258380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4375FD64" w14:textId="77777777" w:rsidTr="00067CF7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70A949B2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</w:rPr>
              <w:t>AÇÕES</w:t>
            </w:r>
          </w:p>
        </w:tc>
        <w:tc>
          <w:tcPr>
            <w:tcW w:w="1955" w:type="dxa"/>
            <w:noWrap/>
            <w:hideMark/>
          </w:tcPr>
          <w:p w14:paraId="297D3564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177A81B1" w14:textId="77777777" w:rsidTr="00067CF7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2086CAC9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Adquiridas para aproveitar sobra de caixa temporária</w:t>
            </w:r>
          </w:p>
        </w:tc>
        <w:tc>
          <w:tcPr>
            <w:tcW w:w="1955" w:type="dxa"/>
            <w:noWrap/>
            <w:hideMark/>
          </w:tcPr>
          <w:p w14:paraId="6E1E323F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067CF7" w:rsidRPr="00067CF7" w14:paraId="1EA30650" w14:textId="77777777" w:rsidTr="00067CF7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noWrap/>
            <w:hideMark/>
          </w:tcPr>
          <w:p w14:paraId="51CE1EDE" w14:textId="77777777" w:rsidR="00067CF7" w:rsidRPr="00067CF7" w:rsidRDefault="00067CF7" w:rsidP="00067CF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 empresas ligadas</w:t>
            </w:r>
          </w:p>
        </w:tc>
        <w:tc>
          <w:tcPr>
            <w:tcW w:w="1955" w:type="dxa"/>
            <w:noWrap/>
            <w:hideMark/>
          </w:tcPr>
          <w:p w14:paraId="6B8313FF" w14:textId="77777777" w:rsidR="00067CF7" w:rsidRPr="00067CF7" w:rsidRDefault="00067CF7" w:rsidP="00067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67CF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 </w:t>
            </w:r>
          </w:p>
        </w:tc>
      </w:tr>
    </w:tbl>
    <w:p w14:paraId="6F35FB75" w14:textId="77777777" w:rsidR="00067CF7" w:rsidRPr="00067CF7" w:rsidRDefault="00067CF7" w:rsidP="00067CF7">
      <w:pPr>
        <w:pStyle w:val="Corpodetexto3"/>
        <w:rPr>
          <w:rFonts w:ascii="Times New Roman" w:hAnsi="Times New Roman"/>
          <w:b/>
          <w:i w:val="0"/>
          <w:color w:val="4472C4" w:themeColor="accent1"/>
          <w:sz w:val="20"/>
        </w:rPr>
      </w:pPr>
    </w:p>
    <w:p w14:paraId="04FCB3E4" w14:textId="77777777" w:rsidR="00067CF7" w:rsidRPr="00067CF7" w:rsidRDefault="00067CF7" w:rsidP="00067CF7">
      <w:pPr>
        <w:pStyle w:val="Corpodetexto3"/>
        <w:rPr>
          <w:rFonts w:ascii="Times New Roman" w:hAnsi="Times New Roman"/>
          <w:b/>
          <w:i w:val="0"/>
          <w:color w:val="4472C4" w:themeColor="accent1"/>
          <w:sz w:val="20"/>
        </w:rPr>
      </w:pPr>
      <w:r w:rsidRPr="00067CF7">
        <w:rPr>
          <w:rFonts w:ascii="Times New Roman" w:hAnsi="Times New Roman"/>
          <w:b/>
          <w:i w:val="0"/>
          <w:color w:val="4472C4" w:themeColor="accent1"/>
          <w:sz w:val="20"/>
        </w:rPr>
        <w:t>Exercício5</w:t>
      </w:r>
    </w:p>
    <w:p w14:paraId="6D8DD305" w14:textId="3DE48706" w:rsidR="00067CF7" w:rsidRPr="00067CF7" w:rsidRDefault="00067CF7" w:rsidP="00067CF7">
      <w:pPr>
        <w:pStyle w:val="Corpodetexto3"/>
        <w:jc w:val="center"/>
        <w:rPr>
          <w:rFonts w:ascii="Times New Roman" w:hAnsi="Times New Roman"/>
          <w:b/>
          <w:i w:val="0"/>
          <w:color w:val="4472C4" w:themeColor="accent1"/>
          <w:sz w:val="20"/>
        </w:rPr>
      </w:pPr>
      <w:r w:rsidRPr="00067CF7">
        <w:rPr>
          <w:rFonts w:ascii="Times New Roman" w:hAnsi="Times New Roman"/>
          <w:noProof/>
          <w:color w:val="4472C4" w:themeColor="accent1"/>
          <w:sz w:val="20"/>
        </w:rPr>
        <w:drawing>
          <wp:inline distT="0" distB="0" distL="0" distR="0" wp14:anchorId="07F1272C" wp14:editId="0888F89D">
            <wp:extent cx="5124450" cy="3762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528F" w14:textId="77777777" w:rsidR="00067CF7" w:rsidRPr="00067CF7" w:rsidRDefault="00067CF7" w:rsidP="00067CF7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0"/>
          <w:szCs w:val="20"/>
        </w:rPr>
      </w:pPr>
      <w:r w:rsidRPr="00067CF7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Exercício 6 - </w:t>
      </w:r>
      <w:r w:rsidRPr="00067CF7">
        <w:rPr>
          <w:rFonts w:ascii="Times New Roman" w:hAnsi="Times New Roman" w:cs="Times New Roman"/>
          <w:color w:val="4472C4" w:themeColor="accent1"/>
          <w:sz w:val="20"/>
          <w:szCs w:val="20"/>
        </w:rPr>
        <w:t>Observe os Balanços Patrimoniais Consolidados de 2015 das Lojas Marisa e Renner, a seguir.</w:t>
      </w:r>
    </w:p>
    <w:p w14:paraId="1C9D3FF2" w14:textId="77777777" w:rsidR="00067CF7" w:rsidRPr="00067CF7" w:rsidRDefault="00067CF7" w:rsidP="00067C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67CF7">
        <w:rPr>
          <w:rFonts w:ascii="Times New Roman" w:hAnsi="Times New Roman" w:cs="Times New Roman"/>
          <w:color w:val="4472C4" w:themeColor="accent1"/>
          <w:sz w:val="20"/>
          <w:szCs w:val="20"/>
        </w:rPr>
        <w:t>Quais contas são importantes no varejo?</w:t>
      </w:r>
    </w:p>
    <w:p w14:paraId="57AAF477" w14:textId="77777777" w:rsidR="00067CF7" w:rsidRPr="00067CF7" w:rsidRDefault="00067CF7" w:rsidP="00067C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67CF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As Lojas Renner recentemente incorporaram a </w:t>
      </w:r>
      <w:proofErr w:type="spellStart"/>
      <w:r w:rsidRPr="00067CF7">
        <w:rPr>
          <w:rFonts w:ascii="Times New Roman" w:hAnsi="Times New Roman" w:cs="Times New Roman"/>
          <w:color w:val="4472C4" w:themeColor="accent1"/>
          <w:sz w:val="20"/>
          <w:szCs w:val="20"/>
        </w:rPr>
        <w:t>Camicado</w:t>
      </w:r>
      <w:proofErr w:type="spellEnd"/>
      <w:r w:rsidRPr="00067CF7">
        <w:rPr>
          <w:rFonts w:ascii="Times New Roman" w:hAnsi="Times New Roman" w:cs="Times New Roman"/>
          <w:color w:val="4472C4" w:themeColor="accent1"/>
          <w:sz w:val="20"/>
          <w:szCs w:val="20"/>
        </w:rPr>
        <w:t>, que foi adquirida. Como isso se reflete no seu BP?</w:t>
      </w:r>
    </w:p>
    <w:p w14:paraId="38E29110" w14:textId="4B1C3575" w:rsidR="00067CF7" w:rsidRPr="00067CF7" w:rsidRDefault="00067CF7" w:rsidP="00067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pt-BR"/>
        </w:rPr>
      </w:pPr>
    </w:p>
    <w:p w14:paraId="143BB63A" w14:textId="51CA980D" w:rsidR="00067CF7" w:rsidRPr="00067CF7" w:rsidRDefault="00067CF7" w:rsidP="00067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pt-BR"/>
        </w:rPr>
      </w:pPr>
    </w:p>
    <w:p w14:paraId="6438016A" w14:textId="68222FEE" w:rsidR="00067CF7" w:rsidRPr="00067CF7" w:rsidRDefault="00067CF7" w:rsidP="00067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067CF7">
        <w:rPr>
          <w:noProof/>
          <w:sz w:val="20"/>
          <w:szCs w:val="20"/>
        </w:rPr>
        <w:drawing>
          <wp:inline distT="0" distB="0" distL="0" distR="0" wp14:anchorId="0295ACBC" wp14:editId="09B64600">
            <wp:extent cx="5115560" cy="3714750"/>
            <wp:effectExtent l="0" t="0" r="8890" b="0"/>
            <wp:docPr id="18" name="Image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/>
                    <pic:cNvPicPr/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CF7" w:rsidRPr="00067CF7" w:rsidSect="00067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2DA"/>
    <w:multiLevelType w:val="hybridMultilevel"/>
    <w:tmpl w:val="B86CBE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E1278"/>
    <w:multiLevelType w:val="hybridMultilevel"/>
    <w:tmpl w:val="54C0A7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DD"/>
    <w:rsid w:val="00067CF7"/>
    <w:rsid w:val="000E1897"/>
    <w:rsid w:val="001B786E"/>
    <w:rsid w:val="002061C5"/>
    <w:rsid w:val="00313BEA"/>
    <w:rsid w:val="003F02FB"/>
    <w:rsid w:val="00601D4D"/>
    <w:rsid w:val="006D70CA"/>
    <w:rsid w:val="00854495"/>
    <w:rsid w:val="00947E3B"/>
    <w:rsid w:val="009A77DD"/>
    <w:rsid w:val="00A057B9"/>
    <w:rsid w:val="00C50707"/>
    <w:rsid w:val="00D31A4E"/>
    <w:rsid w:val="00D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A3C0"/>
  <w15:chartTrackingRefBased/>
  <w15:docId w15:val="{DB314D20-C89D-406F-9930-6D4C1CC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7DD"/>
    <w:pPr>
      <w:ind w:left="720"/>
      <w:contextualSpacing/>
    </w:pPr>
  </w:style>
  <w:style w:type="character" w:customStyle="1" w:styleId="fs3">
    <w:name w:val="fs3"/>
    <w:basedOn w:val="Fontepargpadro"/>
    <w:rsid w:val="009A77DD"/>
  </w:style>
  <w:style w:type="character" w:customStyle="1" w:styleId="a">
    <w:name w:val="_"/>
    <w:basedOn w:val="Fontepargpadro"/>
    <w:rsid w:val="009A77D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06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061C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0CA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semiHidden/>
    <w:unhideWhenUsed/>
    <w:rsid w:val="00067CF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67CF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67CF7"/>
    <w:pPr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67CF7"/>
    <w:rPr>
      <w:rFonts w:ascii="Arial" w:eastAsia="Times New Roman" w:hAnsi="Arial" w:cs="Times New Roman"/>
      <w:i/>
      <w:szCs w:val="20"/>
      <w:lang w:eastAsia="pt-BR"/>
    </w:rPr>
  </w:style>
  <w:style w:type="table" w:styleId="TabeladeGrade1Clara-nfase1">
    <w:name w:val="Grid Table 1 Light Accent 1"/>
    <w:basedOn w:val="Tabelanormal"/>
    <w:uiPriority w:val="46"/>
    <w:rsid w:val="00067CF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4</cp:revision>
  <cp:lastPrinted>2019-02-28T21:31:00Z</cp:lastPrinted>
  <dcterms:created xsi:type="dcterms:W3CDTF">2019-02-28T21:55:00Z</dcterms:created>
  <dcterms:modified xsi:type="dcterms:W3CDTF">2019-03-07T15:49:00Z</dcterms:modified>
</cp:coreProperties>
</file>