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FE" w:rsidRPr="00567AFE" w:rsidRDefault="00567AFE" w:rsidP="0056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CASO 3</w:t>
      </w:r>
    </w:p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567AFE" w:rsidRPr="00567AFE" w:rsidRDefault="00567AFE" w:rsidP="00567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Em razão das graves crises econômicas e financeiras que vêm sendo enfrentadas no país, as Universidades Públicas brasileiras promoveram, no início de 2015, o "I Encontro Nacional das Universidade Públicas”, onde Reitores e outros representantes das instituições buscaram soluções para a atual crise de financiamento do ensino superior.</w:t>
      </w:r>
    </w:p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         </w:t>
      </w:r>
    </w:p>
    <w:p w:rsidR="00567AFE" w:rsidRPr="00567AFE" w:rsidRDefault="00567AFE" w:rsidP="00567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Ao final, ficou decidido que todas as Universidades Públicas adotariam uma política de cobrança de mensalidades, consideradas simbólicas, para os cursos de graduação, que variam entre R$50 e R$150,00, dependendo do curso e da origem escolar do aluno (ensino médio em escolas públicas ou privadas).</w:t>
      </w:r>
    </w:p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567AFE" w:rsidRPr="00567AFE" w:rsidRDefault="00567AFE" w:rsidP="00567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Vislumbrando no texto do art. 206, IV, da CF/88, um empecilho a tal decisão, conseguiram submeter e ver aprovada, em ligeira deliberação, Emenda Constitucional de sua alteração. O referido dispositivo passou a ter a redação: “Quando possível, </w:t>
      </w:r>
      <w:r w:rsidRPr="00567AF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t-BR"/>
        </w:rPr>
        <w:t>gratuidade do ensino público em estabelecimentos oficiais</w:t>
      </w: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”.</w:t>
      </w:r>
    </w:p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         </w:t>
      </w:r>
    </w:p>
    <w:p w:rsidR="00567AFE" w:rsidRPr="00567AFE" w:rsidRDefault="00567AFE" w:rsidP="00567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Posteriormente, todos os "Conselhos Universitários” das referidas Universidades adotaram integralmente a solução proposta, determinando então que a partir do ano de 2016, os novos alunos que ingressarem nestas Instituições estarão sujeitos ao pagamento de mensalidade nos seguintes moldes:</w:t>
      </w:r>
      <w:r w:rsidRPr="00567AF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 </w:t>
      </w:r>
    </w:p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4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211"/>
        <w:gridCol w:w="1389"/>
      </w:tblGrid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Origem do Ensino Médio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Público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Privado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Medicina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R$150,00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R$150,00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Economia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R$150,00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R$150,00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Arquitetura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R$150,00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Odontologia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R$150,00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Engenharias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R$60,00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R$120,00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7AFE" w:rsidRPr="00567AFE" w:rsidTr="00567AFE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Demais Cursos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AFE" w:rsidRPr="00567AFE" w:rsidRDefault="00567AFE" w:rsidP="005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R$100,00</w:t>
            </w:r>
          </w:p>
        </w:tc>
      </w:tr>
    </w:tbl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 </w:t>
      </w:r>
    </w:p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            O Ministério Público Federal, por seu Conselho Superior, decidiu arguir a inconstitucionalidade da Emenda Constitucional, considerando que a gratuidade da educação superior é direito individual fundamental.</w:t>
      </w:r>
    </w:p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 </w:t>
      </w:r>
    </w:p>
    <w:p w:rsidR="00567AFE" w:rsidRPr="00567AFE" w:rsidRDefault="00567AFE" w:rsidP="0056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t-BR"/>
        </w:rPr>
        <w:t>São partes:</w:t>
      </w:r>
    </w:p>
    <w:p w:rsidR="00567AFE" w:rsidRPr="00567AFE" w:rsidRDefault="00567AFE" w:rsidP="00567AF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1)</w:t>
      </w:r>
      <w:r w:rsidRPr="00567AF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Ministério Público Federal;</w:t>
      </w:r>
    </w:p>
    <w:p w:rsidR="00567AFE" w:rsidRPr="00567AFE" w:rsidRDefault="00567AFE" w:rsidP="00567AF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2)</w:t>
      </w:r>
      <w:r w:rsidRPr="00567AF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Advocacia Geral da União e Procuradorias de diversos Estados, em litisconsórcio, argumentando que não se trata de um direito individual, mas um privilégio de classe, e que isso pode aumentar os recursos para outros níveis de ensino, estes gratuitos;</w:t>
      </w:r>
    </w:p>
    <w:p w:rsidR="00567AFE" w:rsidRPr="00567AFE" w:rsidRDefault="00567AFE" w:rsidP="00567AF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3)</w:t>
      </w:r>
      <w:r w:rsidRPr="00567AF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Poder Judiciário – Supremo Tribunal Federal;</w:t>
      </w:r>
    </w:p>
    <w:p w:rsidR="00567AFE" w:rsidRPr="00567AFE" w:rsidRDefault="00567AFE" w:rsidP="00567AF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 xml:space="preserve">Sugestão: A </w:t>
      </w:r>
      <w:proofErr w:type="spellStart"/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platéia</w:t>
      </w:r>
      <w:proofErr w:type="spellEnd"/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 xml:space="preserve"> pode atuar como </w:t>
      </w:r>
      <w:proofErr w:type="spellStart"/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Amicus</w:t>
      </w:r>
      <w:proofErr w:type="spellEnd"/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Curiae</w:t>
      </w:r>
      <w:proofErr w:type="spellEnd"/>
      <w:r w:rsidRPr="00567AFE">
        <w:rPr>
          <w:rFonts w:ascii="Calibri Light" w:eastAsia="Times New Roman" w:hAnsi="Calibri Light" w:cs="Times New Roman"/>
          <w:color w:val="000000"/>
          <w:sz w:val="24"/>
          <w:szCs w:val="24"/>
          <w:lang w:eastAsia="pt-BR"/>
        </w:rPr>
        <w:t>.</w:t>
      </w:r>
    </w:p>
    <w:p w:rsidR="00F649E8" w:rsidRDefault="00F649E8">
      <w:bookmarkStart w:id="0" w:name="_GoBack"/>
      <w:bookmarkEnd w:id="0"/>
    </w:p>
    <w:sectPr w:rsidR="00F649E8" w:rsidSect="00567AFE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E"/>
    <w:rsid w:val="00567AFE"/>
    <w:rsid w:val="00F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44AF-E9D4-41E6-A119-DA17B22D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6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Morbach Machado e Silva</dc:creator>
  <cp:keywords/>
  <dc:description/>
  <cp:lastModifiedBy>Isabela Morbach Machado e Silva</cp:lastModifiedBy>
  <cp:revision>1</cp:revision>
  <dcterms:created xsi:type="dcterms:W3CDTF">2015-10-05T03:04:00Z</dcterms:created>
  <dcterms:modified xsi:type="dcterms:W3CDTF">2015-10-05T03:05:00Z</dcterms:modified>
</cp:coreProperties>
</file>