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D98" w:rsidRPr="00E559A2" w:rsidRDefault="00631458" w:rsidP="00E559A2">
      <w:pPr>
        <w:spacing w:line="360" w:lineRule="atLeast"/>
        <w:jc w:val="both"/>
        <w:rPr>
          <w:rFonts w:asciiTheme="minorHAnsi" w:hAnsiTheme="minorHAnsi" w:cstheme="minorHAnsi"/>
          <w:bCs/>
        </w:rPr>
      </w:pPr>
      <w:r w:rsidRPr="00E559A2">
        <w:rPr>
          <w:rFonts w:asciiTheme="minorHAnsi" w:hAnsiTheme="minorHAnsi" w:cstheme="minorHAnsi"/>
          <w:b/>
          <w:i/>
        </w:rPr>
        <w:t xml:space="preserve">TEMA DA AULA. </w:t>
      </w:r>
      <w:r w:rsidR="00F73D98" w:rsidRPr="00E559A2">
        <w:rPr>
          <w:rFonts w:asciiTheme="minorHAnsi" w:hAnsiTheme="minorHAnsi" w:cstheme="minorHAnsi"/>
        </w:rPr>
        <w:t xml:space="preserve">Convenção de arbitragem: cláusula compromissória e compromisso arbitral: requisitos de existência e de validade. O princípio </w:t>
      </w:r>
      <w:proofErr w:type="spellStart"/>
      <w:r w:rsidR="00F73D98" w:rsidRPr="00E559A2">
        <w:rPr>
          <w:rFonts w:asciiTheme="minorHAnsi" w:hAnsiTheme="minorHAnsi" w:cstheme="minorHAnsi"/>
          <w:i/>
        </w:rPr>
        <w:t>compentence-competence</w:t>
      </w:r>
      <w:proofErr w:type="spellEnd"/>
      <w:r w:rsidR="00F73D98" w:rsidRPr="00E559A2">
        <w:rPr>
          <w:rFonts w:asciiTheme="minorHAnsi" w:hAnsiTheme="minorHAnsi" w:cstheme="minorHAnsi"/>
        </w:rPr>
        <w:t xml:space="preserve"> e “conflito de competência” perante o STJ. Cláusulas escalonadas. Cláusulas vazias e art. 7º da Lei de Arbitragem. “Extensão” da cláusula compromissória a não-signatários.</w:t>
      </w:r>
    </w:p>
    <w:p w:rsidR="00F73D98" w:rsidRPr="00E559A2" w:rsidRDefault="00F73D98" w:rsidP="00E559A2">
      <w:pPr>
        <w:spacing w:line="360" w:lineRule="atLeast"/>
        <w:jc w:val="both"/>
        <w:rPr>
          <w:rFonts w:asciiTheme="minorHAnsi" w:hAnsiTheme="minorHAnsi" w:cstheme="minorHAnsi"/>
          <w:b/>
          <w:i/>
        </w:rPr>
      </w:pPr>
      <w:r w:rsidRPr="00E559A2">
        <w:rPr>
          <w:rFonts w:asciiTheme="minorHAnsi" w:hAnsiTheme="minorHAnsi" w:cstheme="minorHAnsi"/>
          <w:bCs/>
        </w:rPr>
        <w:t>Cláusulas patológicas</w:t>
      </w:r>
    </w:p>
    <w:p w:rsidR="00CD75FC" w:rsidRPr="00E559A2" w:rsidRDefault="007231FF" w:rsidP="00E559A2">
      <w:pPr>
        <w:spacing w:line="360" w:lineRule="atLeast"/>
        <w:rPr>
          <w:rFonts w:asciiTheme="minorHAnsi" w:hAnsiTheme="minorHAnsi" w:cstheme="minorHAnsi"/>
        </w:rPr>
      </w:pPr>
      <w:r w:rsidRPr="00E559A2">
        <w:rPr>
          <w:rFonts w:asciiTheme="minorHAnsi" w:hAnsiTheme="minorHAnsi" w:cstheme="minorHAnsi"/>
        </w:rPr>
        <w:t xml:space="preserve"> </w:t>
      </w:r>
    </w:p>
    <w:p w:rsidR="00E2387A" w:rsidRPr="00E559A2" w:rsidRDefault="00631458" w:rsidP="00E559A2">
      <w:pPr>
        <w:pStyle w:val="PargrafodaLista"/>
        <w:numPr>
          <w:ilvl w:val="0"/>
          <w:numId w:val="11"/>
        </w:numPr>
        <w:spacing w:line="360" w:lineRule="atLeast"/>
        <w:jc w:val="center"/>
        <w:rPr>
          <w:rFonts w:asciiTheme="minorHAnsi" w:hAnsiTheme="minorHAnsi" w:cstheme="minorHAnsi"/>
          <w:b/>
          <w:u w:val="single"/>
        </w:rPr>
      </w:pPr>
      <w:r w:rsidRPr="00E559A2">
        <w:rPr>
          <w:rFonts w:asciiTheme="minorHAnsi" w:hAnsiTheme="minorHAnsi" w:cstheme="minorHAnsi"/>
          <w:b/>
          <w:u w:val="single"/>
        </w:rPr>
        <w:t>Convenção de arbitragem: cláusula compromissória e compromisso arbitral: requisitos de existência e de validade.</w:t>
      </w:r>
    </w:p>
    <w:p w:rsidR="00631458" w:rsidRPr="00E2387A" w:rsidRDefault="00631458" w:rsidP="00E559A2">
      <w:pPr>
        <w:spacing w:line="360" w:lineRule="atLeast"/>
        <w:rPr>
          <w:rFonts w:asciiTheme="minorHAnsi" w:hAnsiTheme="minorHAnsi" w:cstheme="minorHAnsi"/>
          <w:lang w:eastAsia="en-US"/>
        </w:rPr>
      </w:pPr>
    </w:p>
    <w:p w:rsidR="00E2387A" w:rsidRPr="00E2387A" w:rsidRDefault="00E2387A" w:rsidP="00E559A2">
      <w:pPr>
        <w:numPr>
          <w:ilvl w:val="0"/>
          <w:numId w:val="1"/>
        </w:numPr>
        <w:spacing w:line="360" w:lineRule="atLeast"/>
        <w:jc w:val="both"/>
        <w:textAlignment w:val="baseline"/>
        <w:rPr>
          <w:rFonts w:asciiTheme="minorHAnsi" w:hAnsiTheme="minorHAnsi" w:cstheme="minorHAnsi"/>
          <w:color w:val="000000"/>
          <w:lang w:eastAsia="en-US"/>
        </w:rPr>
      </w:pPr>
      <w:r w:rsidRPr="00E2387A">
        <w:rPr>
          <w:rFonts w:asciiTheme="minorHAnsi" w:hAnsiTheme="minorHAnsi" w:cstheme="minorHAnsi"/>
          <w:color w:val="000000"/>
          <w:u w:val="single"/>
          <w:lang w:eastAsia="en-US"/>
        </w:rPr>
        <w:t>Cláusula compromissória:</w:t>
      </w:r>
      <w:r w:rsidRPr="00E2387A">
        <w:rPr>
          <w:rFonts w:asciiTheme="minorHAnsi" w:hAnsiTheme="minorHAnsi" w:cstheme="minorHAnsi"/>
          <w:color w:val="000000"/>
          <w:lang w:eastAsia="en-US"/>
        </w:rPr>
        <w:t xml:space="preserve"> inserida no contrato no momento de sua celebração</w:t>
      </w:r>
    </w:p>
    <w:p w:rsidR="00E2387A" w:rsidRPr="00E2387A" w:rsidRDefault="00E2387A" w:rsidP="00E559A2">
      <w:pPr>
        <w:numPr>
          <w:ilvl w:val="0"/>
          <w:numId w:val="2"/>
        </w:numPr>
        <w:spacing w:line="360" w:lineRule="atLeast"/>
        <w:jc w:val="both"/>
        <w:textAlignment w:val="baseline"/>
        <w:rPr>
          <w:rFonts w:asciiTheme="minorHAnsi" w:hAnsiTheme="minorHAnsi" w:cstheme="minorHAnsi"/>
          <w:color w:val="000000"/>
          <w:lang w:eastAsia="en-US"/>
        </w:rPr>
      </w:pPr>
      <w:r w:rsidRPr="00E2387A">
        <w:rPr>
          <w:rFonts w:asciiTheme="minorHAnsi" w:hAnsiTheme="minorHAnsi" w:cstheme="minorHAnsi"/>
          <w:color w:val="000000"/>
          <w:u w:val="single"/>
          <w:lang w:eastAsia="en-US"/>
        </w:rPr>
        <w:t>Compromisso arbitral</w:t>
      </w:r>
      <w:r w:rsidRPr="00E2387A">
        <w:rPr>
          <w:rFonts w:asciiTheme="minorHAnsi" w:hAnsiTheme="minorHAnsi" w:cstheme="minorHAnsi"/>
          <w:color w:val="000000"/>
          <w:lang w:eastAsia="en-US"/>
        </w:rPr>
        <w:t xml:space="preserve">: acordo que se celebra depois de surgido o conflito. </w:t>
      </w:r>
    </w:p>
    <w:p w:rsidR="00631458" w:rsidRPr="00E559A2" w:rsidRDefault="00631458" w:rsidP="00E559A2">
      <w:pPr>
        <w:spacing w:line="360" w:lineRule="atLeast"/>
        <w:ind w:hanging="1080"/>
        <w:jc w:val="center"/>
        <w:rPr>
          <w:rFonts w:asciiTheme="minorHAnsi" w:hAnsiTheme="minorHAnsi" w:cstheme="minorHAnsi"/>
          <w:b/>
          <w:bCs/>
          <w:color w:val="000000"/>
          <w:lang w:eastAsia="en-US"/>
        </w:rPr>
      </w:pPr>
    </w:p>
    <w:p w:rsidR="00E2387A" w:rsidRPr="00E2387A" w:rsidRDefault="00E2387A" w:rsidP="00E559A2">
      <w:pPr>
        <w:spacing w:line="360" w:lineRule="atLeast"/>
        <w:ind w:hanging="1080"/>
        <w:jc w:val="center"/>
        <w:rPr>
          <w:rFonts w:asciiTheme="minorHAnsi" w:hAnsiTheme="minorHAnsi" w:cstheme="minorHAnsi"/>
          <w:color w:val="000000"/>
          <w:lang w:val="en-US" w:eastAsia="en-US"/>
        </w:rPr>
      </w:pPr>
      <w:proofErr w:type="spellStart"/>
      <w:r w:rsidRPr="00E2387A">
        <w:rPr>
          <w:rFonts w:asciiTheme="minorHAnsi" w:hAnsiTheme="minorHAnsi" w:cstheme="minorHAnsi"/>
          <w:b/>
          <w:bCs/>
          <w:color w:val="000000"/>
          <w:lang w:val="en-US" w:eastAsia="en-US"/>
        </w:rPr>
        <w:t>Cláusula</w:t>
      </w:r>
      <w:proofErr w:type="spellEnd"/>
      <w:r w:rsidRPr="00E2387A">
        <w:rPr>
          <w:rFonts w:asciiTheme="minorHAnsi" w:hAnsiTheme="minorHAnsi" w:cstheme="minorHAnsi"/>
          <w:b/>
          <w:bCs/>
          <w:color w:val="000000"/>
          <w:lang w:val="en-US" w:eastAsia="en-US"/>
        </w:rPr>
        <w:t xml:space="preserve"> </w:t>
      </w:r>
      <w:proofErr w:type="spellStart"/>
      <w:r w:rsidRPr="00E2387A">
        <w:rPr>
          <w:rFonts w:asciiTheme="minorHAnsi" w:hAnsiTheme="minorHAnsi" w:cstheme="minorHAnsi"/>
          <w:b/>
          <w:bCs/>
          <w:color w:val="000000"/>
          <w:lang w:val="en-US" w:eastAsia="en-US"/>
        </w:rPr>
        <w:t>compromissória</w:t>
      </w:r>
      <w:proofErr w:type="spellEnd"/>
    </w:p>
    <w:p w:rsidR="00E2387A" w:rsidRPr="00E2387A" w:rsidRDefault="00E2387A" w:rsidP="00E559A2">
      <w:pPr>
        <w:spacing w:line="360" w:lineRule="atLeast"/>
        <w:rPr>
          <w:rFonts w:asciiTheme="minorHAnsi" w:hAnsiTheme="minorHAnsi" w:cstheme="minorHAnsi"/>
          <w:lang w:val="en-US" w:eastAsia="en-US"/>
        </w:rPr>
      </w:pPr>
    </w:p>
    <w:p w:rsidR="00E2387A" w:rsidRPr="00E2387A" w:rsidRDefault="00E2387A" w:rsidP="00E559A2">
      <w:pPr>
        <w:numPr>
          <w:ilvl w:val="0"/>
          <w:numId w:val="4"/>
        </w:numPr>
        <w:spacing w:line="360" w:lineRule="atLeast"/>
        <w:ind w:left="567"/>
        <w:jc w:val="both"/>
        <w:textAlignment w:val="baseline"/>
        <w:rPr>
          <w:rFonts w:asciiTheme="minorHAnsi" w:hAnsiTheme="minorHAnsi" w:cstheme="minorHAnsi"/>
          <w:color w:val="000000"/>
          <w:lang w:eastAsia="en-US"/>
        </w:rPr>
      </w:pPr>
      <w:r w:rsidRPr="00E2387A">
        <w:rPr>
          <w:rFonts w:asciiTheme="minorHAnsi" w:hAnsiTheme="minorHAnsi" w:cstheme="minorHAnsi"/>
          <w:color w:val="000000"/>
          <w:u w:val="single"/>
          <w:lang w:eastAsia="en-US"/>
        </w:rPr>
        <w:t>Cláusula compromissória cheia:</w:t>
      </w:r>
      <w:r w:rsidRPr="00E2387A">
        <w:rPr>
          <w:rFonts w:asciiTheme="minorHAnsi" w:hAnsiTheme="minorHAnsi" w:cstheme="minorHAnsi"/>
          <w:color w:val="000000"/>
          <w:lang w:eastAsia="en-US"/>
        </w:rPr>
        <w:t xml:space="preserve"> remete a administração da arbitragem a alguma câmara arbitral e a seu regulamento (arbitragem institucional), ou indica a forma de constituição do tribunal arbitral e de instituição da arbitragem, especialmente quando houver resistência de uma das partes (nos casos de arbitragens ad hoc). </w:t>
      </w:r>
    </w:p>
    <w:p w:rsidR="00E2387A" w:rsidRPr="00E2387A" w:rsidRDefault="00E2387A" w:rsidP="00E559A2">
      <w:pPr>
        <w:spacing w:line="360" w:lineRule="atLeast"/>
        <w:rPr>
          <w:rFonts w:asciiTheme="minorHAnsi" w:hAnsiTheme="minorHAnsi" w:cstheme="minorHAnsi"/>
          <w:b/>
          <w:lang w:eastAsia="en-US"/>
        </w:rPr>
      </w:pPr>
    </w:p>
    <w:p w:rsidR="00E2387A" w:rsidRPr="00E2387A" w:rsidRDefault="00E2387A" w:rsidP="00E559A2">
      <w:pPr>
        <w:numPr>
          <w:ilvl w:val="0"/>
          <w:numId w:val="5"/>
        </w:numPr>
        <w:spacing w:line="360" w:lineRule="atLeast"/>
        <w:jc w:val="both"/>
        <w:textAlignment w:val="baseline"/>
        <w:rPr>
          <w:rFonts w:asciiTheme="minorHAnsi" w:hAnsiTheme="minorHAnsi" w:cstheme="minorHAnsi"/>
          <w:b/>
          <w:color w:val="000000"/>
          <w:lang w:eastAsia="en-US"/>
        </w:rPr>
      </w:pPr>
      <w:r w:rsidRPr="00E2387A">
        <w:rPr>
          <w:rFonts w:asciiTheme="minorHAnsi" w:hAnsiTheme="minorHAnsi" w:cstheme="minorHAnsi"/>
          <w:b/>
          <w:bCs/>
          <w:color w:val="000000"/>
          <w:lang w:eastAsia="en-US"/>
        </w:rPr>
        <w:t>Cláusulas vazias, mal redigi</w:t>
      </w:r>
      <w:r w:rsidRPr="00E2387A">
        <w:rPr>
          <w:rFonts w:asciiTheme="minorHAnsi" w:hAnsiTheme="minorHAnsi" w:cstheme="minorHAnsi"/>
          <w:b/>
          <w:color w:val="000000"/>
          <w:lang w:eastAsia="en-US"/>
        </w:rPr>
        <w:t xml:space="preserve">das e </w:t>
      </w:r>
      <w:r w:rsidRPr="00E2387A">
        <w:rPr>
          <w:rFonts w:asciiTheme="minorHAnsi" w:hAnsiTheme="minorHAnsi" w:cstheme="minorHAnsi"/>
          <w:b/>
          <w:bCs/>
          <w:color w:val="000000"/>
          <w:lang w:eastAsia="en-US"/>
        </w:rPr>
        <w:t>patológicas</w:t>
      </w:r>
      <w:r w:rsidRPr="00E2387A">
        <w:rPr>
          <w:rFonts w:asciiTheme="minorHAnsi" w:hAnsiTheme="minorHAnsi" w:cstheme="minorHAnsi"/>
          <w:b/>
          <w:color w:val="000000"/>
          <w:lang w:eastAsia="en-US"/>
        </w:rPr>
        <w:t xml:space="preserve"> são as fontes mais comuns dos problemas das arbitragens.</w:t>
      </w:r>
    </w:p>
    <w:p w:rsidR="00E2387A" w:rsidRPr="00E2387A" w:rsidRDefault="00E2387A" w:rsidP="00E559A2">
      <w:pPr>
        <w:spacing w:line="360" w:lineRule="atLeast"/>
        <w:rPr>
          <w:rFonts w:asciiTheme="minorHAnsi" w:hAnsiTheme="minorHAnsi" w:cstheme="minorHAnsi"/>
          <w:lang w:eastAsia="en-US"/>
        </w:rPr>
      </w:pPr>
    </w:p>
    <w:p w:rsidR="00E2387A" w:rsidRPr="00E2387A" w:rsidRDefault="00E2387A" w:rsidP="00E559A2">
      <w:pPr>
        <w:numPr>
          <w:ilvl w:val="0"/>
          <w:numId w:val="6"/>
        </w:numPr>
        <w:spacing w:line="360" w:lineRule="atLeast"/>
        <w:jc w:val="both"/>
        <w:textAlignment w:val="baseline"/>
        <w:rPr>
          <w:rFonts w:asciiTheme="minorHAnsi" w:hAnsiTheme="minorHAnsi" w:cstheme="minorHAnsi"/>
          <w:color w:val="000000"/>
          <w:lang w:eastAsia="en-US"/>
        </w:rPr>
      </w:pPr>
      <w:r w:rsidRPr="00E2387A">
        <w:rPr>
          <w:rFonts w:asciiTheme="minorHAnsi" w:hAnsiTheme="minorHAnsi" w:cstheme="minorHAnsi"/>
          <w:color w:val="000000"/>
          <w:lang w:eastAsia="en-US"/>
        </w:rPr>
        <w:t xml:space="preserve">Art. 8º da LAB - cláusula compromissória é autônoma. Em caso de nulidade do contrato, a cláusula permanece válida e caberá aos árbitros decidirem sobre sua própria competência (princípio </w:t>
      </w:r>
      <w:proofErr w:type="spellStart"/>
      <w:r w:rsidRPr="00E2387A">
        <w:rPr>
          <w:rFonts w:asciiTheme="minorHAnsi" w:hAnsiTheme="minorHAnsi" w:cstheme="minorHAnsi"/>
          <w:color w:val="000000"/>
          <w:lang w:eastAsia="en-US"/>
        </w:rPr>
        <w:t>Kompetenz-kompetenz</w:t>
      </w:r>
      <w:proofErr w:type="spellEnd"/>
      <w:r w:rsidRPr="00E2387A">
        <w:rPr>
          <w:rFonts w:asciiTheme="minorHAnsi" w:hAnsiTheme="minorHAnsi" w:cstheme="minorHAnsi"/>
          <w:color w:val="000000"/>
          <w:lang w:eastAsia="en-US"/>
        </w:rPr>
        <w:t>).</w:t>
      </w:r>
    </w:p>
    <w:p w:rsidR="008E412D" w:rsidRPr="00E559A2" w:rsidRDefault="008E412D" w:rsidP="00E559A2">
      <w:pPr>
        <w:spacing w:line="360" w:lineRule="atLeast"/>
        <w:rPr>
          <w:rFonts w:asciiTheme="minorHAnsi" w:hAnsiTheme="minorHAnsi" w:cstheme="minorHAnsi"/>
          <w:lang w:eastAsia="en-US"/>
        </w:rPr>
      </w:pPr>
    </w:p>
    <w:p w:rsidR="008E412D" w:rsidRPr="00E559A2" w:rsidRDefault="008E412D" w:rsidP="00E559A2">
      <w:pPr>
        <w:spacing w:line="360" w:lineRule="atLeast"/>
        <w:rPr>
          <w:rFonts w:asciiTheme="minorHAnsi" w:hAnsiTheme="minorHAnsi" w:cstheme="minorHAnsi"/>
          <w:lang w:eastAsia="en-US"/>
        </w:rPr>
      </w:pPr>
    </w:p>
    <w:p w:rsidR="00E2387A" w:rsidRPr="00E559A2" w:rsidRDefault="00631458" w:rsidP="00E559A2">
      <w:pPr>
        <w:spacing w:line="360" w:lineRule="atLeast"/>
        <w:jc w:val="center"/>
        <w:rPr>
          <w:rFonts w:asciiTheme="minorHAnsi" w:hAnsiTheme="minorHAnsi" w:cstheme="minorHAnsi"/>
          <w:b/>
          <w:bCs/>
          <w:color w:val="000000"/>
          <w:lang w:eastAsia="en-US"/>
        </w:rPr>
      </w:pPr>
      <w:r w:rsidRPr="00E559A2">
        <w:rPr>
          <w:rFonts w:asciiTheme="minorHAnsi" w:hAnsiTheme="minorHAnsi" w:cstheme="minorHAnsi"/>
          <w:b/>
          <w:lang w:eastAsia="en-US"/>
        </w:rPr>
        <w:t>Efeitos da C</w:t>
      </w:r>
      <w:r w:rsidR="00E2387A" w:rsidRPr="00E2387A">
        <w:rPr>
          <w:rFonts w:asciiTheme="minorHAnsi" w:hAnsiTheme="minorHAnsi" w:cstheme="minorHAnsi"/>
          <w:b/>
          <w:bCs/>
          <w:color w:val="000000"/>
          <w:lang w:eastAsia="en-US"/>
        </w:rPr>
        <w:t xml:space="preserve">onvenção </w:t>
      </w:r>
      <w:r w:rsidRPr="00E559A2">
        <w:rPr>
          <w:rFonts w:asciiTheme="minorHAnsi" w:hAnsiTheme="minorHAnsi" w:cstheme="minorHAnsi"/>
          <w:b/>
          <w:bCs/>
          <w:color w:val="000000"/>
          <w:lang w:eastAsia="en-US"/>
        </w:rPr>
        <w:t xml:space="preserve">de </w:t>
      </w:r>
      <w:r w:rsidR="00E2387A" w:rsidRPr="00E2387A">
        <w:rPr>
          <w:rFonts w:asciiTheme="minorHAnsi" w:hAnsiTheme="minorHAnsi" w:cstheme="minorHAnsi"/>
          <w:b/>
          <w:bCs/>
          <w:color w:val="000000"/>
          <w:lang w:eastAsia="en-US"/>
        </w:rPr>
        <w:t>arbitra</w:t>
      </w:r>
      <w:r w:rsidRPr="00E559A2">
        <w:rPr>
          <w:rFonts w:asciiTheme="minorHAnsi" w:hAnsiTheme="minorHAnsi" w:cstheme="minorHAnsi"/>
          <w:b/>
          <w:bCs/>
          <w:color w:val="000000"/>
          <w:lang w:eastAsia="en-US"/>
        </w:rPr>
        <w:t>gem</w:t>
      </w:r>
    </w:p>
    <w:p w:rsidR="00631458" w:rsidRPr="00E2387A" w:rsidRDefault="00631458" w:rsidP="00E559A2">
      <w:pPr>
        <w:spacing w:line="360" w:lineRule="atLeast"/>
        <w:jc w:val="center"/>
        <w:rPr>
          <w:rFonts w:asciiTheme="minorHAnsi" w:hAnsiTheme="minorHAnsi" w:cstheme="minorHAnsi"/>
          <w:b/>
          <w:color w:val="000000"/>
          <w:lang w:eastAsia="en-US"/>
        </w:rPr>
      </w:pPr>
    </w:p>
    <w:p w:rsidR="00E2387A" w:rsidRPr="00E2387A" w:rsidRDefault="00E2387A" w:rsidP="00E559A2">
      <w:pPr>
        <w:spacing w:line="360" w:lineRule="atLeast"/>
        <w:jc w:val="both"/>
        <w:rPr>
          <w:rFonts w:asciiTheme="minorHAnsi" w:hAnsiTheme="minorHAnsi" w:cstheme="minorHAnsi"/>
          <w:color w:val="000000"/>
          <w:lang w:eastAsia="en-US"/>
        </w:rPr>
      </w:pPr>
      <w:r w:rsidRPr="00E2387A">
        <w:rPr>
          <w:rFonts w:asciiTheme="minorHAnsi" w:hAnsiTheme="minorHAnsi" w:cstheme="minorHAnsi"/>
          <w:color w:val="000000"/>
          <w:lang w:eastAsia="en-US"/>
        </w:rPr>
        <w:t>Negativo: art. 485, VII, CPC</w:t>
      </w:r>
    </w:p>
    <w:p w:rsidR="00E2387A" w:rsidRPr="00E2387A" w:rsidRDefault="00E2387A" w:rsidP="00E559A2">
      <w:pPr>
        <w:spacing w:line="360" w:lineRule="atLeast"/>
        <w:jc w:val="both"/>
        <w:rPr>
          <w:rFonts w:asciiTheme="minorHAnsi" w:hAnsiTheme="minorHAnsi" w:cstheme="minorHAnsi"/>
          <w:color w:val="000000"/>
          <w:lang w:eastAsia="en-US"/>
        </w:rPr>
      </w:pPr>
      <w:r w:rsidRPr="00E2387A">
        <w:rPr>
          <w:rFonts w:asciiTheme="minorHAnsi" w:hAnsiTheme="minorHAnsi" w:cstheme="minorHAnsi"/>
          <w:color w:val="000000"/>
          <w:lang w:eastAsia="en-US"/>
        </w:rPr>
        <w:t xml:space="preserve">Positivo pleno: art. 6º, </w:t>
      </w:r>
      <w:proofErr w:type="spellStart"/>
      <w:r w:rsidRPr="00E2387A">
        <w:rPr>
          <w:rFonts w:asciiTheme="minorHAnsi" w:hAnsiTheme="minorHAnsi" w:cstheme="minorHAnsi"/>
          <w:color w:val="000000"/>
          <w:lang w:eastAsia="en-US"/>
        </w:rPr>
        <w:t>LArb</w:t>
      </w:r>
      <w:proofErr w:type="spellEnd"/>
      <w:r w:rsidRPr="00E2387A">
        <w:rPr>
          <w:rFonts w:asciiTheme="minorHAnsi" w:hAnsiTheme="minorHAnsi" w:cstheme="minorHAnsi"/>
          <w:color w:val="000000"/>
          <w:lang w:eastAsia="en-US"/>
        </w:rPr>
        <w:t xml:space="preserve"> </w:t>
      </w:r>
    </w:p>
    <w:p w:rsidR="00E2387A" w:rsidRPr="00E2387A" w:rsidRDefault="00E2387A" w:rsidP="00E559A2">
      <w:pPr>
        <w:spacing w:line="360" w:lineRule="atLeast"/>
        <w:jc w:val="both"/>
        <w:rPr>
          <w:rFonts w:asciiTheme="minorHAnsi" w:hAnsiTheme="minorHAnsi" w:cstheme="minorHAnsi"/>
          <w:color w:val="000000"/>
          <w:lang w:eastAsia="en-US"/>
        </w:rPr>
      </w:pPr>
      <w:r w:rsidRPr="00E2387A">
        <w:rPr>
          <w:rFonts w:asciiTheme="minorHAnsi" w:hAnsiTheme="minorHAnsi" w:cstheme="minorHAnsi"/>
          <w:color w:val="000000"/>
          <w:lang w:eastAsia="en-US"/>
        </w:rPr>
        <w:t xml:space="preserve">Positivo brando: art. 7º </w:t>
      </w:r>
      <w:proofErr w:type="spellStart"/>
      <w:r w:rsidRPr="00E2387A">
        <w:rPr>
          <w:rFonts w:asciiTheme="minorHAnsi" w:hAnsiTheme="minorHAnsi" w:cstheme="minorHAnsi"/>
          <w:color w:val="000000"/>
          <w:lang w:eastAsia="en-US"/>
        </w:rPr>
        <w:t>LArb</w:t>
      </w:r>
      <w:proofErr w:type="spellEnd"/>
      <w:r w:rsidRPr="00E2387A">
        <w:rPr>
          <w:rFonts w:asciiTheme="minorHAnsi" w:hAnsiTheme="minorHAnsi" w:cstheme="minorHAnsi"/>
          <w:color w:val="000000"/>
          <w:lang w:eastAsia="en-US"/>
        </w:rPr>
        <w:t xml:space="preserve"> </w:t>
      </w:r>
    </w:p>
    <w:p w:rsidR="00E2387A" w:rsidRPr="00E559A2" w:rsidRDefault="00E2387A" w:rsidP="00E559A2">
      <w:pPr>
        <w:spacing w:line="360" w:lineRule="atLeast"/>
        <w:rPr>
          <w:rFonts w:asciiTheme="minorHAnsi" w:hAnsiTheme="minorHAnsi" w:cstheme="minorHAnsi"/>
          <w:lang w:eastAsia="en-US"/>
        </w:rPr>
      </w:pPr>
    </w:p>
    <w:p w:rsidR="00E2387A" w:rsidRPr="00E2387A" w:rsidRDefault="00E2387A" w:rsidP="00E559A2">
      <w:pPr>
        <w:spacing w:line="360" w:lineRule="atLeast"/>
        <w:jc w:val="both"/>
        <w:rPr>
          <w:rFonts w:asciiTheme="minorHAnsi" w:hAnsiTheme="minorHAnsi" w:cstheme="minorHAnsi"/>
          <w:color w:val="000000"/>
          <w:lang w:eastAsia="en-US"/>
        </w:rPr>
      </w:pPr>
      <w:r w:rsidRPr="00E2387A">
        <w:rPr>
          <w:rFonts w:asciiTheme="minorHAnsi" w:hAnsiTheme="minorHAnsi" w:cstheme="minorHAnsi"/>
          <w:b/>
          <w:bCs/>
          <w:color w:val="000000"/>
          <w:lang w:eastAsia="en-US"/>
        </w:rPr>
        <w:t>O efeito positivo</w:t>
      </w:r>
      <w:r w:rsidRPr="00E2387A">
        <w:rPr>
          <w:rFonts w:asciiTheme="minorHAnsi" w:hAnsiTheme="minorHAnsi" w:cstheme="minorHAnsi"/>
          <w:color w:val="000000"/>
          <w:lang w:eastAsia="en-US"/>
        </w:rPr>
        <w:t>: dever de iniciar a arbitragem. Impossibilidade de resolução unilateral da convenção de arbitragem.</w:t>
      </w:r>
    </w:p>
    <w:p w:rsidR="00E2387A" w:rsidRPr="00E2387A" w:rsidRDefault="00E2387A" w:rsidP="00E559A2">
      <w:pPr>
        <w:spacing w:line="360" w:lineRule="atLeast"/>
        <w:rPr>
          <w:rFonts w:asciiTheme="minorHAnsi" w:hAnsiTheme="minorHAnsi" w:cstheme="minorHAnsi"/>
          <w:lang w:eastAsia="en-US"/>
        </w:rPr>
      </w:pPr>
    </w:p>
    <w:p w:rsidR="00E2387A" w:rsidRPr="00E2387A" w:rsidRDefault="00E2387A" w:rsidP="00E559A2">
      <w:pPr>
        <w:spacing w:line="360" w:lineRule="atLeast"/>
        <w:jc w:val="both"/>
        <w:rPr>
          <w:rFonts w:asciiTheme="minorHAnsi" w:hAnsiTheme="minorHAnsi" w:cstheme="minorHAnsi"/>
          <w:color w:val="000000"/>
          <w:lang w:eastAsia="en-US"/>
        </w:rPr>
      </w:pPr>
      <w:r w:rsidRPr="00E2387A">
        <w:rPr>
          <w:rFonts w:asciiTheme="minorHAnsi" w:hAnsiTheme="minorHAnsi" w:cstheme="minorHAnsi"/>
          <w:b/>
          <w:bCs/>
          <w:color w:val="000000"/>
          <w:lang w:eastAsia="en-US"/>
        </w:rPr>
        <w:lastRenderedPageBreak/>
        <w:t>O efeito negativo da convenção arbitral</w:t>
      </w:r>
    </w:p>
    <w:p w:rsidR="00E2387A" w:rsidRPr="00E2387A" w:rsidRDefault="00E2387A" w:rsidP="00E559A2">
      <w:pPr>
        <w:spacing w:line="360" w:lineRule="atLeast"/>
        <w:jc w:val="both"/>
        <w:rPr>
          <w:rFonts w:asciiTheme="minorHAnsi" w:hAnsiTheme="minorHAnsi" w:cstheme="minorHAnsi"/>
          <w:color w:val="000000"/>
          <w:lang w:eastAsia="en-US"/>
        </w:rPr>
      </w:pPr>
      <w:r w:rsidRPr="00E2387A">
        <w:rPr>
          <w:rFonts w:asciiTheme="minorHAnsi" w:hAnsiTheme="minorHAnsi" w:cstheme="minorHAnsi"/>
          <w:color w:val="000000"/>
          <w:lang w:eastAsia="en-US"/>
        </w:rPr>
        <w:t>Impedimento de processo judicial tendo por objeto aquele previsto na convenção arbitral;</w:t>
      </w:r>
    </w:p>
    <w:p w:rsidR="00E2387A" w:rsidRPr="00E2387A" w:rsidRDefault="00E2387A" w:rsidP="00E559A2">
      <w:pPr>
        <w:spacing w:line="360" w:lineRule="atLeast"/>
        <w:jc w:val="both"/>
        <w:rPr>
          <w:rFonts w:asciiTheme="minorHAnsi" w:hAnsiTheme="minorHAnsi" w:cstheme="minorHAnsi"/>
          <w:color w:val="000000"/>
          <w:lang w:eastAsia="en-US"/>
        </w:rPr>
      </w:pPr>
      <w:r w:rsidRPr="00E2387A">
        <w:rPr>
          <w:rFonts w:asciiTheme="minorHAnsi" w:hAnsiTheme="minorHAnsi" w:cstheme="minorHAnsi"/>
          <w:color w:val="000000"/>
          <w:lang w:eastAsia="en-US"/>
        </w:rPr>
        <w:t>Exclusão da competência do juiz togado</w:t>
      </w:r>
    </w:p>
    <w:p w:rsidR="008E412D" w:rsidRPr="00E2387A" w:rsidRDefault="008E412D" w:rsidP="00E559A2">
      <w:pPr>
        <w:spacing w:line="360" w:lineRule="atLeast"/>
        <w:rPr>
          <w:rFonts w:asciiTheme="minorHAnsi" w:hAnsiTheme="minorHAnsi" w:cstheme="minorHAnsi"/>
          <w:lang w:eastAsia="en-US"/>
        </w:rPr>
      </w:pPr>
    </w:p>
    <w:p w:rsidR="00E2387A" w:rsidRPr="00E2387A" w:rsidRDefault="00E2387A" w:rsidP="00E559A2">
      <w:pPr>
        <w:spacing w:line="360" w:lineRule="atLeast"/>
        <w:jc w:val="both"/>
        <w:rPr>
          <w:rFonts w:asciiTheme="minorHAnsi" w:hAnsiTheme="minorHAnsi" w:cstheme="minorHAnsi"/>
          <w:color w:val="000000"/>
          <w:lang w:eastAsia="en-US"/>
        </w:rPr>
      </w:pPr>
      <w:r w:rsidRPr="00E2387A">
        <w:rPr>
          <w:rFonts w:asciiTheme="minorHAnsi" w:hAnsiTheme="minorHAnsi" w:cstheme="minorHAnsi"/>
          <w:b/>
          <w:bCs/>
          <w:color w:val="000000"/>
          <w:lang w:eastAsia="en-US"/>
        </w:rPr>
        <w:t>Reflexos sobre o processo judicial</w:t>
      </w:r>
    </w:p>
    <w:p w:rsidR="00E2387A" w:rsidRPr="00E2387A" w:rsidRDefault="00E2387A" w:rsidP="00E559A2">
      <w:pPr>
        <w:spacing w:line="360" w:lineRule="atLeast"/>
        <w:jc w:val="both"/>
        <w:rPr>
          <w:rFonts w:asciiTheme="minorHAnsi" w:hAnsiTheme="minorHAnsi" w:cstheme="minorHAnsi"/>
          <w:color w:val="000000"/>
          <w:lang w:eastAsia="en-US"/>
        </w:rPr>
      </w:pPr>
      <w:r w:rsidRPr="00E2387A">
        <w:rPr>
          <w:rFonts w:asciiTheme="minorHAnsi" w:hAnsiTheme="minorHAnsi" w:cstheme="minorHAnsi"/>
          <w:color w:val="000000"/>
          <w:lang w:eastAsia="en-US"/>
        </w:rPr>
        <w:t>A existência da convenção de arbitragem como matéria preliminar (processual) no processo judicial.</w:t>
      </w:r>
    </w:p>
    <w:p w:rsidR="00E2387A" w:rsidRPr="00E2387A" w:rsidRDefault="00E2387A" w:rsidP="00E559A2">
      <w:pPr>
        <w:spacing w:line="360" w:lineRule="atLeast"/>
        <w:jc w:val="both"/>
        <w:rPr>
          <w:rFonts w:asciiTheme="minorHAnsi" w:hAnsiTheme="minorHAnsi" w:cstheme="minorHAnsi"/>
          <w:color w:val="000000"/>
          <w:lang w:val="en-US" w:eastAsia="en-US"/>
        </w:rPr>
      </w:pPr>
      <w:r w:rsidRPr="00E2387A">
        <w:rPr>
          <w:rFonts w:asciiTheme="minorHAnsi" w:hAnsiTheme="minorHAnsi" w:cstheme="minorHAnsi"/>
          <w:color w:val="000000"/>
          <w:lang w:val="en-US" w:eastAsia="en-US"/>
        </w:rPr>
        <w:t xml:space="preserve">CPC, art. 485, VII, art. 337, X e §6º. </w:t>
      </w:r>
    </w:p>
    <w:p w:rsidR="00E2387A" w:rsidRPr="00E2387A" w:rsidRDefault="00E2387A" w:rsidP="00E559A2">
      <w:pPr>
        <w:spacing w:line="360" w:lineRule="atLeast"/>
        <w:jc w:val="both"/>
        <w:rPr>
          <w:rFonts w:asciiTheme="minorHAnsi" w:hAnsiTheme="minorHAnsi" w:cstheme="minorHAnsi"/>
          <w:color w:val="000000"/>
          <w:lang w:eastAsia="en-US"/>
        </w:rPr>
      </w:pPr>
      <w:r w:rsidRPr="00E2387A">
        <w:rPr>
          <w:rFonts w:asciiTheme="minorHAnsi" w:hAnsiTheme="minorHAnsi" w:cstheme="minorHAnsi"/>
          <w:color w:val="000000"/>
          <w:lang w:eastAsia="en-US"/>
        </w:rPr>
        <w:t>Não pode mais haver conhecimento de ofício da convenção de arbitragem</w:t>
      </w:r>
    </w:p>
    <w:p w:rsidR="00BC3FEE" w:rsidRPr="00E2387A" w:rsidRDefault="00BC3FEE" w:rsidP="00E559A2">
      <w:pPr>
        <w:spacing w:line="360" w:lineRule="atLeast"/>
        <w:rPr>
          <w:rFonts w:asciiTheme="minorHAnsi" w:hAnsiTheme="minorHAnsi" w:cstheme="minorHAnsi"/>
          <w:lang w:eastAsia="en-US"/>
        </w:rPr>
      </w:pPr>
    </w:p>
    <w:p w:rsidR="00E2387A" w:rsidRPr="00E2387A" w:rsidRDefault="00E2387A" w:rsidP="00E559A2">
      <w:pPr>
        <w:spacing w:line="360" w:lineRule="atLeast"/>
        <w:jc w:val="both"/>
        <w:rPr>
          <w:rFonts w:asciiTheme="minorHAnsi" w:hAnsiTheme="minorHAnsi" w:cstheme="minorHAnsi"/>
          <w:color w:val="000000"/>
          <w:lang w:eastAsia="en-US"/>
        </w:rPr>
      </w:pPr>
      <w:r w:rsidRPr="00E2387A">
        <w:rPr>
          <w:rFonts w:asciiTheme="minorHAnsi" w:hAnsiTheme="minorHAnsi" w:cstheme="minorHAnsi"/>
          <w:b/>
          <w:bCs/>
          <w:color w:val="000000"/>
          <w:lang w:eastAsia="en-US"/>
        </w:rPr>
        <w:t>Conteúdo da convenção de arbitragem</w:t>
      </w:r>
    </w:p>
    <w:p w:rsidR="00E2387A" w:rsidRPr="00E2387A" w:rsidRDefault="00E2387A" w:rsidP="00E559A2">
      <w:pPr>
        <w:numPr>
          <w:ilvl w:val="0"/>
          <w:numId w:val="7"/>
        </w:numPr>
        <w:spacing w:line="360" w:lineRule="atLeast"/>
        <w:jc w:val="both"/>
        <w:textAlignment w:val="baseline"/>
        <w:rPr>
          <w:rFonts w:asciiTheme="minorHAnsi" w:hAnsiTheme="minorHAnsi" w:cstheme="minorHAnsi"/>
          <w:color w:val="000000"/>
          <w:lang w:eastAsia="en-US"/>
        </w:rPr>
      </w:pPr>
      <w:r w:rsidRPr="00E2387A">
        <w:rPr>
          <w:rFonts w:asciiTheme="minorHAnsi" w:hAnsiTheme="minorHAnsi" w:cstheme="minorHAnsi"/>
          <w:color w:val="000000"/>
          <w:lang w:eastAsia="en-US"/>
        </w:rPr>
        <w:t>matéria que será objeto da arbitragem; e</w:t>
      </w:r>
    </w:p>
    <w:p w:rsidR="00E2387A" w:rsidRPr="00E2387A" w:rsidRDefault="00E2387A" w:rsidP="00E559A2">
      <w:pPr>
        <w:numPr>
          <w:ilvl w:val="0"/>
          <w:numId w:val="8"/>
        </w:numPr>
        <w:spacing w:line="360" w:lineRule="atLeast"/>
        <w:jc w:val="both"/>
        <w:textAlignment w:val="baseline"/>
        <w:rPr>
          <w:rFonts w:asciiTheme="minorHAnsi" w:hAnsiTheme="minorHAnsi" w:cstheme="minorHAnsi"/>
          <w:color w:val="000000"/>
          <w:lang w:eastAsia="en-US"/>
        </w:rPr>
      </w:pPr>
      <w:r w:rsidRPr="00E2387A">
        <w:rPr>
          <w:rFonts w:asciiTheme="minorHAnsi" w:hAnsiTheme="minorHAnsi" w:cstheme="minorHAnsi"/>
          <w:color w:val="000000"/>
          <w:lang w:eastAsia="en-US"/>
        </w:rPr>
        <w:t>lugar em que será proferida a sentença arbitral.</w:t>
      </w:r>
    </w:p>
    <w:p w:rsidR="00E2387A" w:rsidRPr="00E2387A" w:rsidRDefault="00E2387A" w:rsidP="00E559A2">
      <w:pPr>
        <w:numPr>
          <w:ilvl w:val="0"/>
          <w:numId w:val="8"/>
        </w:numPr>
        <w:spacing w:line="360" w:lineRule="atLeast"/>
        <w:jc w:val="both"/>
        <w:textAlignment w:val="baseline"/>
        <w:rPr>
          <w:rFonts w:asciiTheme="minorHAnsi" w:hAnsiTheme="minorHAnsi" w:cstheme="minorHAnsi"/>
          <w:color w:val="000000"/>
          <w:lang w:val="en-US" w:eastAsia="en-US"/>
        </w:rPr>
      </w:pPr>
      <w:proofErr w:type="spellStart"/>
      <w:r w:rsidRPr="00E2387A">
        <w:rPr>
          <w:rFonts w:asciiTheme="minorHAnsi" w:hAnsiTheme="minorHAnsi" w:cstheme="minorHAnsi"/>
          <w:color w:val="000000"/>
          <w:lang w:val="en-US" w:eastAsia="en-US"/>
        </w:rPr>
        <w:t>Idioma</w:t>
      </w:r>
      <w:proofErr w:type="spellEnd"/>
    </w:p>
    <w:p w:rsidR="00E2387A" w:rsidRPr="00E2387A" w:rsidRDefault="00E2387A" w:rsidP="00E559A2">
      <w:pPr>
        <w:numPr>
          <w:ilvl w:val="0"/>
          <w:numId w:val="8"/>
        </w:numPr>
        <w:spacing w:line="360" w:lineRule="atLeast"/>
        <w:jc w:val="both"/>
        <w:textAlignment w:val="baseline"/>
        <w:rPr>
          <w:rFonts w:asciiTheme="minorHAnsi" w:hAnsiTheme="minorHAnsi" w:cstheme="minorHAnsi"/>
          <w:color w:val="000000"/>
          <w:lang w:val="en-US" w:eastAsia="en-US"/>
        </w:rPr>
      </w:pPr>
      <w:proofErr w:type="spellStart"/>
      <w:r w:rsidRPr="00E2387A">
        <w:rPr>
          <w:rFonts w:asciiTheme="minorHAnsi" w:hAnsiTheme="minorHAnsi" w:cstheme="minorHAnsi"/>
          <w:color w:val="000000"/>
          <w:lang w:val="en-US" w:eastAsia="en-US"/>
        </w:rPr>
        <w:t>Quantidade</w:t>
      </w:r>
      <w:proofErr w:type="spellEnd"/>
      <w:r w:rsidRPr="00E2387A">
        <w:rPr>
          <w:rFonts w:asciiTheme="minorHAnsi" w:hAnsiTheme="minorHAnsi" w:cstheme="minorHAnsi"/>
          <w:color w:val="000000"/>
          <w:lang w:val="en-US" w:eastAsia="en-US"/>
        </w:rPr>
        <w:t xml:space="preserve"> de </w:t>
      </w:r>
      <w:proofErr w:type="spellStart"/>
      <w:r w:rsidRPr="00E2387A">
        <w:rPr>
          <w:rFonts w:asciiTheme="minorHAnsi" w:hAnsiTheme="minorHAnsi" w:cstheme="minorHAnsi"/>
          <w:color w:val="000000"/>
          <w:lang w:val="en-US" w:eastAsia="en-US"/>
        </w:rPr>
        <w:t>árbitros</w:t>
      </w:r>
      <w:proofErr w:type="spellEnd"/>
    </w:p>
    <w:p w:rsidR="00E2387A" w:rsidRPr="00E2387A" w:rsidRDefault="00E2387A" w:rsidP="00E559A2">
      <w:pPr>
        <w:numPr>
          <w:ilvl w:val="0"/>
          <w:numId w:val="8"/>
        </w:numPr>
        <w:spacing w:line="360" w:lineRule="atLeast"/>
        <w:jc w:val="both"/>
        <w:textAlignment w:val="baseline"/>
        <w:rPr>
          <w:rFonts w:asciiTheme="minorHAnsi" w:hAnsiTheme="minorHAnsi" w:cstheme="minorHAnsi"/>
          <w:color w:val="000000"/>
          <w:lang w:eastAsia="en-US"/>
        </w:rPr>
      </w:pPr>
      <w:r w:rsidRPr="00E2387A">
        <w:rPr>
          <w:rFonts w:asciiTheme="minorHAnsi" w:hAnsiTheme="minorHAnsi" w:cstheme="minorHAnsi"/>
          <w:color w:val="000000"/>
          <w:lang w:eastAsia="en-US"/>
        </w:rPr>
        <w:t>Instituição arbitral que administrará o procedimento</w:t>
      </w:r>
    </w:p>
    <w:p w:rsidR="00E2387A" w:rsidRPr="00E2387A" w:rsidRDefault="00E2387A" w:rsidP="00E559A2">
      <w:pPr>
        <w:spacing w:line="360" w:lineRule="atLeast"/>
        <w:rPr>
          <w:rFonts w:asciiTheme="minorHAnsi" w:hAnsiTheme="minorHAnsi" w:cstheme="minorHAnsi"/>
          <w:lang w:eastAsia="en-US"/>
        </w:rPr>
      </w:pPr>
    </w:p>
    <w:p w:rsidR="00E2387A" w:rsidRPr="00E2387A" w:rsidRDefault="00E2387A" w:rsidP="00E559A2">
      <w:pPr>
        <w:spacing w:line="360" w:lineRule="atLeast"/>
        <w:jc w:val="both"/>
        <w:rPr>
          <w:rFonts w:asciiTheme="minorHAnsi" w:hAnsiTheme="minorHAnsi" w:cstheme="minorHAnsi"/>
          <w:color w:val="000000"/>
          <w:u w:val="single"/>
          <w:lang w:val="en-US" w:eastAsia="en-US"/>
        </w:rPr>
      </w:pPr>
      <w:proofErr w:type="spellStart"/>
      <w:r w:rsidRPr="00E2387A">
        <w:rPr>
          <w:rFonts w:asciiTheme="minorHAnsi" w:hAnsiTheme="minorHAnsi" w:cstheme="minorHAnsi"/>
          <w:color w:val="000000"/>
          <w:u w:val="single"/>
          <w:lang w:val="en-US" w:eastAsia="en-US"/>
        </w:rPr>
        <w:t>Elementos</w:t>
      </w:r>
      <w:proofErr w:type="spellEnd"/>
      <w:r w:rsidRPr="00E2387A">
        <w:rPr>
          <w:rFonts w:asciiTheme="minorHAnsi" w:hAnsiTheme="minorHAnsi" w:cstheme="minorHAnsi"/>
          <w:color w:val="000000"/>
          <w:u w:val="single"/>
          <w:lang w:val="en-US" w:eastAsia="en-US"/>
        </w:rPr>
        <w:t xml:space="preserve"> </w:t>
      </w:r>
      <w:proofErr w:type="spellStart"/>
      <w:r w:rsidRPr="00E2387A">
        <w:rPr>
          <w:rFonts w:asciiTheme="minorHAnsi" w:hAnsiTheme="minorHAnsi" w:cstheme="minorHAnsi"/>
          <w:color w:val="000000"/>
          <w:u w:val="single"/>
          <w:lang w:val="en-US" w:eastAsia="en-US"/>
        </w:rPr>
        <w:t>facultativos</w:t>
      </w:r>
      <w:proofErr w:type="spellEnd"/>
      <w:r w:rsidRPr="00E2387A">
        <w:rPr>
          <w:rFonts w:asciiTheme="minorHAnsi" w:hAnsiTheme="minorHAnsi" w:cstheme="minorHAnsi"/>
          <w:color w:val="000000"/>
          <w:u w:val="single"/>
          <w:lang w:val="en-US" w:eastAsia="en-US"/>
        </w:rPr>
        <w:t>:</w:t>
      </w:r>
    </w:p>
    <w:p w:rsidR="00E2387A" w:rsidRPr="00E2387A" w:rsidRDefault="00E2387A" w:rsidP="00E559A2">
      <w:pPr>
        <w:spacing w:line="360" w:lineRule="atLeast"/>
        <w:rPr>
          <w:rFonts w:asciiTheme="minorHAnsi" w:hAnsiTheme="minorHAnsi" w:cstheme="minorHAnsi"/>
          <w:lang w:val="en-US" w:eastAsia="en-US"/>
        </w:rPr>
      </w:pPr>
    </w:p>
    <w:p w:rsidR="00E2387A" w:rsidRPr="00E2387A" w:rsidRDefault="00E2387A" w:rsidP="00E559A2">
      <w:pPr>
        <w:numPr>
          <w:ilvl w:val="0"/>
          <w:numId w:val="9"/>
        </w:numPr>
        <w:spacing w:line="360" w:lineRule="atLeast"/>
        <w:jc w:val="both"/>
        <w:textAlignment w:val="baseline"/>
        <w:rPr>
          <w:rFonts w:asciiTheme="minorHAnsi" w:hAnsiTheme="minorHAnsi" w:cstheme="minorHAnsi"/>
          <w:color w:val="000000"/>
          <w:lang w:eastAsia="en-US"/>
        </w:rPr>
      </w:pPr>
      <w:r w:rsidRPr="00E2387A">
        <w:rPr>
          <w:rFonts w:asciiTheme="minorHAnsi" w:hAnsiTheme="minorHAnsi" w:cstheme="minorHAnsi"/>
          <w:color w:val="000000"/>
          <w:lang w:eastAsia="en-US"/>
        </w:rPr>
        <w:t>local, ou locais, onde se desenvolverá a arbitragem;</w:t>
      </w:r>
    </w:p>
    <w:p w:rsidR="00E2387A" w:rsidRPr="00E2387A" w:rsidRDefault="00E2387A" w:rsidP="00E559A2">
      <w:pPr>
        <w:numPr>
          <w:ilvl w:val="0"/>
          <w:numId w:val="9"/>
        </w:numPr>
        <w:spacing w:line="360" w:lineRule="atLeast"/>
        <w:jc w:val="both"/>
        <w:textAlignment w:val="baseline"/>
        <w:rPr>
          <w:rFonts w:asciiTheme="minorHAnsi" w:hAnsiTheme="minorHAnsi" w:cstheme="minorHAnsi"/>
          <w:color w:val="000000"/>
          <w:lang w:eastAsia="en-US"/>
        </w:rPr>
      </w:pPr>
      <w:r w:rsidRPr="00E2387A">
        <w:rPr>
          <w:rFonts w:asciiTheme="minorHAnsi" w:hAnsiTheme="minorHAnsi" w:cstheme="minorHAnsi"/>
          <w:color w:val="000000"/>
          <w:lang w:eastAsia="en-US"/>
        </w:rPr>
        <w:t>autorização para julgamento por equidade;</w:t>
      </w:r>
    </w:p>
    <w:p w:rsidR="00E2387A" w:rsidRPr="00E2387A" w:rsidRDefault="00E2387A" w:rsidP="00E559A2">
      <w:pPr>
        <w:numPr>
          <w:ilvl w:val="0"/>
          <w:numId w:val="9"/>
        </w:numPr>
        <w:spacing w:line="360" w:lineRule="atLeast"/>
        <w:jc w:val="both"/>
        <w:textAlignment w:val="baseline"/>
        <w:rPr>
          <w:rFonts w:asciiTheme="minorHAnsi" w:hAnsiTheme="minorHAnsi" w:cstheme="minorHAnsi"/>
          <w:color w:val="000000"/>
          <w:lang w:eastAsia="en-US"/>
        </w:rPr>
      </w:pPr>
      <w:r w:rsidRPr="00E2387A">
        <w:rPr>
          <w:rFonts w:asciiTheme="minorHAnsi" w:hAnsiTheme="minorHAnsi" w:cstheme="minorHAnsi"/>
          <w:color w:val="000000"/>
          <w:lang w:eastAsia="en-US"/>
        </w:rPr>
        <w:t>o prazo para apresentação da sentença arbitral;</w:t>
      </w:r>
    </w:p>
    <w:p w:rsidR="00E2387A" w:rsidRPr="00E2387A" w:rsidRDefault="00E2387A" w:rsidP="00E559A2">
      <w:pPr>
        <w:numPr>
          <w:ilvl w:val="0"/>
          <w:numId w:val="9"/>
        </w:numPr>
        <w:spacing w:line="360" w:lineRule="atLeast"/>
        <w:jc w:val="both"/>
        <w:textAlignment w:val="baseline"/>
        <w:rPr>
          <w:rFonts w:asciiTheme="minorHAnsi" w:hAnsiTheme="minorHAnsi" w:cstheme="minorHAnsi"/>
          <w:color w:val="000000"/>
          <w:lang w:eastAsia="en-US"/>
        </w:rPr>
      </w:pPr>
      <w:r w:rsidRPr="00E2387A">
        <w:rPr>
          <w:rFonts w:asciiTheme="minorHAnsi" w:hAnsiTheme="minorHAnsi" w:cstheme="minorHAnsi"/>
          <w:color w:val="000000"/>
          <w:lang w:eastAsia="en-US"/>
        </w:rPr>
        <w:t>indicação da lei nacional ou das regras corporativas aplicáveis à arbitragem;</w:t>
      </w:r>
    </w:p>
    <w:p w:rsidR="00E2387A" w:rsidRPr="00E2387A" w:rsidRDefault="00E2387A" w:rsidP="00E559A2">
      <w:pPr>
        <w:numPr>
          <w:ilvl w:val="0"/>
          <w:numId w:val="9"/>
        </w:numPr>
        <w:spacing w:line="360" w:lineRule="atLeast"/>
        <w:jc w:val="both"/>
        <w:textAlignment w:val="baseline"/>
        <w:rPr>
          <w:rFonts w:asciiTheme="minorHAnsi" w:hAnsiTheme="minorHAnsi" w:cstheme="minorHAnsi"/>
          <w:color w:val="000000"/>
          <w:lang w:eastAsia="en-US"/>
        </w:rPr>
      </w:pPr>
      <w:r w:rsidRPr="00E2387A">
        <w:rPr>
          <w:rFonts w:asciiTheme="minorHAnsi" w:hAnsiTheme="minorHAnsi" w:cstheme="minorHAnsi"/>
          <w:color w:val="000000"/>
          <w:lang w:eastAsia="en-US"/>
        </w:rPr>
        <w:t>combinação acerca do pagamento dos honorários e das despesas com a arbitragem; e</w:t>
      </w:r>
    </w:p>
    <w:p w:rsidR="00E2387A" w:rsidRPr="00E2387A" w:rsidRDefault="00E2387A" w:rsidP="00E559A2">
      <w:pPr>
        <w:spacing w:line="360" w:lineRule="atLeast"/>
        <w:jc w:val="both"/>
        <w:rPr>
          <w:rFonts w:asciiTheme="minorHAnsi" w:hAnsiTheme="minorHAnsi" w:cstheme="minorHAnsi"/>
          <w:color w:val="000000"/>
          <w:lang w:eastAsia="en-US"/>
        </w:rPr>
      </w:pPr>
      <w:r w:rsidRPr="00E2387A">
        <w:rPr>
          <w:rFonts w:asciiTheme="minorHAnsi" w:hAnsiTheme="minorHAnsi" w:cstheme="minorHAnsi"/>
          <w:color w:val="000000"/>
          <w:lang w:eastAsia="en-US"/>
        </w:rPr>
        <w:t>fixação dos honorários dos árbitros.</w:t>
      </w:r>
    </w:p>
    <w:p w:rsidR="00631458" w:rsidRPr="00E559A2" w:rsidRDefault="00631458" w:rsidP="00E559A2">
      <w:pPr>
        <w:spacing w:line="360" w:lineRule="atLeast"/>
        <w:rPr>
          <w:rFonts w:asciiTheme="minorHAnsi" w:hAnsiTheme="minorHAnsi" w:cstheme="minorHAnsi"/>
          <w:color w:val="000000"/>
          <w:lang w:eastAsia="en-US"/>
        </w:rPr>
      </w:pPr>
    </w:p>
    <w:p w:rsidR="00801FD1" w:rsidRPr="00E559A2" w:rsidRDefault="00801FD1" w:rsidP="00E559A2">
      <w:pPr>
        <w:pStyle w:val="PargrafodaLista"/>
        <w:numPr>
          <w:ilvl w:val="0"/>
          <w:numId w:val="11"/>
        </w:numPr>
        <w:spacing w:line="360" w:lineRule="atLeast"/>
        <w:jc w:val="center"/>
        <w:rPr>
          <w:rFonts w:asciiTheme="minorHAnsi" w:hAnsiTheme="minorHAnsi" w:cstheme="minorHAnsi"/>
          <w:b/>
          <w:u w:val="single"/>
          <w:lang w:eastAsia="en-US"/>
        </w:rPr>
      </w:pPr>
      <w:r w:rsidRPr="00E559A2">
        <w:rPr>
          <w:rFonts w:asciiTheme="minorHAnsi" w:hAnsiTheme="minorHAnsi" w:cstheme="minorHAnsi"/>
          <w:b/>
          <w:u w:val="single"/>
        </w:rPr>
        <w:t xml:space="preserve">O princípio </w:t>
      </w:r>
      <w:proofErr w:type="spellStart"/>
      <w:r w:rsidRPr="00E559A2">
        <w:rPr>
          <w:rFonts w:asciiTheme="minorHAnsi" w:hAnsiTheme="minorHAnsi" w:cstheme="minorHAnsi"/>
          <w:b/>
          <w:i/>
          <w:u w:val="single"/>
        </w:rPr>
        <w:t>competence-competence</w:t>
      </w:r>
      <w:proofErr w:type="spellEnd"/>
      <w:r w:rsidRPr="00E559A2">
        <w:rPr>
          <w:rFonts w:asciiTheme="minorHAnsi" w:hAnsiTheme="minorHAnsi" w:cstheme="minorHAnsi"/>
          <w:b/>
          <w:u w:val="single"/>
        </w:rPr>
        <w:t xml:space="preserve"> e “conflito de competência” perante o STJ</w:t>
      </w:r>
    </w:p>
    <w:p w:rsidR="00E559A2" w:rsidRPr="00E559A2" w:rsidRDefault="00E559A2" w:rsidP="00E559A2">
      <w:pPr>
        <w:spacing w:line="360" w:lineRule="atLeast"/>
        <w:rPr>
          <w:rFonts w:asciiTheme="minorHAnsi" w:hAnsiTheme="minorHAnsi" w:cstheme="minorHAnsi"/>
          <w:color w:val="000000"/>
          <w:lang w:eastAsia="en-US"/>
        </w:rPr>
      </w:pPr>
    </w:p>
    <w:p w:rsidR="00631458" w:rsidRPr="00E559A2" w:rsidRDefault="00631458" w:rsidP="00E559A2">
      <w:pPr>
        <w:pStyle w:val="PargrafodaLista"/>
        <w:numPr>
          <w:ilvl w:val="0"/>
          <w:numId w:val="11"/>
        </w:numPr>
        <w:spacing w:line="360" w:lineRule="atLeast"/>
        <w:jc w:val="center"/>
        <w:rPr>
          <w:rFonts w:asciiTheme="minorHAnsi" w:hAnsiTheme="minorHAnsi" w:cstheme="minorHAnsi"/>
          <w:b/>
          <w:u w:val="single"/>
        </w:rPr>
      </w:pPr>
      <w:r w:rsidRPr="00E559A2">
        <w:rPr>
          <w:rFonts w:asciiTheme="minorHAnsi" w:hAnsiTheme="minorHAnsi" w:cstheme="minorHAnsi"/>
          <w:b/>
          <w:u w:val="single"/>
        </w:rPr>
        <w:t>Cláusulas escalonadas</w:t>
      </w:r>
    </w:p>
    <w:p w:rsidR="00631458" w:rsidRPr="00E559A2" w:rsidRDefault="00631458" w:rsidP="00E559A2">
      <w:pPr>
        <w:spacing w:line="360" w:lineRule="atLeast"/>
        <w:rPr>
          <w:rFonts w:asciiTheme="minorHAnsi" w:hAnsiTheme="minorHAnsi" w:cstheme="minorHAnsi"/>
        </w:rPr>
      </w:pPr>
    </w:p>
    <w:p w:rsidR="00631458" w:rsidRPr="00E559A2" w:rsidRDefault="00631458" w:rsidP="00E559A2">
      <w:pPr>
        <w:pStyle w:val="NormalWeb"/>
        <w:spacing w:before="0" w:beforeAutospacing="0" w:after="0" w:afterAutospacing="0" w:line="360" w:lineRule="atLeast"/>
        <w:jc w:val="both"/>
        <w:rPr>
          <w:rFonts w:asciiTheme="minorHAnsi" w:hAnsiTheme="minorHAnsi" w:cstheme="minorHAnsi"/>
          <w:color w:val="000000"/>
          <w:u w:val="single"/>
          <w:lang w:val="pt-BR"/>
        </w:rPr>
      </w:pPr>
      <w:r w:rsidRPr="00E559A2">
        <w:rPr>
          <w:rStyle w:val="Forte"/>
          <w:rFonts w:asciiTheme="minorHAnsi" w:hAnsiTheme="minorHAnsi" w:cstheme="minorHAnsi"/>
          <w:color w:val="000000"/>
          <w:u w:val="single"/>
          <w:lang w:val="pt-BR"/>
        </w:rPr>
        <w:t xml:space="preserve">CCBC. Cláusula Detalhada Escalonada </w:t>
      </w:r>
      <w:proofErr w:type="spellStart"/>
      <w:r w:rsidRPr="00E559A2">
        <w:rPr>
          <w:rStyle w:val="Forte"/>
          <w:rFonts w:asciiTheme="minorHAnsi" w:hAnsiTheme="minorHAnsi" w:cstheme="minorHAnsi"/>
          <w:color w:val="000000"/>
          <w:u w:val="single"/>
          <w:lang w:val="pt-BR"/>
        </w:rPr>
        <w:t>Med</w:t>
      </w:r>
      <w:proofErr w:type="spellEnd"/>
      <w:r w:rsidRPr="00E559A2">
        <w:rPr>
          <w:rStyle w:val="Forte"/>
          <w:rFonts w:asciiTheme="minorHAnsi" w:hAnsiTheme="minorHAnsi" w:cstheme="minorHAnsi"/>
          <w:color w:val="000000"/>
          <w:u w:val="single"/>
          <w:lang w:val="pt-BR"/>
        </w:rPr>
        <w:t>-Arb.:</w:t>
      </w:r>
    </w:p>
    <w:p w:rsidR="00631458" w:rsidRPr="00E559A2" w:rsidRDefault="00631458" w:rsidP="00E559A2">
      <w:pPr>
        <w:pStyle w:val="NormalWeb"/>
        <w:spacing w:before="0" w:beforeAutospacing="0" w:after="0" w:afterAutospacing="0" w:line="360" w:lineRule="atLeast"/>
        <w:jc w:val="both"/>
        <w:rPr>
          <w:rFonts w:asciiTheme="minorHAnsi" w:hAnsiTheme="minorHAnsi" w:cstheme="minorHAnsi"/>
          <w:color w:val="000000"/>
          <w:lang w:val="pt-BR"/>
        </w:rPr>
      </w:pPr>
      <w:r w:rsidRPr="00E559A2">
        <w:rPr>
          <w:rFonts w:asciiTheme="minorHAnsi" w:hAnsiTheme="minorHAnsi" w:cstheme="minorHAnsi"/>
          <w:color w:val="000000"/>
          <w:lang w:val="pt-BR"/>
        </w:rPr>
        <w:t>1- Qualquer conflito originário do presente contrato, inclusive quanto à sua interpretação ou execução, será submetido obrigatoriamente à Mediação, administrada pelo Centro de Arbitragem e Mediação da Câmara de Comércio Brasil-Canadá (“CAM/CCBC”), de acordo com o seu Roteiro e Regimento de Mediação, a ser coordenada por Mediador participante da Lista de Mediadores do CAM/CCBC, indicado na forma das citadas normas.</w:t>
      </w:r>
    </w:p>
    <w:p w:rsidR="00631458" w:rsidRPr="00E559A2" w:rsidRDefault="00631458" w:rsidP="00E559A2">
      <w:pPr>
        <w:pStyle w:val="NormalWeb"/>
        <w:spacing w:before="0" w:beforeAutospacing="0" w:after="0" w:afterAutospacing="0" w:line="360" w:lineRule="atLeast"/>
        <w:jc w:val="both"/>
        <w:rPr>
          <w:rFonts w:asciiTheme="minorHAnsi" w:hAnsiTheme="minorHAnsi" w:cstheme="minorHAnsi"/>
          <w:color w:val="000000"/>
          <w:lang w:val="pt-BR"/>
        </w:rPr>
      </w:pPr>
      <w:r w:rsidRPr="00E559A2">
        <w:rPr>
          <w:rFonts w:asciiTheme="minorHAnsi" w:hAnsiTheme="minorHAnsi" w:cstheme="minorHAnsi"/>
          <w:color w:val="000000"/>
          <w:lang w:val="pt-BR"/>
        </w:rPr>
        <w:lastRenderedPageBreak/>
        <w:t>1.1- O conflito não resolvido pela mediação, conforme a cláusula de mediação acima, será definitivamente resolvido por arbitragem, administrada pelo mesmo CAM/CCBC, de acordo com o seu Regulamento.</w:t>
      </w:r>
    </w:p>
    <w:p w:rsidR="00631458" w:rsidRPr="00E559A2" w:rsidRDefault="00631458" w:rsidP="00E559A2">
      <w:pPr>
        <w:pStyle w:val="NormalWeb"/>
        <w:spacing w:before="0" w:beforeAutospacing="0" w:after="0" w:afterAutospacing="0" w:line="360" w:lineRule="atLeast"/>
        <w:jc w:val="both"/>
        <w:rPr>
          <w:rStyle w:val="apple-converted-space"/>
          <w:rFonts w:asciiTheme="minorHAnsi" w:hAnsiTheme="minorHAnsi" w:cstheme="minorHAnsi"/>
          <w:color w:val="000000"/>
          <w:lang w:val="pt-BR"/>
        </w:rPr>
      </w:pPr>
      <w:r w:rsidRPr="00E559A2">
        <w:rPr>
          <w:rFonts w:asciiTheme="minorHAnsi" w:hAnsiTheme="minorHAnsi" w:cstheme="minorHAnsi"/>
          <w:color w:val="000000"/>
          <w:lang w:val="pt-BR"/>
        </w:rPr>
        <w:t>2.1- A arbitragem será administrada pelo CAM/CCBC e obedecerá às normas estabelecidas no seu Regulamento, cujas disposições integram o presente contrato.</w:t>
      </w:r>
      <w:r w:rsidRPr="00E559A2">
        <w:rPr>
          <w:rStyle w:val="apple-converted-space"/>
          <w:rFonts w:asciiTheme="minorHAnsi" w:hAnsiTheme="minorHAnsi" w:cstheme="minorHAnsi"/>
          <w:color w:val="000000"/>
          <w:lang w:val="pt-BR"/>
        </w:rPr>
        <w:t> </w:t>
      </w:r>
    </w:p>
    <w:p w:rsidR="00631458" w:rsidRPr="00E559A2" w:rsidRDefault="00631458" w:rsidP="00E559A2">
      <w:pPr>
        <w:pStyle w:val="NormalWeb"/>
        <w:spacing w:before="0" w:beforeAutospacing="0" w:after="0" w:afterAutospacing="0" w:line="360" w:lineRule="atLeast"/>
        <w:jc w:val="both"/>
        <w:rPr>
          <w:rStyle w:val="apple-converted-space"/>
          <w:rFonts w:asciiTheme="minorHAnsi" w:hAnsiTheme="minorHAnsi" w:cstheme="minorHAnsi"/>
          <w:color w:val="000000"/>
          <w:lang w:val="pt-BR"/>
        </w:rPr>
      </w:pPr>
      <w:r w:rsidRPr="00E559A2">
        <w:rPr>
          <w:rFonts w:asciiTheme="minorHAnsi" w:hAnsiTheme="minorHAnsi" w:cstheme="minorHAnsi"/>
          <w:color w:val="000000"/>
          <w:lang w:val="pt-BR"/>
        </w:rPr>
        <w:t>2.2- O tribunal arbitral será constituído por</w:t>
      </w:r>
      <w:r w:rsidRPr="00E559A2">
        <w:rPr>
          <w:rStyle w:val="apple-converted-space"/>
          <w:rFonts w:asciiTheme="minorHAnsi" w:hAnsiTheme="minorHAnsi" w:cstheme="minorHAnsi"/>
          <w:color w:val="000000"/>
          <w:lang w:val="pt-BR"/>
        </w:rPr>
        <w:t> </w:t>
      </w:r>
      <w:r w:rsidRPr="00E559A2">
        <w:rPr>
          <w:rStyle w:val="Forte"/>
          <w:rFonts w:asciiTheme="minorHAnsi" w:hAnsiTheme="minorHAnsi" w:cstheme="minorHAnsi"/>
          <w:color w:val="000000"/>
          <w:lang w:val="pt-BR"/>
        </w:rPr>
        <w:t>[um/três]</w:t>
      </w:r>
      <w:r w:rsidRPr="00E559A2">
        <w:rPr>
          <w:rStyle w:val="apple-converted-space"/>
          <w:rFonts w:asciiTheme="minorHAnsi" w:hAnsiTheme="minorHAnsi" w:cstheme="minorHAnsi"/>
          <w:color w:val="000000"/>
          <w:lang w:val="pt-BR"/>
        </w:rPr>
        <w:t> </w:t>
      </w:r>
      <w:r w:rsidRPr="00E559A2">
        <w:rPr>
          <w:rFonts w:asciiTheme="minorHAnsi" w:hAnsiTheme="minorHAnsi" w:cstheme="minorHAnsi"/>
          <w:color w:val="000000"/>
          <w:lang w:val="pt-BR"/>
        </w:rPr>
        <w:t>árbitros, indicados na forma prevista no Regulamento do CAM/CCBC.</w:t>
      </w:r>
      <w:r w:rsidRPr="00E559A2">
        <w:rPr>
          <w:rStyle w:val="apple-converted-space"/>
          <w:rFonts w:asciiTheme="minorHAnsi" w:hAnsiTheme="minorHAnsi" w:cstheme="minorHAnsi"/>
          <w:color w:val="000000"/>
          <w:lang w:val="pt-BR"/>
        </w:rPr>
        <w:t> </w:t>
      </w:r>
    </w:p>
    <w:p w:rsidR="00631458" w:rsidRPr="00E559A2" w:rsidRDefault="00631458" w:rsidP="00E559A2">
      <w:pPr>
        <w:pStyle w:val="NormalWeb"/>
        <w:spacing w:before="0" w:beforeAutospacing="0" w:after="0" w:afterAutospacing="0" w:line="360" w:lineRule="atLeast"/>
        <w:jc w:val="both"/>
        <w:rPr>
          <w:rStyle w:val="apple-converted-space"/>
          <w:rFonts w:asciiTheme="minorHAnsi" w:hAnsiTheme="minorHAnsi" w:cstheme="minorHAnsi"/>
          <w:color w:val="000000"/>
          <w:lang w:val="pt-BR"/>
        </w:rPr>
      </w:pPr>
      <w:r w:rsidRPr="00E559A2">
        <w:rPr>
          <w:rFonts w:asciiTheme="minorHAnsi" w:hAnsiTheme="minorHAnsi" w:cstheme="minorHAnsi"/>
          <w:color w:val="000000"/>
          <w:lang w:val="pt-BR"/>
        </w:rPr>
        <w:t>2.3-. A arbitragem terá sede em</w:t>
      </w:r>
      <w:r w:rsidRPr="00E559A2">
        <w:rPr>
          <w:rStyle w:val="apple-converted-space"/>
          <w:rFonts w:asciiTheme="minorHAnsi" w:hAnsiTheme="minorHAnsi" w:cstheme="minorHAnsi"/>
          <w:color w:val="000000"/>
          <w:lang w:val="pt-BR"/>
        </w:rPr>
        <w:t> </w:t>
      </w:r>
      <w:r w:rsidRPr="00E559A2">
        <w:rPr>
          <w:rStyle w:val="Forte"/>
          <w:rFonts w:asciiTheme="minorHAnsi" w:hAnsiTheme="minorHAnsi" w:cstheme="minorHAnsi"/>
          <w:color w:val="000000"/>
          <w:lang w:val="pt-BR"/>
        </w:rPr>
        <w:t>[Cidade, Estado]</w:t>
      </w:r>
      <w:r w:rsidRPr="00E559A2">
        <w:rPr>
          <w:rFonts w:asciiTheme="minorHAnsi" w:hAnsiTheme="minorHAnsi" w:cstheme="minorHAnsi"/>
          <w:color w:val="000000"/>
          <w:lang w:val="pt-BR"/>
        </w:rPr>
        <w:t>.</w:t>
      </w:r>
      <w:r w:rsidRPr="00E559A2">
        <w:rPr>
          <w:rStyle w:val="apple-converted-space"/>
          <w:rFonts w:asciiTheme="minorHAnsi" w:hAnsiTheme="minorHAnsi" w:cstheme="minorHAnsi"/>
          <w:color w:val="000000"/>
          <w:lang w:val="pt-BR"/>
        </w:rPr>
        <w:t> </w:t>
      </w:r>
    </w:p>
    <w:p w:rsidR="00631458" w:rsidRPr="00E559A2" w:rsidRDefault="00631458" w:rsidP="00E559A2">
      <w:pPr>
        <w:pStyle w:val="NormalWeb"/>
        <w:spacing w:before="0" w:beforeAutospacing="0" w:after="0" w:afterAutospacing="0" w:line="360" w:lineRule="atLeast"/>
        <w:jc w:val="both"/>
        <w:rPr>
          <w:rStyle w:val="apple-converted-space"/>
          <w:rFonts w:asciiTheme="minorHAnsi" w:hAnsiTheme="minorHAnsi" w:cstheme="minorHAnsi"/>
          <w:color w:val="000000"/>
          <w:lang w:val="pt-BR"/>
        </w:rPr>
      </w:pPr>
      <w:r w:rsidRPr="00E559A2">
        <w:rPr>
          <w:rFonts w:asciiTheme="minorHAnsi" w:hAnsiTheme="minorHAnsi" w:cstheme="minorHAnsi"/>
          <w:color w:val="000000"/>
          <w:lang w:val="pt-BR"/>
        </w:rPr>
        <w:t>2.4-. O procedimento arbitral será conduzido em</w:t>
      </w:r>
      <w:r w:rsidRPr="00E559A2">
        <w:rPr>
          <w:rStyle w:val="apple-converted-space"/>
          <w:rFonts w:asciiTheme="minorHAnsi" w:hAnsiTheme="minorHAnsi" w:cstheme="minorHAnsi"/>
          <w:color w:val="000000"/>
          <w:lang w:val="pt-BR"/>
        </w:rPr>
        <w:t> </w:t>
      </w:r>
      <w:r w:rsidRPr="00E559A2">
        <w:rPr>
          <w:rStyle w:val="Forte"/>
          <w:rFonts w:asciiTheme="minorHAnsi" w:hAnsiTheme="minorHAnsi" w:cstheme="minorHAnsi"/>
          <w:color w:val="000000"/>
          <w:lang w:val="pt-BR"/>
        </w:rPr>
        <w:t>[idioma]</w:t>
      </w:r>
      <w:r w:rsidRPr="00E559A2">
        <w:rPr>
          <w:rFonts w:asciiTheme="minorHAnsi" w:hAnsiTheme="minorHAnsi" w:cstheme="minorHAnsi"/>
          <w:color w:val="000000"/>
          <w:lang w:val="pt-BR"/>
        </w:rPr>
        <w:t>.</w:t>
      </w:r>
      <w:r w:rsidRPr="00E559A2">
        <w:rPr>
          <w:rStyle w:val="apple-converted-space"/>
          <w:rFonts w:asciiTheme="minorHAnsi" w:hAnsiTheme="minorHAnsi" w:cstheme="minorHAnsi"/>
          <w:color w:val="000000"/>
          <w:lang w:val="pt-BR"/>
        </w:rPr>
        <w:t> </w:t>
      </w:r>
    </w:p>
    <w:p w:rsidR="00631458" w:rsidRPr="00E66709" w:rsidRDefault="00631458" w:rsidP="00E559A2">
      <w:pPr>
        <w:pStyle w:val="NormalWeb"/>
        <w:spacing w:before="0" w:beforeAutospacing="0" w:after="0" w:afterAutospacing="0" w:line="360" w:lineRule="atLeast"/>
        <w:jc w:val="both"/>
        <w:rPr>
          <w:rStyle w:val="Forte"/>
          <w:rFonts w:asciiTheme="minorHAnsi" w:hAnsiTheme="minorHAnsi" w:cstheme="minorHAnsi"/>
          <w:color w:val="000000"/>
          <w:lang w:val="pt-BR"/>
        </w:rPr>
      </w:pPr>
      <w:r w:rsidRPr="00E66709">
        <w:rPr>
          <w:rFonts w:asciiTheme="minorHAnsi" w:hAnsiTheme="minorHAnsi" w:cstheme="minorHAnsi"/>
          <w:color w:val="000000"/>
          <w:lang w:val="pt-BR"/>
        </w:rPr>
        <w:t>2.5-.</w:t>
      </w:r>
      <w:r w:rsidRPr="00E66709">
        <w:rPr>
          <w:rStyle w:val="apple-converted-space"/>
          <w:rFonts w:asciiTheme="minorHAnsi" w:hAnsiTheme="minorHAnsi" w:cstheme="minorHAnsi"/>
          <w:color w:val="000000"/>
          <w:lang w:val="pt-BR"/>
        </w:rPr>
        <w:t> </w:t>
      </w:r>
      <w:r w:rsidRPr="00E66709">
        <w:rPr>
          <w:rStyle w:val="Forte"/>
          <w:rFonts w:asciiTheme="minorHAnsi" w:hAnsiTheme="minorHAnsi" w:cstheme="minorHAnsi"/>
          <w:color w:val="000000"/>
          <w:lang w:val="pt-BR"/>
        </w:rPr>
        <w:t>[lei aplicável]</w:t>
      </w:r>
    </w:p>
    <w:p w:rsidR="00631458" w:rsidRPr="00E559A2" w:rsidRDefault="00631458" w:rsidP="00E559A2">
      <w:pPr>
        <w:spacing w:line="360" w:lineRule="atLeast"/>
        <w:rPr>
          <w:rFonts w:asciiTheme="minorHAnsi" w:hAnsiTheme="minorHAnsi" w:cstheme="minorHAnsi"/>
        </w:rPr>
      </w:pPr>
    </w:p>
    <w:p w:rsidR="005C32FE" w:rsidRPr="00E559A2" w:rsidRDefault="005C32FE" w:rsidP="00E559A2">
      <w:pPr>
        <w:spacing w:line="360" w:lineRule="atLeast"/>
        <w:rPr>
          <w:rFonts w:asciiTheme="minorHAnsi" w:hAnsiTheme="minorHAnsi" w:cstheme="minorHAnsi"/>
          <w:color w:val="000000"/>
          <w:lang w:eastAsia="en-US"/>
        </w:rPr>
      </w:pPr>
    </w:p>
    <w:p w:rsidR="00B75AB7" w:rsidRPr="00E559A2" w:rsidRDefault="005C32FE" w:rsidP="00E559A2">
      <w:pPr>
        <w:spacing w:line="360" w:lineRule="atLeast"/>
        <w:jc w:val="center"/>
        <w:rPr>
          <w:rFonts w:asciiTheme="minorHAnsi" w:hAnsiTheme="minorHAnsi" w:cstheme="minorHAnsi"/>
          <w:b/>
          <w:i/>
          <w:u w:val="single"/>
        </w:rPr>
      </w:pPr>
      <w:r w:rsidRPr="00E559A2">
        <w:rPr>
          <w:rFonts w:asciiTheme="minorHAnsi" w:hAnsiTheme="minorHAnsi" w:cstheme="minorHAnsi"/>
          <w:b/>
          <w:u w:val="single"/>
        </w:rPr>
        <w:t>4. Cláusulas vazias e art. 7º da Lei de Arbitragem.</w:t>
      </w:r>
      <w:r w:rsidR="00B75AB7" w:rsidRPr="00E559A2">
        <w:rPr>
          <w:rFonts w:asciiTheme="minorHAnsi" w:hAnsiTheme="minorHAnsi" w:cstheme="minorHAnsi"/>
          <w:b/>
          <w:u w:val="single"/>
        </w:rPr>
        <w:t xml:space="preserve"> </w:t>
      </w:r>
      <w:r w:rsidR="00B75AB7" w:rsidRPr="00E559A2">
        <w:rPr>
          <w:rFonts w:asciiTheme="minorHAnsi" w:hAnsiTheme="minorHAnsi" w:cstheme="minorHAnsi"/>
          <w:b/>
          <w:bCs/>
          <w:u w:val="single"/>
        </w:rPr>
        <w:t>Cláusulas patológicas</w:t>
      </w:r>
    </w:p>
    <w:p w:rsidR="005C32FE" w:rsidRPr="00E559A2" w:rsidRDefault="005C32FE" w:rsidP="00E559A2">
      <w:pPr>
        <w:spacing w:line="360" w:lineRule="atLeast"/>
        <w:rPr>
          <w:rFonts w:asciiTheme="minorHAnsi" w:hAnsiTheme="minorHAnsi" w:cstheme="minorHAnsi"/>
        </w:rPr>
      </w:pPr>
    </w:p>
    <w:p w:rsidR="005C32FE" w:rsidRPr="00E559A2" w:rsidRDefault="005C32FE" w:rsidP="00E559A2">
      <w:pPr>
        <w:spacing w:line="360" w:lineRule="atLeast"/>
        <w:jc w:val="both"/>
        <w:rPr>
          <w:rFonts w:asciiTheme="minorHAnsi" w:hAnsiTheme="minorHAnsi" w:cstheme="minorHAnsi"/>
          <w:u w:val="single"/>
        </w:rPr>
      </w:pPr>
      <w:r w:rsidRPr="00E559A2">
        <w:rPr>
          <w:rFonts w:asciiTheme="minorHAnsi" w:hAnsiTheme="minorHAnsi" w:cstheme="minorHAnsi"/>
          <w:u w:val="single"/>
        </w:rPr>
        <w:t>Exemplos</w:t>
      </w:r>
    </w:p>
    <w:p w:rsidR="005C32FE" w:rsidRPr="00E559A2" w:rsidRDefault="005C32FE" w:rsidP="00E559A2">
      <w:pPr>
        <w:spacing w:line="360" w:lineRule="atLeast"/>
        <w:jc w:val="both"/>
        <w:rPr>
          <w:rFonts w:asciiTheme="minorHAnsi" w:hAnsiTheme="minorHAnsi" w:cstheme="minorHAnsi"/>
          <w:u w:val="single"/>
        </w:rPr>
      </w:pPr>
    </w:p>
    <w:p w:rsidR="005C32FE" w:rsidRPr="00E559A2" w:rsidRDefault="005C32FE" w:rsidP="00E559A2">
      <w:pPr>
        <w:pStyle w:val="PargrafodaLista"/>
        <w:numPr>
          <w:ilvl w:val="1"/>
          <w:numId w:val="9"/>
        </w:numPr>
        <w:spacing w:line="360" w:lineRule="atLeast"/>
        <w:jc w:val="both"/>
        <w:rPr>
          <w:rFonts w:asciiTheme="minorHAnsi" w:hAnsiTheme="minorHAnsi" w:cstheme="minorHAnsi"/>
        </w:rPr>
      </w:pPr>
      <w:r w:rsidRPr="00E559A2">
        <w:rPr>
          <w:rFonts w:asciiTheme="minorHAnsi" w:hAnsiTheme="minorHAnsi" w:cstheme="minorHAnsi"/>
        </w:rPr>
        <w:t>Toda e qualquer disputa decorrente de e/ou relacionada a este Contrato será dirimida por dois árbitros a serem indicados, cada um, por uma das partes contratantes.</w:t>
      </w:r>
    </w:p>
    <w:p w:rsidR="005C32FE" w:rsidRPr="00E559A2" w:rsidRDefault="005C32FE" w:rsidP="00E559A2">
      <w:pPr>
        <w:spacing w:line="360" w:lineRule="atLeast"/>
        <w:jc w:val="both"/>
        <w:rPr>
          <w:rFonts w:asciiTheme="minorHAnsi" w:hAnsiTheme="minorHAnsi" w:cstheme="minorHAnsi"/>
        </w:rPr>
      </w:pPr>
    </w:p>
    <w:p w:rsidR="005C32FE" w:rsidRPr="00E559A2" w:rsidRDefault="005C32FE" w:rsidP="00E559A2">
      <w:pPr>
        <w:pStyle w:val="PargrafodaLista"/>
        <w:numPr>
          <w:ilvl w:val="1"/>
          <w:numId w:val="9"/>
        </w:numPr>
        <w:spacing w:line="360" w:lineRule="atLeast"/>
        <w:jc w:val="both"/>
        <w:rPr>
          <w:rFonts w:asciiTheme="minorHAnsi" w:hAnsiTheme="minorHAnsi" w:cstheme="minorHAnsi"/>
        </w:rPr>
      </w:pPr>
      <w:r w:rsidRPr="00E559A2">
        <w:rPr>
          <w:rFonts w:asciiTheme="minorHAnsi" w:hAnsiTheme="minorHAnsi" w:cstheme="minorHAnsi"/>
        </w:rPr>
        <w:t>Toda e qualquer disputa decorrente de e/ou relacionada a este Contrato será dirimida por árbitro único a ser indicado de comum acordo pelas partes, no prazo de 10 dias após a notificação de uma parte à outra de sua intenção de iniciar a arbitragem.</w:t>
      </w:r>
    </w:p>
    <w:p w:rsidR="005C32FE" w:rsidRPr="00E559A2" w:rsidRDefault="005C32FE" w:rsidP="00E559A2">
      <w:pPr>
        <w:spacing w:line="360" w:lineRule="atLeast"/>
        <w:jc w:val="both"/>
        <w:rPr>
          <w:rFonts w:asciiTheme="minorHAnsi" w:hAnsiTheme="minorHAnsi" w:cstheme="minorHAnsi"/>
        </w:rPr>
      </w:pPr>
    </w:p>
    <w:p w:rsidR="005C32FE" w:rsidRPr="00E559A2" w:rsidRDefault="005C32FE" w:rsidP="00E559A2">
      <w:pPr>
        <w:pStyle w:val="PargrafodaLista"/>
        <w:numPr>
          <w:ilvl w:val="1"/>
          <w:numId w:val="9"/>
        </w:numPr>
        <w:spacing w:line="360" w:lineRule="atLeast"/>
        <w:jc w:val="both"/>
        <w:rPr>
          <w:rFonts w:asciiTheme="minorHAnsi" w:hAnsiTheme="minorHAnsi" w:cstheme="minorHAnsi"/>
        </w:rPr>
      </w:pPr>
      <w:r w:rsidRPr="00E559A2">
        <w:rPr>
          <w:rFonts w:asciiTheme="minorHAnsi" w:hAnsiTheme="minorHAnsi" w:cstheme="minorHAnsi"/>
        </w:rPr>
        <w:t>Toda e qualquer disputa decorrente de e/ou relacionada a este Contrato será dirimida por árbitro único a ser indicado de comum acordo pelas partes, no prazo de 10 dias após a notificação de uma parte à outra de sua intenção de iniciar a arbitragem. Caso as partes não cheguem a comum acordo quanto à nomeação do árbitro único, este será indicado pela parte que primeiro manifestou intenção de instituir a arbitragem.</w:t>
      </w:r>
    </w:p>
    <w:p w:rsidR="005C32FE" w:rsidRPr="00E559A2" w:rsidRDefault="005C32FE" w:rsidP="00E559A2">
      <w:pPr>
        <w:spacing w:line="360" w:lineRule="atLeast"/>
        <w:rPr>
          <w:rFonts w:asciiTheme="minorHAnsi" w:hAnsiTheme="minorHAnsi" w:cstheme="minorHAnsi"/>
        </w:rPr>
      </w:pPr>
    </w:p>
    <w:p w:rsidR="005C32FE" w:rsidRPr="00E559A2" w:rsidRDefault="005C32FE" w:rsidP="00E559A2">
      <w:pPr>
        <w:pStyle w:val="PargrafodaLista"/>
        <w:numPr>
          <w:ilvl w:val="1"/>
          <w:numId w:val="9"/>
        </w:numPr>
        <w:spacing w:line="360" w:lineRule="atLeast"/>
        <w:jc w:val="both"/>
        <w:rPr>
          <w:rFonts w:asciiTheme="minorHAnsi" w:hAnsiTheme="minorHAnsi" w:cstheme="minorHAnsi"/>
        </w:rPr>
      </w:pPr>
      <w:r w:rsidRPr="00E559A2">
        <w:rPr>
          <w:rFonts w:asciiTheme="minorHAnsi" w:hAnsiTheme="minorHAnsi" w:cstheme="minorHAnsi"/>
        </w:rPr>
        <w:t>Toda e qualquer disputa decorrente de e/ou relacionada a este Contrato será dirimida por arbitragem.</w:t>
      </w:r>
    </w:p>
    <w:p w:rsidR="00B75AB7" w:rsidRPr="00E559A2" w:rsidRDefault="00B75AB7" w:rsidP="00E559A2">
      <w:pPr>
        <w:spacing w:line="360" w:lineRule="atLeast"/>
        <w:rPr>
          <w:rFonts w:asciiTheme="minorHAnsi" w:hAnsiTheme="minorHAnsi" w:cstheme="minorHAnsi"/>
        </w:rPr>
      </w:pPr>
    </w:p>
    <w:p w:rsidR="005C32FE" w:rsidRPr="00E559A2" w:rsidRDefault="005C32FE" w:rsidP="00E559A2">
      <w:pPr>
        <w:spacing w:line="360" w:lineRule="atLeast"/>
        <w:rPr>
          <w:rFonts w:asciiTheme="minorHAnsi" w:hAnsiTheme="minorHAnsi" w:cstheme="minorHAnsi"/>
        </w:rPr>
      </w:pPr>
    </w:p>
    <w:p w:rsidR="005C32FE" w:rsidRPr="00E559A2" w:rsidRDefault="005C32FE" w:rsidP="00E559A2">
      <w:pPr>
        <w:spacing w:line="360" w:lineRule="atLeast"/>
        <w:rPr>
          <w:rFonts w:asciiTheme="minorHAnsi" w:hAnsiTheme="minorHAnsi" w:cstheme="minorHAnsi"/>
        </w:rPr>
      </w:pPr>
    </w:p>
    <w:p w:rsidR="00E2387A" w:rsidRPr="00E559A2" w:rsidRDefault="00BA12A2" w:rsidP="00E559A2">
      <w:pPr>
        <w:spacing w:line="360" w:lineRule="atLeast"/>
        <w:jc w:val="center"/>
        <w:rPr>
          <w:rFonts w:asciiTheme="minorHAnsi" w:hAnsiTheme="minorHAnsi" w:cstheme="minorHAnsi"/>
          <w:b/>
          <w:u w:val="single"/>
        </w:rPr>
      </w:pPr>
      <w:r w:rsidRPr="00E559A2">
        <w:rPr>
          <w:rFonts w:asciiTheme="minorHAnsi" w:hAnsiTheme="minorHAnsi" w:cstheme="minorHAnsi"/>
          <w:b/>
          <w:u w:val="single"/>
        </w:rPr>
        <w:t>Situações práticas polêmicas:</w:t>
      </w:r>
    </w:p>
    <w:p w:rsidR="00BA12A2" w:rsidRPr="00E559A2" w:rsidRDefault="00BA12A2" w:rsidP="00E559A2">
      <w:pPr>
        <w:spacing w:line="360" w:lineRule="atLeast"/>
        <w:rPr>
          <w:rFonts w:asciiTheme="minorHAnsi" w:hAnsiTheme="minorHAnsi" w:cstheme="minorHAnsi"/>
        </w:rPr>
      </w:pPr>
    </w:p>
    <w:p w:rsidR="00BA12A2" w:rsidRPr="00E559A2" w:rsidRDefault="00BA12A2" w:rsidP="00E559A2">
      <w:pPr>
        <w:spacing w:line="360" w:lineRule="atLeast"/>
        <w:rPr>
          <w:rFonts w:asciiTheme="minorHAnsi" w:hAnsiTheme="minorHAnsi" w:cstheme="minorHAnsi"/>
        </w:rPr>
      </w:pPr>
      <w:r w:rsidRPr="00E559A2">
        <w:rPr>
          <w:rFonts w:asciiTheme="minorHAnsi" w:hAnsiTheme="minorHAnsi" w:cstheme="minorHAnsi"/>
        </w:rPr>
        <w:t>- Convenção de arbitragem contratada por troca de mensagens, fora do contrato;</w:t>
      </w:r>
      <w:r w:rsidR="00E559A2">
        <w:rPr>
          <w:rFonts w:asciiTheme="minorHAnsi" w:hAnsiTheme="minorHAnsi" w:cstheme="minorHAnsi"/>
        </w:rPr>
        <w:t xml:space="preserve"> </w:t>
      </w:r>
    </w:p>
    <w:p w:rsidR="00BA12A2" w:rsidRPr="00E559A2" w:rsidRDefault="00BA12A2" w:rsidP="00E559A2">
      <w:pPr>
        <w:spacing w:line="360" w:lineRule="atLeast"/>
        <w:rPr>
          <w:rFonts w:asciiTheme="minorHAnsi" w:hAnsiTheme="minorHAnsi" w:cstheme="minorHAnsi"/>
        </w:rPr>
      </w:pPr>
      <w:r w:rsidRPr="00E559A2">
        <w:rPr>
          <w:rFonts w:asciiTheme="minorHAnsi" w:hAnsiTheme="minorHAnsi" w:cstheme="minorHAnsi"/>
        </w:rPr>
        <w:t xml:space="preserve">- </w:t>
      </w:r>
      <w:r w:rsidR="008D3BC5" w:rsidRPr="00E559A2">
        <w:rPr>
          <w:rFonts w:asciiTheme="minorHAnsi" w:hAnsiTheme="minorHAnsi" w:cstheme="minorHAnsi"/>
        </w:rPr>
        <w:t>Convenção de arbitragem inserida em Convenção de Condomínio. Contrato de adesão? Novos adquirentes são vinculados?</w:t>
      </w:r>
    </w:p>
    <w:p w:rsidR="008D3BC5" w:rsidRPr="00E559A2" w:rsidRDefault="008D3BC5" w:rsidP="00E559A2">
      <w:pPr>
        <w:spacing w:line="360" w:lineRule="atLeast"/>
        <w:jc w:val="both"/>
        <w:rPr>
          <w:rFonts w:asciiTheme="minorHAnsi" w:hAnsiTheme="minorHAnsi" w:cstheme="minorHAnsi"/>
        </w:rPr>
      </w:pPr>
      <w:r w:rsidRPr="00E559A2">
        <w:rPr>
          <w:rFonts w:asciiTheme="minorHAnsi" w:hAnsiTheme="minorHAnsi" w:cstheme="minorHAnsi"/>
        </w:rPr>
        <w:t>- Indicação de instituição arbitral que, ao tempo do litígio, deixou de existir.</w:t>
      </w:r>
    </w:p>
    <w:p w:rsidR="008D3BC5" w:rsidRPr="00E559A2" w:rsidRDefault="008D3BC5" w:rsidP="00E559A2">
      <w:pPr>
        <w:spacing w:line="360" w:lineRule="atLeast"/>
        <w:rPr>
          <w:rFonts w:asciiTheme="minorHAnsi" w:hAnsiTheme="minorHAnsi" w:cstheme="minorHAnsi"/>
        </w:rPr>
      </w:pPr>
      <w:bookmarkStart w:id="0" w:name="_GoBack"/>
      <w:bookmarkEnd w:id="0"/>
    </w:p>
    <w:sectPr w:rsidR="008D3BC5" w:rsidRPr="00E559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D0A90"/>
    <w:multiLevelType w:val="multilevel"/>
    <w:tmpl w:val="C9147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7F0AF0"/>
    <w:multiLevelType w:val="multilevel"/>
    <w:tmpl w:val="8230E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FE5B94"/>
    <w:multiLevelType w:val="multilevel"/>
    <w:tmpl w:val="F44ED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AE529C"/>
    <w:multiLevelType w:val="hybridMultilevel"/>
    <w:tmpl w:val="F7E6FE66"/>
    <w:lvl w:ilvl="0" w:tplc="5CD83444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97228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E255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2EFD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CE7D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16E2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0826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C06F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0AF7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6B6522"/>
    <w:multiLevelType w:val="hybridMultilevel"/>
    <w:tmpl w:val="79DEB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705D5"/>
    <w:multiLevelType w:val="multilevel"/>
    <w:tmpl w:val="60B09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E97A1A"/>
    <w:multiLevelType w:val="multilevel"/>
    <w:tmpl w:val="272AD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84C1D0C"/>
    <w:multiLevelType w:val="hybridMultilevel"/>
    <w:tmpl w:val="79DEB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9C077A"/>
    <w:multiLevelType w:val="hybridMultilevel"/>
    <w:tmpl w:val="106C5E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E25BA1"/>
    <w:multiLevelType w:val="multilevel"/>
    <w:tmpl w:val="FA484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C2F19B4"/>
    <w:multiLevelType w:val="hybridMultilevel"/>
    <w:tmpl w:val="27E025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300C5A"/>
    <w:multiLevelType w:val="multilevel"/>
    <w:tmpl w:val="FA623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40E14BE"/>
    <w:multiLevelType w:val="multilevel"/>
    <w:tmpl w:val="DFE4A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>
      <w:lvl w:ilvl="0">
        <w:numFmt w:val="lowerLetter"/>
        <w:lvlText w:val="%1."/>
        <w:lvlJc w:val="left"/>
      </w:lvl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2"/>
  </w:num>
  <w:num w:numId="6">
    <w:abstractNumId w:val="1"/>
  </w:num>
  <w:num w:numId="7">
    <w:abstractNumId w:val="11"/>
  </w:num>
  <w:num w:numId="8">
    <w:abstractNumId w:val="9"/>
  </w:num>
  <w:num w:numId="9">
    <w:abstractNumId w:val="5"/>
  </w:num>
  <w:num w:numId="10">
    <w:abstractNumId w:val="10"/>
  </w:num>
  <w:num w:numId="11">
    <w:abstractNumId w:val="7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D98"/>
    <w:rsid w:val="005C32FE"/>
    <w:rsid w:val="00631458"/>
    <w:rsid w:val="007231FF"/>
    <w:rsid w:val="00801FD1"/>
    <w:rsid w:val="008348FD"/>
    <w:rsid w:val="008D3BC5"/>
    <w:rsid w:val="008E412D"/>
    <w:rsid w:val="00B75AB7"/>
    <w:rsid w:val="00BA12A2"/>
    <w:rsid w:val="00BC3FEE"/>
    <w:rsid w:val="00CD75FC"/>
    <w:rsid w:val="00E2387A"/>
    <w:rsid w:val="00E559A2"/>
    <w:rsid w:val="00E66709"/>
    <w:rsid w:val="00F7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5EDBC"/>
  <w15:chartTrackingRefBased/>
  <w15:docId w15:val="{95BF4862-56C2-4616-8178-0975EE3F6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3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387A"/>
    <w:pPr>
      <w:spacing w:before="100" w:beforeAutospacing="1" w:after="100" w:afterAutospacing="1"/>
    </w:pPr>
    <w:rPr>
      <w:lang w:val="en-US" w:eastAsia="en-US"/>
    </w:rPr>
  </w:style>
  <w:style w:type="character" w:styleId="Forte">
    <w:name w:val="Strong"/>
    <w:basedOn w:val="Fontepargpadro"/>
    <w:uiPriority w:val="22"/>
    <w:qFormat/>
    <w:rsid w:val="00631458"/>
    <w:rPr>
      <w:b/>
      <w:bCs/>
    </w:rPr>
  </w:style>
  <w:style w:type="character" w:customStyle="1" w:styleId="apple-converted-space">
    <w:name w:val="apple-converted-space"/>
    <w:basedOn w:val="Fontepargpadro"/>
    <w:rsid w:val="00631458"/>
  </w:style>
  <w:style w:type="paragraph" w:styleId="PargrafodaLista">
    <w:name w:val="List Paragraph"/>
    <w:basedOn w:val="Normal"/>
    <w:uiPriority w:val="34"/>
    <w:qFormat/>
    <w:rsid w:val="006314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Aprigliano</dc:creator>
  <cp:keywords/>
  <dc:description/>
  <cp:lastModifiedBy>Ricardo Aprigliano</cp:lastModifiedBy>
  <cp:revision>9</cp:revision>
  <dcterms:created xsi:type="dcterms:W3CDTF">2019-03-14T00:22:00Z</dcterms:created>
  <dcterms:modified xsi:type="dcterms:W3CDTF">2019-03-21T11:09:00Z</dcterms:modified>
</cp:coreProperties>
</file>