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B5B2" w14:textId="4BD13B5A" w:rsidR="00AA2F36" w:rsidRPr="00FA2725" w:rsidRDefault="00AA2F36">
      <w:pPr>
        <w:jc w:val="center"/>
        <w:rPr>
          <w:rFonts w:ascii="Bodoni 72 Book" w:hAnsi="Bodoni 72 Book"/>
        </w:rPr>
      </w:pPr>
      <w:r w:rsidRPr="00FA2725">
        <w:rPr>
          <w:rFonts w:ascii="Bodoni 72 Book" w:hAnsi="Bodoni 72 Book"/>
        </w:rPr>
        <w:t xml:space="preserve">RAD 1205 – ARH II - </w:t>
      </w:r>
      <w:r w:rsidR="004A76EE" w:rsidRPr="00FA2725">
        <w:rPr>
          <w:rFonts w:ascii="Bodoni 72 Book" w:hAnsi="Bodoni 72 Book"/>
        </w:rPr>
        <w:t xml:space="preserve">Cronograma de Aulas </w:t>
      </w:r>
      <w:r w:rsidR="00476384">
        <w:rPr>
          <w:rFonts w:ascii="Bodoni 72 Book" w:hAnsi="Bodoni 72 Book"/>
        </w:rPr>
        <w:t>–</w:t>
      </w:r>
      <w:r w:rsidR="004A76EE" w:rsidRPr="00FA2725">
        <w:rPr>
          <w:rFonts w:ascii="Bodoni 72 Book" w:hAnsi="Bodoni 72 Book"/>
        </w:rPr>
        <w:t xml:space="preserve"> 201</w:t>
      </w:r>
      <w:r w:rsidR="004E530E">
        <w:rPr>
          <w:rFonts w:ascii="Bodoni 72 Book" w:hAnsi="Bodoni 72 Book"/>
        </w:rPr>
        <w:t>9</w:t>
      </w:r>
      <w:r w:rsidR="00476384">
        <w:rPr>
          <w:rFonts w:ascii="Bodoni 72 Book" w:hAnsi="Bodoni 72 Book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33"/>
        <w:gridCol w:w="6499"/>
        <w:gridCol w:w="57"/>
        <w:gridCol w:w="739"/>
        <w:gridCol w:w="57"/>
      </w:tblGrid>
      <w:tr w:rsidR="00FA7695" w:rsidRPr="00BE0481" w14:paraId="77BE1327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9C37B2" w14:textId="77777777" w:rsidR="00FA7695" w:rsidRPr="00BE0481" w:rsidRDefault="00FA7695" w:rsidP="00FE3296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Aula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5116CD3" w14:textId="77777777" w:rsidR="00FA7695" w:rsidRPr="00BE0481" w:rsidRDefault="00FA7695" w:rsidP="00FE3296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Tema</w:t>
            </w:r>
          </w:p>
        </w:tc>
        <w:tc>
          <w:tcPr>
            <w:tcW w:w="6502" w:type="dxa"/>
            <w:shd w:val="clear" w:color="auto" w:fill="auto"/>
          </w:tcPr>
          <w:p w14:paraId="2888A73B" w14:textId="77777777" w:rsidR="00FA7695" w:rsidRPr="00BE0481" w:rsidRDefault="00FA7695" w:rsidP="00AA2F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Atividades</w:t>
            </w:r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14:paraId="1D844E57" w14:textId="77777777" w:rsidR="00FA7695" w:rsidRPr="00BE0481" w:rsidRDefault="00FA7695" w:rsidP="00191E4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Dia</w:t>
            </w:r>
          </w:p>
        </w:tc>
      </w:tr>
      <w:tr w:rsidR="004E530E" w:rsidRPr="00BE0481" w14:paraId="4F6128F5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1F1BE2C" w14:textId="77777777" w:rsidR="004E530E" w:rsidRPr="00BE0481" w:rsidRDefault="004E530E" w:rsidP="004E530E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2197354" w14:textId="2B7A43BB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Introdução e apresentação do programa</w:t>
            </w:r>
          </w:p>
        </w:tc>
        <w:tc>
          <w:tcPr>
            <w:tcW w:w="6502" w:type="dxa"/>
            <w:shd w:val="clear" w:color="auto" w:fill="auto"/>
          </w:tcPr>
          <w:p w14:paraId="6E1475C8" w14:textId="77777777" w:rsidR="004E530E" w:rsidRPr="00BE0481" w:rsidRDefault="004E530E" w:rsidP="004E530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Discussão do programa da disciplina</w:t>
            </w:r>
          </w:p>
          <w:p w14:paraId="21F7596B" w14:textId="77777777" w:rsidR="004E530E" w:rsidRPr="00BE0481" w:rsidRDefault="004E530E" w:rsidP="004E530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Atribuição das atividades e grupos</w:t>
            </w:r>
          </w:p>
          <w:p w14:paraId="674F9E8E" w14:textId="292E16BE" w:rsidR="004E530E" w:rsidRPr="00BE0481" w:rsidRDefault="004E530E" w:rsidP="004E530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Critérios de Avaliação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74828CD1" w14:textId="7548220F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19/02</w:t>
            </w:r>
          </w:p>
        </w:tc>
      </w:tr>
      <w:tr w:rsidR="004E530E" w:rsidRPr="00BE0481" w14:paraId="6E9509E0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D6D22BB" w14:textId="77777777" w:rsidR="004E530E" w:rsidRPr="00BE0481" w:rsidRDefault="004E530E" w:rsidP="004E530E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EDA5712" w14:textId="6154D3A3" w:rsidR="004E530E" w:rsidRPr="00BE0481" w:rsidRDefault="00EC0E47" w:rsidP="00EC0E4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Motivação</w:t>
            </w:r>
          </w:p>
        </w:tc>
        <w:tc>
          <w:tcPr>
            <w:tcW w:w="6502" w:type="dxa"/>
            <w:shd w:val="clear" w:color="auto" w:fill="auto"/>
          </w:tcPr>
          <w:p w14:paraId="551ADF2A" w14:textId="77777777" w:rsidR="00C327EC" w:rsidRPr="00BE0481" w:rsidRDefault="00C327EC" w:rsidP="00C327EC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Motivação</w:t>
            </w:r>
          </w:p>
          <w:p w14:paraId="7D538BBF" w14:textId="6E455621" w:rsidR="004E530E" w:rsidRPr="00BE0481" w:rsidRDefault="00C327EC" w:rsidP="004E530E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E0481">
              <w:rPr>
                <w:rFonts w:ascii="Arial Narrow" w:hAnsi="Arial Narrow"/>
                <w:sz w:val="22"/>
                <w:szCs w:val="22"/>
              </w:rPr>
              <w:t>Video</w:t>
            </w:r>
            <w:proofErr w:type="spellEnd"/>
            <w:r w:rsidRPr="00BE0481">
              <w:rPr>
                <w:rFonts w:ascii="Arial Narrow" w:hAnsi="Arial Narrow"/>
                <w:sz w:val="22"/>
                <w:szCs w:val="22"/>
              </w:rPr>
              <w:t>: Daniel Pink - https://www.ted.com/talks/dan_pink_on_motivation?language=pt-br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092514A1" w14:textId="3AE6C8AA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21/02</w:t>
            </w:r>
          </w:p>
        </w:tc>
      </w:tr>
      <w:tr w:rsidR="004E530E" w:rsidRPr="00BE0481" w14:paraId="1763C669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6A8C8B7" w14:textId="77777777" w:rsidR="004E530E" w:rsidRPr="00BE0481" w:rsidRDefault="004E530E" w:rsidP="004E530E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428F582" w14:textId="02184A33" w:rsidR="004E530E" w:rsidRPr="00BE0481" w:rsidRDefault="00EC0E47" w:rsidP="00EC0E4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Motivação</w:t>
            </w:r>
          </w:p>
        </w:tc>
        <w:tc>
          <w:tcPr>
            <w:tcW w:w="6502" w:type="dxa"/>
            <w:shd w:val="clear" w:color="auto" w:fill="auto"/>
          </w:tcPr>
          <w:p w14:paraId="625F850B" w14:textId="4F5765F9" w:rsidR="004E530E" w:rsidRPr="00BE0481" w:rsidRDefault="00EC0E47" w:rsidP="00EC0E47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16 – </w:t>
            </w:r>
            <w:proofErr w:type="spellStart"/>
            <w:proofErr w:type="gramStart"/>
            <w:r w:rsidRPr="00BE0481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Giancola,F.L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.</w:t>
            </w:r>
            <w:proofErr w:type="gram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Examining the Job Itself as a Source of Employee Motivation,2010. </w:t>
            </w:r>
            <w:r w:rsidR="00E84A4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br/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Video Dan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Ariely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– What makes us feel good about our work? https://www.ted.com/playlists/133/dan_pink_my_5_favorite_talks 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057FEAEA" w14:textId="7677381A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26/02</w:t>
            </w:r>
          </w:p>
        </w:tc>
      </w:tr>
      <w:tr w:rsidR="004E530E" w:rsidRPr="00BE0481" w14:paraId="666262C4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9BF74D9" w14:textId="77777777" w:rsidR="004E530E" w:rsidRPr="00BE0481" w:rsidRDefault="004E530E" w:rsidP="004E530E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0F28657" w14:textId="3626FA45" w:rsidR="004E530E" w:rsidRPr="00BE0481" w:rsidRDefault="00EC0E47" w:rsidP="00EC0E47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Evolução da Função RH - Capital Humano</w:t>
            </w:r>
          </w:p>
        </w:tc>
        <w:tc>
          <w:tcPr>
            <w:tcW w:w="6502" w:type="dxa"/>
            <w:shd w:val="clear" w:color="auto" w:fill="auto"/>
          </w:tcPr>
          <w:p w14:paraId="2318ABD2" w14:textId="42E56294" w:rsidR="004E530E" w:rsidRPr="00BE0481" w:rsidRDefault="00EC0E47" w:rsidP="00EC0E47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1 Human-capital-theory-assessing-the-evidence </w:t>
            </w:r>
            <w:r w:rsid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2 Building a Strategic HR 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Function_Continuing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the Evolution </w:t>
            </w:r>
            <w:r w:rsid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3 CELEBRATING 50 YEARS- HR- TIME FOR A RESET? </w:t>
            </w:r>
            <w:r w:rsid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4 HR_as_a_strategic_partner_what2003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048466A4" w14:textId="662DAC93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28/02</w:t>
            </w:r>
          </w:p>
        </w:tc>
      </w:tr>
      <w:tr w:rsidR="004E530E" w:rsidRPr="00BE0481" w14:paraId="7B78CED7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773D417" w14:textId="77777777" w:rsidR="004E530E" w:rsidRPr="00BE0481" w:rsidRDefault="004E530E" w:rsidP="004E530E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19C5CDB" w14:textId="491C4589" w:rsidR="004E530E" w:rsidRPr="00BE0481" w:rsidRDefault="00EC0E47" w:rsidP="00EC0E47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Evolução da Função RH</w:t>
            </w:r>
          </w:p>
        </w:tc>
        <w:tc>
          <w:tcPr>
            <w:tcW w:w="6502" w:type="dxa"/>
            <w:shd w:val="clear" w:color="auto" w:fill="auto"/>
          </w:tcPr>
          <w:p w14:paraId="46A329FB" w14:textId="42699439" w:rsidR="004E530E" w:rsidRPr="00BE0481" w:rsidRDefault="00EC0E47" w:rsidP="00EC0E47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Linking_competitive_strategies_with_hrm</w:t>
            </w:r>
            <w:proofErr w:type="spellEnd"/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7C8E55A6" w14:textId="012E65E4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7/03</w:t>
            </w:r>
          </w:p>
        </w:tc>
      </w:tr>
      <w:tr w:rsidR="002325F7" w:rsidRPr="00BE0481" w14:paraId="43A63F46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A412F4" w14:textId="77777777" w:rsidR="002325F7" w:rsidRPr="00BE0481" w:rsidRDefault="002325F7" w:rsidP="002325F7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577F66F" w14:textId="0632D274" w:rsidR="002325F7" w:rsidRPr="00BE0481" w:rsidRDefault="002325F7" w:rsidP="002325F7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Gestão de Carreira</w:t>
            </w:r>
          </w:p>
        </w:tc>
        <w:tc>
          <w:tcPr>
            <w:tcW w:w="6502" w:type="dxa"/>
            <w:shd w:val="clear" w:color="auto" w:fill="auto"/>
          </w:tcPr>
          <w:p w14:paraId="6635A0FE" w14:textId="66C05EF1" w:rsidR="002325F7" w:rsidRPr="00BE0481" w:rsidRDefault="002325F7" w:rsidP="002325F7">
            <w:pPr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Livro Joel  -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partte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III Desenvolvendo pessoas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326E119B" w14:textId="6EB624AF" w:rsidR="002325F7" w:rsidRPr="00BE0481" w:rsidRDefault="002325F7" w:rsidP="002325F7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12/03</w:t>
            </w:r>
          </w:p>
        </w:tc>
      </w:tr>
      <w:tr w:rsidR="002325F7" w:rsidRPr="00BE0481" w14:paraId="77B58118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BD643B5" w14:textId="77777777" w:rsidR="002325F7" w:rsidRPr="00BE0481" w:rsidRDefault="002325F7" w:rsidP="002325F7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5F06A71" w14:textId="46A1E7AC" w:rsidR="002325F7" w:rsidRPr="00BE0481" w:rsidRDefault="002325F7" w:rsidP="002325F7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Millenials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disapointed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in business, unprepared for industry 4.0</w:t>
            </w:r>
          </w:p>
        </w:tc>
        <w:tc>
          <w:tcPr>
            <w:tcW w:w="6502" w:type="dxa"/>
            <w:shd w:val="clear" w:color="auto" w:fill="auto"/>
          </w:tcPr>
          <w:p w14:paraId="6150C07F" w14:textId="4C419849" w:rsidR="002325F7" w:rsidRPr="00BE0481" w:rsidRDefault="002325F7" w:rsidP="002325F7">
            <w:pPr>
              <w:tabs>
                <w:tab w:val="left" w:pos="1309"/>
              </w:tabs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texto 6 Deloitte-Millennial-Survey-2018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71F5A485" w14:textId="23FF2585" w:rsidR="002325F7" w:rsidRPr="00BE0481" w:rsidRDefault="002325F7" w:rsidP="002325F7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14/03</w:t>
            </w:r>
          </w:p>
        </w:tc>
      </w:tr>
      <w:tr w:rsidR="004E530E" w:rsidRPr="00BE0481" w14:paraId="2B0FD29F" w14:textId="77777777" w:rsidTr="00E64ED0">
        <w:trPr>
          <w:trHeight w:val="26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0DCBA68" w14:textId="77777777" w:rsidR="004E530E" w:rsidRPr="00BE0481" w:rsidRDefault="004E530E" w:rsidP="004E530E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EE81BC6" w14:textId="1EC6ABB9" w:rsidR="004E530E" w:rsidRPr="00BE0481" w:rsidRDefault="00EC0E47" w:rsidP="00EC0E4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Gestão de Carreira</w:t>
            </w:r>
          </w:p>
        </w:tc>
        <w:tc>
          <w:tcPr>
            <w:tcW w:w="6502" w:type="dxa"/>
            <w:shd w:val="clear" w:color="auto" w:fill="auto"/>
          </w:tcPr>
          <w:p w14:paraId="797E354C" w14:textId="7942C358" w:rsidR="004E530E" w:rsidRPr="00BE0481" w:rsidRDefault="00EC0E47" w:rsidP="00EC0E47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Livro Joel  -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partte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III Desenvolvendo pessoas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79CF918D" w14:textId="13DE8EE8" w:rsidR="004E530E" w:rsidRPr="00BE0481" w:rsidRDefault="004E530E" w:rsidP="004E530E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19/03</w:t>
            </w:r>
          </w:p>
        </w:tc>
      </w:tr>
      <w:tr w:rsidR="002325F7" w:rsidRPr="00BE0481" w14:paraId="00D3F64D" w14:textId="77777777" w:rsidTr="00E64ED0">
        <w:trPr>
          <w:trHeight w:val="584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87ACB7" w14:textId="77777777" w:rsidR="002325F7" w:rsidRPr="00BE0481" w:rsidRDefault="002325F7" w:rsidP="002325F7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1F9BF67" w14:textId="16300FA6" w:rsidR="002325F7" w:rsidRPr="00BE0481" w:rsidRDefault="002325F7" w:rsidP="002325F7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Mudança da Natureza do Trabalho. </w:t>
            </w:r>
          </w:p>
        </w:tc>
        <w:tc>
          <w:tcPr>
            <w:tcW w:w="6502" w:type="dxa"/>
            <w:shd w:val="clear" w:color="auto" w:fill="auto"/>
          </w:tcPr>
          <w:p w14:paraId="65307A81" w14:textId="75039B02" w:rsidR="002325F7" w:rsidRPr="00BE0481" w:rsidRDefault="002325F7" w:rsidP="002325F7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7 Changing Nature of Work Cap 1, 2, 3 e 5  </w:t>
            </w:r>
            <w:r w:rsid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8 Deloitte-review-future-of-work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0FD88787" w14:textId="68B63F44" w:rsidR="002325F7" w:rsidRPr="00BE0481" w:rsidRDefault="002325F7" w:rsidP="002325F7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21/03</w:t>
            </w:r>
          </w:p>
        </w:tc>
      </w:tr>
      <w:tr w:rsidR="00390813" w:rsidRPr="00BE0481" w14:paraId="1B5ACF1E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9265C73" w14:textId="77777777" w:rsidR="00390813" w:rsidRPr="00BE0481" w:rsidRDefault="00390813" w:rsidP="00390813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FB55C74" w14:textId="0C0A4E88" w:rsidR="00390813" w:rsidRPr="00BE0481" w:rsidRDefault="00390813" w:rsidP="0039081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Planejamento de Carreira</w:t>
            </w:r>
          </w:p>
        </w:tc>
        <w:tc>
          <w:tcPr>
            <w:tcW w:w="6502" w:type="dxa"/>
            <w:shd w:val="clear" w:color="auto" w:fill="auto"/>
          </w:tcPr>
          <w:p w14:paraId="0BA89C38" w14:textId="027379A6" w:rsidR="00390813" w:rsidRPr="00BE0481" w:rsidRDefault="00390813" w:rsidP="00390813">
            <w:pPr>
              <w:spacing w:after="60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Ancoras de Carreira - Carreira questionários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5E7DCE28" w14:textId="1D107860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26/03</w:t>
            </w:r>
          </w:p>
        </w:tc>
      </w:tr>
      <w:tr w:rsidR="00390813" w:rsidRPr="00BE0481" w14:paraId="1FBE4BCD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C86BAC" w14:textId="77777777" w:rsidR="00390813" w:rsidRPr="00BE0481" w:rsidRDefault="00390813" w:rsidP="00390813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4D75AAE" w14:textId="47547143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Avaliação de Desempenho</w:t>
            </w:r>
          </w:p>
        </w:tc>
        <w:tc>
          <w:tcPr>
            <w:tcW w:w="6502" w:type="dxa"/>
            <w:shd w:val="clear" w:color="auto" w:fill="auto"/>
          </w:tcPr>
          <w:p w14:paraId="5143A103" w14:textId="77777777" w:rsidR="00390813" w:rsidRDefault="0039081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17 –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Posthurna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, R.A.; Campion, M.A. Twenty Best Practices for Just Employee Performance </w:t>
            </w:r>
            <w:proofErr w:type="gram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Reviews :</w:t>
            </w:r>
            <w:proofErr w:type="gram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Employers can use a model to achieve performance reviews that increase employee satisfaction, reduce the likelihood of litigation and boost motivation. Compensation &amp; Benefits Review, Jan 25, 2008 </w:t>
            </w:r>
            <w:r w:rsidR="006D630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18 – Lawler III, E.E.;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enson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, G.S.; McDermott, M. What Makes Performance Appraisals </w:t>
            </w:r>
            <w:r w:rsidR="00DA741C"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Effective?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Compensation &amp; Benefits Review, </w:t>
            </w:r>
            <w:proofErr w:type="gram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2012 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proofErr w:type="gram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19 – Chen, H.M.; Fu, P.C. Perceptions of Justice in Extrinsic Reward Patterns. </w:t>
            </w:r>
            <w:r w:rsidRPr="006D630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Compensation &amp; Benefits </w:t>
            </w:r>
            <w:r w:rsidR="00DA741C" w:rsidRPr="006D630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Review, 2011</w:t>
            </w:r>
          </w:p>
          <w:p w14:paraId="45546956" w14:textId="1CBC5BDA" w:rsidR="00646A03" w:rsidRDefault="00646A0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23 Let’s Not Kill Performance Reviews Yet.pdf</w:t>
            </w:r>
          </w:p>
          <w:p w14:paraId="5E8AC28E" w14:textId="5D478579" w:rsidR="00646A03" w:rsidRDefault="00646A0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23 Kill Your Performance Ratings.pdf</w:t>
            </w:r>
          </w:p>
          <w:p w14:paraId="75D9C51F" w14:textId="2D573C01" w:rsidR="00646A03" w:rsidRDefault="00646A0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22 Ahead of the curve </w:t>
            </w:r>
            <w:proofErr w:type="gram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The</w:t>
            </w:r>
            <w:proofErr w:type="gram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future of performance management</w:t>
            </w:r>
          </w:p>
          <w:p w14:paraId="596979DB" w14:textId="0C01436B" w:rsidR="00646A03" w:rsidRDefault="00646A0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21 A Study of Cutting-Edge Performance Management Practices.pdf.pdf</w:t>
            </w:r>
          </w:p>
          <w:p w14:paraId="1AD59F41" w14:textId="7571DA4D" w:rsidR="00646A03" w:rsidRDefault="00646A0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25 The Future of Performance Reviews.pdf</w:t>
            </w:r>
          </w:p>
          <w:p w14:paraId="3CDF0B56" w14:textId="3C72A9ED" w:rsidR="00646A03" w:rsidRDefault="00646A03" w:rsidP="00390813">
            <w:pPr>
              <w:widowControl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646A03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24 Reinventing Performance Management - HBR.pdf</w:t>
            </w:r>
            <w:bookmarkStart w:id="0" w:name="_GoBack"/>
            <w:bookmarkEnd w:id="0"/>
          </w:p>
          <w:p w14:paraId="02823CF1" w14:textId="50B14CE0" w:rsidR="00646A03" w:rsidRPr="00BE0481" w:rsidRDefault="00646A03" w:rsidP="00390813">
            <w:pPr>
              <w:widowControl w:val="0"/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5968ACE9" w14:textId="403F9A36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28/03</w:t>
            </w:r>
          </w:p>
        </w:tc>
      </w:tr>
      <w:tr w:rsidR="00390813" w:rsidRPr="00BE0481" w14:paraId="24932A76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ECA31" w14:textId="77777777" w:rsidR="00390813" w:rsidRPr="00BE0481" w:rsidRDefault="00390813" w:rsidP="00390813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F4FA805" w14:textId="436D0925" w:rsidR="00390813" w:rsidRPr="00BE0481" w:rsidRDefault="00E47E79" w:rsidP="0039081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Tendências</w:t>
            </w:r>
            <w:r w:rsidR="00390813"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RH</w:t>
            </w:r>
          </w:p>
        </w:tc>
        <w:tc>
          <w:tcPr>
            <w:tcW w:w="6502" w:type="dxa"/>
            <w:shd w:val="clear" w:color="auto" w:fill="auto"/>
          </w:tcPr>
          <w:p w14:paraId="6F5474F4" w14:textId="15F91831" w:rsidR="00390813" w:rsidRPr="00BE0481" w:rsidRDefault="00390813" w:rsidP="00390813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BE0481"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  <w:t>HR - Value proposition – Ulrich; Brockbank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1617A7F5" w14:textId="25BC1F6D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2/04</w:t>
            </w:r>
          </w:p>
        </w:tc>
      </w:tr>
      <w:tr w:rsidR="00390813" w:rsidRPr="00BE0481" w14:paraId="0B3D3C82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D0BD25" w14:textId="77777777" w:rsidR="00390813" w:rsidRPr="00BE0481" w:rsidRDefault="00390813" w:rsidP="00390813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EF50AD6" w14:textId="5147D1DF" w:rsidR="00390813" w:rsidRPr="00BE0481" w:rsidRDefault="00E47E79" w:rsidP="0039081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Tendências</w:t>
            </w:r>
            <w:r w:rsidR="00390813"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RH</w:t>
            </w:r>
          </w:p>
        </w:tc>
        <w:tc>
          <w:tcPr>
            <w:tcW w:w="6502" w:type="dxa"/>
            <w:shd w:val="clear" w:color="auto" w:fill="auto"/>
          </w:tcPr>
          <w:p w14:paraId="5ED8E46F" w14:textId="34DEBBA5" w:rsidR="00390813" w:rsidRPr="00BE0481" w:rsidRDefault="00390813" w:rsidP="00BE0481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9 at-2018-deloitte-human-capital-trends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41C059AE" w14:textId="6ED6D6D9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4/04</w:t>
            </w:r>
          </w:p>
        </w:tc>
      </w:tr>
      <w:tr w:rsidR="00390813" w:rsidRPr="00BE0481" w14:paraId="233A9715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4707F7" w14:textId="77777777" w:rsidR="00390813" w:rsidRPr="00BE0481" w:rsidRDefault="00390813" w:rsidP="00390813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B09662D" w14:textId="12BFF72A" w:rsidR="00390813" w:rsidRPr="00BE0481" w:rsidRDefault="00E47E79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Remuneração - Conceitos</w:t>
            </w:r>
          </w:p>
        </w:tc>
        <w:tc>
          <w:tcPr>
            <w:tcW w:w="6502" w:type="dxa"/>
            <w:shd w:val="clear" w:color="auto" w:fill="auto"/>
          </w:tcPr>
          <w:p w14:paraId="088C3502" w14:textId="10884CC5" w:rsidR="00390813" w:rsidRPr="00BE0481" w:rsidRDefault="00390813" w:rsidP="00390813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05DA4FF8" w14:textId="0DFFE701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9/04</w:t>
            </w:r>
          </w:p>
        </w:tc>
      </w:tr>
      <w:tr w:rsidR="00E47E79" w:rsidRPr="00BE0481" w14:paraId="0B5A96D9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9C2BB7A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E9F08C4" w14:textId="6A2C21B2" w:rsidR="00E47E79" w:rsidRPr="00BE0481" w:rsidRDefault="00E47E79" w:rsidP="00E47E79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Modelo de Recompensa 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Toral</w:t>
            </w:r>
            <w:proofErr w:type="spellEnd"/>
          </w:p>
        </w:tc>
        <w:tc>
          <w:tcPr>
            <w:tcW w:w="6502" w:type="dxa"/>
            <w:shd w:val="clear" w:color="auto" w:fill="auto"/>
          </w:tcPr>
          <w:p w14:paraId="6C2CF74F" w14:textId="32320624" w:rsidR="00E47E79" w:rsidRPr="006D630C" w:rsidRDefault="00E47E79" w:rsidP="00BE0481">
            <w:pPr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10 – Total Rewards Model - A Framework</w:t>
            </w:r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br/>
              <w:t>for Strategies</w:t>
            </w:r>
            <w:r w:rsid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</w:t>
            </w:r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to Attract, Motivate and Retain Employees. </w:t>
            </w:r>
            <w:proofErr w:type="spellStart"/>
            <w:r w:rsidRP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WorldatWork</w:t>
            </w:r>
            <w:proofErr w:type="spellEnd"/>
            <w:r w:rsidRP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, 2011 </w:t>
            </w:r>
            <w:proofErr w:type="spellStart"/>
            <w:r w:rsidRP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6D630C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11 Total Rewards Strategy.pdf</w:t>
            </w: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141882B2" w14:textId="305FF797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11/04</w:t>
            </w:r>
          </w:p>
        </w:tc>
      </w:tr>
      <w:tr w:rsidR="00E47E79" w:rsidRPr="00BE0481" w14:paraId="0EEB9D5E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D0E816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A0B18C8" w14:textId="284FFF27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PROVA 1</w:t>
            </w:r>
          </w:p>
        </w:tc>
        <w:tc>
          <w:tcPr>
            <w:tcW w:w="6502" w:type="dxa"/>
            <w:shd w:val="clear" w:color="auto" w:fill="auto"/>
          </w:tcPr>
          <w:p w14:paraId="42AF2035" w14:textId="3F6DA07A" w:rsidR="00E47E79" w:rsidRPr="00BE0481" w:rsidRDefault="00E47E79" w:rsidP="00E47E7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5373720F" w14:textId="54911DA1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23/04</w:t>
            </w:r>
          </w:p>
        </w:tc>
      </w:tr>
      <w:tr w:rsidR="00E47E79" w:rsidRPr="00BE0481" w14:paraId="152EB429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00D28E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A9A35ED" w14:textId="0847CDA8" w:rsidR="00E47E79" w:rsidRPr="00BE0481" w:rsidRDefault="00E47E79" w:rsidP="00E47E79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Remuneração - Avaliação de Cargo</w:t>
            </w:r>
          </w:p>
        </w:tc>
        <w:tc>
          <w:tcPr>
            <w:tcW w:w="6502" w:type="dxa"/>
            <w:shd w:val="clear" w:color="auto" w:fill="auto"/>
          </w:tcPr>
          <w:p w14:paraId="4913A29C" w14:textId="697CDCDD" w:rsidR="00E47E79" w:rsidRPr="00BE0481" w:rsidRDefault="00E47E79" w:rsidP="00E47E79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gridSpan w:val="3"/>
            <w:shd w:val="clear" w:color="auto" w:fill="auto"/>
            <w:vAlign w:val="bottom"/>
          </w:tcPr>
          <w:p w14:paraId="11521650" w14:textId="2C264A49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25/04</w:t>
            </w:r>
          </w:p>
        </w:tc>
      </w:tr>
      <w:tr w:rsidR="00E47E79" w:rsidRPr="00BE0481" w14:paraId="5B38BDF5" w14:textId="77777777" w:rsidTr="00E47E79">
        <w:trPr>
          <w:gridAfter w:val="1"/>
          <w:wAfter w:w="57" w:type="dxa"/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BC24C1B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7EE7F07" w14:textId="0FA481D4" w:rsidR="00E47E79" w:rsidRPr="00BE0481" w:rsidRDefault="00E47E79" w:rsidP="00E47E79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Gestão por Competências</w:t>
            </w:r>
          </w:p>
        </w:tc>
        <w:tc>
          <w:tcPr>
            <w:tcW w:w="6502" w:type="dxa"/>
            <w:shd w:val="clear" w:color="auto" w:fill="auto"/>
          </w:tcPr>
          <w:p w14:paraId="23827CBF" w14:textId="11D8F0E1" w:rsidR="00E47E79" w:rsidRPr="00BE0481" w:rsidRDefault="00E47E79" w:rsidP="00E47E79">
            <w:pPr>
              <w:widowControl w:val="0"/>
              <w:spacing w:after="60"/>
              <w:rPr>
                <w:rFonts w:ascii="Arial Narrow" w:hAnsi="Arial Narrow"/>
                <w:color w:val="000000" w:themeColor="text1"/>
                <w:sz w:val="22"/>
                <w:szCs w:val="22"/>
                <w:lang w:val="en-US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Cap. 1, 2 e 3 do livro DUTRA, Joel Souza. </w:t>
            </w:r>
            <w:r w:rsidRPr="00BE0481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Competências</w:t>
            </w: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conceitos,instrumentos</w:t>
            </w:r>
            <w:proofErr w:type="spellEnd"/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e experiências. São Paulo: Atlas, 2017.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5FF87F4E" w14:textId="788BB391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30/04</w:t>
            </w:r>
          </w:p>
        </w:tc>
      </w:tr>
      <w:tr w:rsidR="00E47E79" w:rsidRPr="00BE0481" w14:paraId="6B11DEB5" w14:textId="77777777" w:rsidTr="000C233B">
        <w:trPr>
          <w:gridAfter w:val="1"/>
          <w:wAfter w:w="57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DC4C0D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05E65B6" w14:textId="552E11B4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Caso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Medtech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– Recommend Compensation Objectives – p.8-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070F2E7" w14:textId="77C244A2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apresentação do trabalho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28233E18" w14:textId="68C2D2F2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2/05</w:t>
            </w:r>
          </w:p>
        </w:tc>
      </w:tr>
      <w:tr w:rsidR="00E47E79" w:rsidRPr="00BE0481" w14:paraId="09B7B77C" w14:textId="77777777" w:rsidTr="00E47E79">
        <w:trPr>
          <w:gridAfter w:val="1"/>
          <w:wAfter w:w="57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799A43E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7BE9850" w14:textId="00250E2D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Gestão por Competências</w:t>
            </w:r>
          </w:p>
        </w:tc>
        <w:tc>
          <w:tcPr>
            <w:tcW w:w="6502" w:type="dxa"/>
            <w:shd w:val="clear" w:color="auto" w:fill="auto"/>
          </w:tcPr>
          <w:p w14:paraId="7CE3EA92" w14:textId="6A404790" w:rsidR="00E47E79" w:rsidRPr="00BE0481" w:rsidRDefault="00E47E79" w:rsidP="00E47E7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Cap. 4, 5 e 6 do livro DUTRA, Joel Souza. </w:t>
            </w:r>
            <w:r w:rsidRPr="00BE048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Competências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conceitos,instrumentos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experiências. São Paulo: Atlas, 2017.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4EAACE43" w14:textId="6ACBC874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7/05</w:t>
            </w:r>
          </w:p>
        </w:tc>
      </w:tr>
      <w:tr w:rsidR="00390813" w:rsidRPr="00BE0481" w14:paraId="540FB0F5" w14:textId="77777777" w:rsidTr="00E47E79">
        <w:trPr>
          <w:gridAfter w:val="1"/>
          <w:wAfter w:w="57" w:type="dxa"/>
          <w:trHeight w:val="35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06CD09" w14:textId="77777777" w:rsidR="00390813" w:rsidRPr="00BE0481" w:rsidRDefault="00390813" w:rsidP="00390813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7F4CCED" w14:textId="44255711" w:rsidR="00390813" w:rsidRPr="00BE0481" w:rsidRDefault="00E47E79" w:rsidP="00390813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Remuneração Variável </w:t>
            </w:r>
          </w:p>
        </w:tc>
        <w:tc>
          <w:tcPr>
            <w:tcW w:w="6502" w:type="dxa"/>
            <w:shd w:val="clear" w:color="auto" w:fill="auto"/>
          </w:tcPr>
          <w:p w14:paraId="35668733" w14:textId="0C2DD417" w:rsidR="00390813" w:rsidRPr="00BE0481" w:rsidRDefault="00E47E79" w:rsidP="00E47E79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Texto 12 – Kohn, A. Porque os planos de incentivo não funcionam, RAE Executiva, 1995. </w:t>
            </w:r>
            <w:r w:rsidR="00E84A44">
              <w:rPr>
                <w:rFonts w:ascii="Arial Narrow" w:hAnsi="Arial Narrow" w:cs="Arial"/>
                <w:color w:val="FF0000"/>
                <w:sz w:val="22"/>
                <w:szCs w:val="22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13 – </w:t>
            </w:r>
            <w:r w:rsidRPr="00BE0481">
              <w:rPr>
                <w:rFonts w:ascii="Arial Narrow" w:hAnsi="Arial Narrow" w:cs="Arial"/>
                <w:bCs/>
                <w:color w:val="FF0000"/>
                <w:sz w:val="22"/>
                <w:szCs w:val="22"/>
                <w:lang w:val="en-US"/>
              </w:rPr>
              <w:t>Jeffrey Pfeffer; Robert I Sutton.</w:t>
            </w:r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What's Wrong with Pay-for-Performance, Industrial Management; Mar/Apr 2006. </w:t>
            </w:r>
            <w:r w:rsidR="00E84A44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15 – Work on your winning strategy It’s time for variable pay to deliver the best returns, 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HayGroup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, 2010.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395D86F8" w14:textId="261D8ED0" w:rsidR="00390813" w:rsidRPr="00BE0481" w:rsidRDefault="00390813" w:rsidP="00390813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9/05</w:t>
            </w:r>
          </w:p>
        </w:tc>
      </w:tr>
      <w:tr w:rsidR="00E47E79" w:rsidRPr="00BE0481" w14:paraId="47109652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904912D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F4253F3" w14:textId="38E9454C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Gestão por Competências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8F0CC05" w14:textId="552E391E" w:rsidR="00E47E79" w:rsidRPr="00BE0481" w:rsidRDefault="00E47E79" w:rsidP="00E47E79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20– Ledford, Jr, G.E.</w:t>
            </w:r>
            <w:proofErr w:type="gram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;  Heneman</w:t>
            </w:r>
            <w:proofErr w:type="gram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III, H.G .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Skill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softHyphen/>
              <w:t>Based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Pay .</w:t>
            </w:r>
            <w:proofErr w:type="gram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Published by the Society for Human Resource Management (SHRM</w:t>
            </w:r>
            <w:proofErr w:type="gram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) ,</w:t>
            </w:r>
            <w:proofErr w:type="gram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2011 e </w:t>
            </w:r>
            <w:r w:rsidR="00E84A4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Texto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21– </w:t>
            </w:r>
            <w:proofErr w:type="spellStart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Giancola,F.L</w:t>
            </w:r>
            <w:proofErr w:type="spellEnd"/>
            <w:r w:rsidRPr="00BE048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. Skill-Based Pay: Fad or Classic?, Compensation &amp; Benefits Review, 2011.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28CFCDA2" w14:textId="0D87AFD2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14/05</w:t>
            </w:r>
          </w:p>
        </w:tc>
      </w:tr>
      <w:tr w:rsidR="00E47E79" w:rsidRPr="00BE0481" w14:paraId="70D1D219" w14:textId="77777777" w:rsidTr="00E47E79">
        <w:trPr>
          <w:trHeight w:val="31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26724F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3FBFDB0" w14:textId="019A1890" w:rsidR="00E47E79" w:rsidRPr="00BE0481" w:rsidRDefault="00E47E79" w:rsidP="00E47E79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Competitividade Externa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25404399" w14:textId="0FAD0303" w:rsidR="00E47E79" w:rsidRPr="00BE0481" w:rsidRDefault="00E47E79" w:rsidP="00E47E79">
            <w:pPr>
              <w:widowControl w:val="0"/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2D6E0565" w14:textId="6B50A5CA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16/05</w:t>
            </w:r>
          </w:p>
        </w:tc>
      </w:tr>
      <w:tr w:rsidR="00E47E79" w:rsidRPr="00BE0481" w14:paraId="05EC7715" w14:textId="77777777" w:rsidTr="00E47E79">
        <w:trPr>
          <w:trHeight w:val="28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392CA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10348C5" w14:textId="11ED2D24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Gestão por Competências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60B6AF0" w14:textId="5603B27E" w:rsidR="00E47E79" w:rsidRPr="00BE0481" w:rsidRDefault="00E47E79" w:rsidP="00E47E7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Cap.7  e 8 do livro DUTRA, Joel Souza. Competências: </w:t>
            </w:r>
            <w:r w:rsidR="00BE0481"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conceitos, instrumentos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experiências. São Paulo: Atlas, 2017.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4F122399" w14:textId="65EAA289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21/05</w:t>
            </w:r>
          </w:p>
        </w:tc>
      </w:tr>
      <w:tr w:rsidR="00E47E79" w:rsidRPr="00BE0481" w14:paraId="091B9689" w14:textId="77777777" w:rsidTr="00A047FA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CD91A9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759ADCE" w14:textId="1BBFD98C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Caso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MedTech – Phase 1 – issue one, two, four and five (</w:t>
            </w:r>
            <w:proofErr w:type="spellStart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exceto</w:t>
            </w:r>
            <w:proofErr w:type="spellEnd"/>
            <w:r w:rsidRPr="00BE0481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 xml:space="preserve"> issue three)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6D6E28" w14:textId="4B92B9CF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apresentação do trabalho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0F27E8D3" w14:textId="6BD6D5A2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23/05</w:t>
            </w:r>
          </w:p>
        </w:tc>
      </w:tr>
      <w:tr w:rsidR="00E47E79" w:rsidRPr="00BE0481" w14:paraId="24CDCE58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6ABBDF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3B61308" w14:textId="613990DD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Gestão por Competências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0B04FC85" w14:textId="4E5EA5D7" w:rsidR="00E47E79" w:rsidRPr="00BE0481" w:rsidRDefault="00E47E79" w:rsidP="00E47E79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Cap. 9 e 10 do livro DUTRA, Joel Souza. </w:t>
            </w:r>
            <w:r w:rsidRPr="00BE048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Competências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r w:rsidR="00BE0481"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conceitos, instrumentos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e experiências. São Paulo: Atlas, 2017.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59581FEE" w14:textId="7E542BD2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28/05</w:t>
            </w:r>
          </w:p>
        </w:tc>
      </w:tr>
      <w:tr w:rsidR="00E47E79" w:rsidRPr="00BE0481" w14:paraId="271C947F" w14:textId="77777777" w:rsidTr="00E47E7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71DA7E" w14:textId="77777777" w:rsidR="00E47E79" w:rsidRPr="00BE0481" w:rsidRDefault="00E47E79" w:rsidP="00E47E79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8D7C30D" w14:textId="17483874" w:rsidR="00E47E79" w:rsidRPr="00BE0481" w:rsidRDefault="00E47E79" w:rsidP="00E47E79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Benefícios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862BB29" w14:textId="413A5D21" w:rsidR="00E47E79" w:rsidRPr="00BE0481" w:rsidRDefault="00E47E79" w:rsidP="00E47E79">
            <w:pPr>
              <w:spacing w:after="6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2EB31440" w14:textId="4BB71EE9" w:rsidR="00E47E79" w:rsidRPr="00BE0481" w:rsidRDefault="00E47E79" w:rsidP="00E47E79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30/05</w:t>
            </w:r>
          </w:p>
        </w:tc>
      </w:tr>
      <w:tr w:rsidR="00BE0481" w:rsidRPr="00BE0481" w14:paraId="4F4F077A" w14:textId="77777777" w:rsidTr="00E47E79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8829083" w14:textId="77777777" w:rsidR="00BE0481" w:rsidRPr="00BE0481" w:rsidRDefault="00BE0481" w:rsidP="00BE0481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3EEA8F7" w14:textId="22E3B5AD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Gestão por Competências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65D4C81F" w14:textId="2F077B3B" w:rsidR="00BE0481" w:rsidRPr="00BE0481" w:rsidRDefault="00BE0481" w:rsidP="00BE048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Cap. 11 e 12 do livro DUTRA, Joel Souza. </w:t>
            </w:r>
            <w:r w:rsidRPr="00BE048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Competências</w:t>
            </w: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: conceitos, instrumentos e experiências. São Paulo: Atlas, 2017.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2F0E368A" w14:textId="3F979EF0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04/06</w:t>
            </w:r>
          </w:p>
        </w:tc>
      </w:tr>
      <w:tr w:rsidR="00BE0481" w:rsidRPr="00BE0481" w14:paraId="01B6289A" w14:textId="77777777" w:rsidTr="009E0D38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73E44E" w14:textId="77777777" w:rsidR="00BE0481" w:rsidRPr="00BE0481" w:rsidRDefault="00BE0481" w:rsidP="00BE0481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A0A4BBF" w14:textId="4FEC4BBD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Seminários Benefícios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0895D6" w14:textId="37226EB9" w:rsidR="00BE0481" w:rsidRPr="00BE0481" w:rsidRDefault="00BE0481" w:rsidP="00BE0481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apresentação do trabalho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C68F61B" w14:textId="1637BEFC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color w:val="FF0000"/>
                <w:sz w:val="22"/>
                <w:szCs w:val="22"/>
              </w:rPr>
              <w:t>06/06</w:t>
            </w:r>
          </w:p>
        </w:tc>
      </w:tr>
      <w:tr w:rsidR="00BE0481" w:rsidRPr="00BE0481" w14:paraId="5CD5AF21" w14:textId="77777777" w:rsidTr="00E47E79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2AA748A" w14:textId="77777777" w:rsidR="00BE0481" w:rsidRPr="00BE0481" w:rsidRDefault="00BE0481" w:rsidP="00BE0481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045ABE5" w14:textId="447DF338" w:rsidR="00BE0481" w:rsidRPr="00BE0481" w:rsidRDefault="00BE0481" w:rsidP="00BE0481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000000"/>
                <w:sz w:val="22"/>
                <w:szCs w:val="22"/>
              </w:rPr>
              <w:t>Palestra Universidade Corporativa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BE06142" w14:textId="66E37CB0" w:rsidR="00BE0481" w:rsidRPr="00BE0481" w:rsidRDefault="00BE0481" w:rsidP="00BE0481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29FFFE90" w14:textId="0101B86F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11/06</w:t>
            </w:r>
          </w:p>
        </w:tc>
      </w:tr>
      <w:tr w:rsidR="00BE0481" w:rsidRPr="00BE0481" w14:paraId="0CD4EFDF" w14:textId="77777777" w:rsidTr="0017040C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63EDE61" w14:textId="77777777" w:rsidR="00BE0481" w:rsidRPr="00BE0481" w:rsidRDefault="00BE0481" w:rsidP="00BE0481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4E605B4" w14:textId="20CD8D56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Seminários Benefícios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75BBC3" w14:textId="77A73B52" w:rsidR="00BE0481" w:rsidRPr="00BE0481" w:rsidRDefault="00BE0481" w:rsidP="00BE0481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Arial"/>
                <w:color w:val="FF0000"/>
                <w:sz w:val="22"/>
                <w:szCs w:val="22"/>
              </w:rPr>
              <w:t>apresentação do trabalho</w:t>
            </w: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1AB0D480" w14:textId="36B938AD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13/0</w:t>
            </w:r>
            <w:r w:rsidR="00915E0C">
              <w:rPr>
                <w:rFonts w:ascii="Arial Narrow" w:hAnsi="Arial Narrow" w:cs="Calibri"/>
                <w:color w:val="FF0000"/>
                <w:sz w:val="22"/>
                <w:szCs w:val="22"/>
              </w:rPr>
              <w:t>6</w:t>
            </w:r>
          </w:p>
        </w:tc>
      </w:tr>
      <w:tr w:rsidR="00BE0481" w:rsidRPr="00BE0481" w14:paraId="5F327E80" w14:textId="77777777" w:rsidTr="00E47E79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5FEF51A" w14:textId="77777777" w:rsidR="00BE0481" w:rsidRPr="00BE0481" w:rsidRDefault="00BE0481" w:rsidP="00BE0481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110DB20D" w14:textId="6BA8685E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PROVA 2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55745AC3" w14:textId="77777777" w:rsidR="00BE0481" w:rsidRPr="00BE0481" w:rsidRDefault="00BE0481" w:rsidP="00BE0481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6BCAD3F6" w14:textId="10EA99F5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  <w:r w:rsidR="007A2FF8">
              <w:rPr>
                <w:rFonts w:ascii="Arial Narrow" w:hAnsi="Arial Narrow" w:cs="Calibri"/>
                <w:color w:val="000000"/>
                <w:sz w:val="22"/>
                <w:szCs w:val="22"/>
              </w:rPr>
              <w:t>/06</w:t>
            </w:r>
          </w:p>
        </w:tc>
      </w:tr>
      <w:tr w:rsidR="00BE0481" w:rsidRPr="00BE0481" w14:paraId="40CFC1EF" w14:textId="77777777" w:rsidTr="00E47E79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8D7324B" w14:textId="77777777" w:rsidR="00BE0481" w:rsidRPr="00BE0481" w:rsidRDefault="00BE0481" w:rsidP="00BE0481">
            <w:pPr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2B11DF2" w14:textId="4908AB8D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/>
                <w:sz w:val="22"/>
                <w:szCs w:val="22"/>
              </w:rPr>
              <w:t>Fechamento das notas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FD69752" w14:textId="77777777" w:rsidR="00BE0481" w:rsidRPr="00BE0481" w:rsidRDefault="00BE0481" w:rsidP="00BE0481">
            <w:pPr>
              <w:spacing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bottom"/>
          </w:tcPr>
          <w:p w14:paraId="0677E66E" w14:textId="2D15085C" w:rsidR="00BE0481" w:rsidRPr="00BE0481" w:rsidRDefault="00BE0481" w:rsidP="00BE0481">
            <w:pPr>
              <w:rPr>
                <w:rFonts w:ascii="Arial Narrow" w:hAnsi="Arial Narrow"/>
                <w:sz w:val="22"/>
                <w:szCs w:val="22"/>
              </w:rPr>
            </w:pPr>
            <w:r w:rsidRPr="00BE0481">
              <w:rPr>
                <w:rFonts w:ascii="Arial Narrow" w:hAnsi="Arial Narrow" w:cs="Calibri"/>
                <w:color w:val="FF0000"/>
                <w:sz w:val="22"/>
                <w:szCs w:val="22"/>
              </w:rPr>
              <w:t>25</w:t>
            </w:r>
            <w:r w:rsidR="007A2FF8">
              <w:rPr>
                <w:rFonts w:ascii="Arial Narrow" w:hAnsi="Arial Narrow" w:cs="Calibri"/>
                <w:color w:val="FF0000"/>
                <w:sz w:val="22"/>
                <w:szCs w:val="22"/>
              </w:rPr>
              <w:t>/06</w:t>
            </w:r>
          </w:p>
        </w:tc>
      </w:tr>
    </w:tbl>
    <w:p w14:paraId="460058B8" w14:textId="77777777" w:rsidR="00AA2F36" w:rsidRPr="00F873EC" w:rsidRDefault="00AA2F36" w:rsidP="00F873EC">
      <w:pPr>
        <w:rPr>
          <w:lang w:val="en-US"/>
        </w:rPr>
      </w:pPr>
    </w:p>
    <w:sectPr w:rsidR="00AA2F36" w:rsidRPr="00F873EC" w:rsidSect="00024997">
      <w:footerReference w:type="even" r:id="rId7"/>
      <w:footerReference w:type="default" r:id="rId8"/>
      <w:footnotePr>
        <w:pos w:val="beneathText"/>
      </w:footnotePr>
      <w:pgSz w:w="11907" w:h="16840" w:code="9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8C681" w14:textId="77777777" w:rsidR="00864B35" w:rsidRDefault="00864B35">
      <w:r>
        <w:separator/>
      </w:r>
    </w:p>
  </w:endnote>
  <w:endnote w:type="continuationSeparator" w:id="0">
    <w:p w14:paraId="7A162B25" w14:textId="77777777" w:rsidR="00864B35" w:rsidRDefault="008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stem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5172" w14:textId="77777777" w:rsidR="00437FBE" w:rsidRDefault="00437F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B4AF3" w14:textId="77777777" w:rsidR="00437FBE" w:rsidRDefault="00437F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6C2C" w14:textId="77777777" w:rsidR="00437FBE" w:rsidRDefault="00437F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5C1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6F891B" w14:textId="77777777" w:rsidR="00437FBE" w:rsidRDefault="00437F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01A0" w14:textId="77777777" w:rsidR="00864B35" w:rsidRDefault="00864B35">
      <w:r>
        <w:separator/>
      </w:r>
    </w:p>
  </w:footnote>
  <w:footnote w:type="continuationSeparator" w:id="0">
    <w:p w14:paraId="44BF8263" w14:textId="77777777" w:rsidR="00864B35" w:rsidRDefault="00864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ECEE298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6F56C4"/>
    <w:multiLevelType w:val="hybridMultilevel"/>
    <w:tmpl w:val="7F08DDC2"/>
    <w:lvl w:ilvl="0" w:tplc="74FC8AC6">
      <w:start w:val="1"/>
      <w:numFmt w:val="decimal"/>
      <w:pStyle w:val="tabela"/>
      <w:lvlText w:val="%1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2"/>
    <w:multiLevelType w:val="hybridMultilevel"/>
    <w:tmpl w:val="B9769AF8"/>
    <w:lvl w:ilvl="0" w:tplc="696EFAFC">
      <w:start w:val="1"/>
      <w:numFmt w:val="decimal"/>
      <w:pStyle w:val="itens"/>
      <w:lvlText w:val="%1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0F5B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E22AB8"/>
    <w:multiLevelType w:val="hybridMultilevel"/>
    <w:tmpl w:val="3C6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17C9"/>
    <w:multiLevelType w:val="hybridMultilevel"/>
    <w:tmpl w:val="46161C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2B1"/>
    <w:multiLevelType w:val="hybridMultilevel"/>
    <w:tmpl w:val="7F5A1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672327"/>
    <w:multiLevelType w:val="hybridMultilevel"/>
    <w:tmpl w:val="F3D4D5CC"/>
    <w:lvl w:ilvl="0" w:tplc="99667DA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38FB3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BE33EC"/>
    <w:multiLevelType w:val="hybridMultilevel"/>
    <w:tmpl w:val="58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75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4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55749F"/>
    <w:multiLevelType w:val="multilevel"/>
    <w:tmpl w:val="1DD011D6"/>
    <w:lvl w:ilvl="0">
      <w:start w:val="1"/>
      <w:numFmt w:val="decimal"/>
      <w:pStyle w:val="EstiloTtulo1Antes0pt"/>
      <w:lvlText w:val="%1"/>
      <w:lvlJc w:val="left"/>
      <w:pPr>
        <w:tabs>
          <w:tab w:val="num" w:pos="1566"/>
        </w:tabs>
        <w:ind w:left="1566" w:hanging="432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3" w15:restartNumberingAfterBreak="0">
    <w:nsid w:val="50DD6F06"/>
    <w:multiLevelType w:val="hybridMultilevel"/>
    <w:tmpl w:val="4B3CB6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A21CF0"/>
    <w:multiLevelType w:val="hybridMultilevel"/>
    <w:tmpl w:val="C554A4A6"/>
    <w:lvl w:ilvl="0" w:tplc="C166D78C">
      <w:start w:val="1"/>
      <w:numFmt w:val="decimal"/>
      <w:pStyle w:val="itensnumerados"/>
      <w:lvlText w:val="%1."/>
      <w:lvlJc w:val="left"/>
      <w:pPr>
        <w:tabs>
          <w:tab w:val="num" w:pos="454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F265F"/>
    <w:multiLevelType w:val="hybridMultilevel"/>
    <w:tmpl w:val="7BD4DB34"/>
    <w:lvl w:ilvl="0" w:tplc="892C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A4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26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C2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67E86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59344A"/>
    <w:multiLevelType w:val="hybridMultilevel"/>
    <w:tmpl w:val="9E3CF522"/>
    <w:lvl w:ilvl="0" w:tplc="C9369388">
      <w:start w:val="1"/>
      <w:numFmt w:val="bullet"/>
      <w:lvlText w:val=""/>
      <w:lvlJc w:val="left"/>
      <w:pPr>
        <w:tabs>
          <w:tab w:val="num" w:pos="530"/>
        </w:tabs>
        <w:ind w:left="510" w:hanging="340"/>
      </w:pPr>
      <w:rPr>
        <w:rFonts w:ascii="Wingdings 2" w:hAnsi="Wingdings 2" w:hint="default"/>
        <w:sz w:val="20"/>
      </w:rPr>
    </w:lvl>
    <w:lvl w:ilvl="1" w:tplc="B1B26F5C">
      <w:start w:val="1"/>
      <w:numFmt w:val="bullet"/>
      <w:pStyle w:val="Item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B497B"/>
    <w:multiLevelType w:val="singleLevel"/>
    <w:tmpl w:val="081676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726021BA"/>
    <w:multiLevelType w:val="hybridMultilevel"/>
    <w:tmpl w:val="52E0DE78"/>
    <w:lvl w:ilvl="0" w:tplc="F3023BEA">
      <w:start w:val="1"/>
      <w:numFmt w:val="bullet"/>
      <w:pStyle w:val="itensbullets"/>
      <w:lvlText w:val=""/>
      <w:lvlJc w:val="left"/>
      <w:pPr>
        <w:tabs>
          <w:tab w:val="num" w:pos="992"/>
        </w:tabs>
        <w:ind w:left="1388" w:hanging="283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A031782"/>
    <w:multiLevelType w:val="hybridMultilevel"/>
    <w:tmpl w:val="041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C"/>
    <w:rsid w:val="00024997"/>
    <w:rsid w:val="00073F38"/>
    <w:rsid w:val="00106E97"/>
    <w:rsid w:val="001154CC"/>
    <w:rsid w:val="00130B84"/>
    <w:rsid w:val="001448DC"/>
    <w:rsid w:val="001472BB"/>
    <w:rsid w:val="0015315C"/>
    <w:rsid w:val="001718B3"/>
    <w:rsid w:val="00184AE0"/>
    <w:rsid w:val="00191E43"/>
    <w:rsid w:val="0019762E"/>
    <w:rsid w:val="001B447B"/>
    <w:rsid w:val="001B6ADC"/>
    <w:rsid w:val="001B72C6"/>
    <w:rsid w:val="001C0A51"/>
    <w:rsid w:val="001D215D"/>
    <w:rsid w:val="001E3509"/>
    <w:rsid w:val="002325F7"/>
    <w:rsid w:val="002506E8"/>
    <w:rsid w:val="0027590E"/>
    <w:rsid w:val="002A5699"/>
    <w:rsid w:val="002A6CE8"/>
    <w:rsid w:val="002B1C32"/>
    <w:rsid w:val="002C45B7"/>
    <w:rsid w:val="002D22B4"/>
    <w:rsid w:val="002F459B"/>
    <w:rsid w:val="00314B12"/>
    <w:rsid w:val="00350972"/>
    <w:rsid w:val="00350994"/>
    <w:rsid w:val="00355833"/>
    <w:rsid w:val="00390813"/>
    <w:rsid w:val="003A05F5"/>
    <w:rsid w:val="003B280E"/>
    <w:rsid w:val="003B54C6"/>
    <w:rsid w:val="003C0A18"/>
    <w:rsid w:val="003C5C1C"/>
    <w:rsid w:val="003E761E"/>
    <w:rsid w:val="003F6BAA"/>
    <w:rsid w:val="00412F0F"/>
    <w:rsid w:val="00437445"/>
    <w:rsid w:val="00437FBE"/>
    <w:rsid w:val="00454E23"/>
    <w:rsid w:val="00476384"/>
    <w:rsid w:val="004A76EE"/>
    <w:rsid w:val="004C45A0"/>
    <w:rsid w:val="004E2CBF"/>
    <w:rsid w:val="004E530E"/>
    <w:rsid w:val="00544C84"/>
    <w:rsid w:val="005A008E"/>
    <w:rsid w:val="005B05C7"/>
    <w:rsid w:val="005E419D"/>
    <w:rsid w:val="00646A03"/>
    <w:rsid w:val="0067070B"/>
    <w:rsid w:val="006828E6"/>
    <w:rsid w:val="006D6287"/>
    <w:rsid w:val="006D630C"/>
    <w:rsid w:val="00730076"/>
    <w:rsid w:val="00735B66"/>
    <w:rsid w:val="00771A86"/>
    <w:rsid w:val="007A2FF8"/>
    <w:rsid w:val="007D4AEF"/>
    <w:rsid w:val="00805427"/>
    <w:rsid w:val="00817A64"/>
    <w:rsid w:val="00826AD0"/>
    <w:rsid w:val="00845279"/>
    <w:rsid w:val="00846873"/>
    <w:rsid w:val="00864B35"/>
    <w:rsid w:val="00866BCC"/>
    <w:rsid w:val="008819D1"/>
    <w:rsid w:val="00882265"/>
    <w:rsid w:val="008D21AC"/>
    <w:rsid w:val="008D340E"/>
    <w:rsid w:val="00913FCF"/>
    <w:rsid w:val="00915E0C"/>
    <w:rsid w:val="00972DA4"/>
    <w:rsid w:val="0099023D"/>
    <w:rsid w:val="00996909"/>
    <w:rsid w:val="009A274C"/>
    <w:rsid w:val="009A3936"/>
    <w:rsid w:val="009F4FD5"/>
    <w:rsid w:val="00AA2F36"/>
    <w:rsid w:val="00AE7501"/>
    <w:rsid w:val="00B3168E"/>
    <w:rsid w:val="00B40EF6"/>
    <w:rsid w:val="00B473FC"/>
    <w:rsid w:val="00B51B65"/>
    <w:rsid w:val="00B76DCF"/>
    <w:rsid w:val="00B85FBC"/>
    <w:rsid w:val="00B9244E"/>
    <w:rsid w:val="00BA4146"/>
    <w:rsid w:val="00BB093E"/>
    <w:rsid w:val="00BB225A"/>
    <w:rsid w:val="00BD2322"/>
    <w:rsid w:val="00BE0481"/>
    <w:rsid w:val="00C218CF"/>
    <w:rsid w:val="00C327EC"/>
    <w:rsid w:val="00C526F7"/>
    <w:rsid w:val="00C72ACA"/>
    <w:rsid w:val="00C84CC5"/>
    <w:rsid w:val="00C9342F"/>
    <w:rsid w:val="00CA35E1"/>
    <w:rsid w:val="00CD2DD7"/>
    <w:rsid w:val="00D02D6B"/>
    <w:rsid w:val="00D0629E"/>
    <w:rsid w:val="00D11437"/>
    <w:rsid w:val="00D13A04"/>
    <w:rsid w:val="00D505E2"/>
    <w:rsid w:val="00D510ED"/>
    <w:rsid w:val="00D55E6E"/>
    <w:rsid w:val="00D60CCB"/>
    <w:rsid w:val="00D91EF9"/>
    <w:rsid w:val="00DA1837"/>
    <w:rsid w:val="00DA4713"/>
    <w:rsid w:val="00DA741C"/>
    <w:rsid w:val="00E010D9"/>
    <w:rsid w:val="00E02361"/>
    <w:rsid w:val="00E046BE"/>
    <w:rsid w:val="00E24E2A"/>
    <w:rsid w:val="00E45F0B"/>
    <w:rsid w:val="00E47E79"/>
    <w:rsid w:val="00E64ED0"/>
    <w:rsid w:val="00E84A44"/>
    <w:rsid w:val="00EB5AD4"/>
    <w:rsid w:val="00EC0E47"/>
    <w:rsid w:val="00EF3020"/>
    <w:rsid w:val="00F14048"/>
    <w:rsid w:val="00F22F95"/>
    <w:rsid w:val="00F5079E"/>
    <w:rsid w:val="00F565CC"/>
    <w:rsid w:val="00F873EC"/>
    <w:rsid w:val="00FA2725"/>
    <w:rsid w:val="00FA7695"/>
    <w:rsid w:val="00FB4565"/>
    <w:rsid w:val="00FB7EA6"/>
    <w:rsid w:val="00FE329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7C206"/>
  <w14:defaultImageDpi w14:val="300"/>
  <w15:docId w15:val="{77658BB3-4CFA-F140-B873-ACE85FB3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48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6"/>
      </w:numPr>
      <w:overflowPunct w:val="0"/>
      <w:autoSpaceDE w:val="0"/>
      <w:autoSpaceDN w:val="0"/>
      <w:adjustRightInd w:val="0"/>
      <w:spacing w:before="600" w:after="240"/>
      <w:textAlignment w:val="baseline"/>
      <w:outlineLvl w:val="0"/>
    </w:pPr>
    <w:rPr>
      <w:rFonts w:ascii="Bookman Old Style" w:hAnsi="Bookman Old Style"/>
      <w:b/>
      <w:bCs/>
      <w:smallCaps/>
      <w:spacing w:val="30"/>
      <w:sz w:val="36"/>
      <w:szCs w:val="36"/>
    </w:rPr>
  </w:style>
  <w:style w:type="paragraph" w:styleId="Ttulo2">
    <w:name w:val="heading 2"/>
    <w:basedOn w:val="Normal"/>
    <w:next w:val="Normal"/>
    <w:qFormat/>
    <w:pPr>
      <w:numPr>
        <w:ilvl w:val="1"/>
        <w:numId w:val="6"/>
      </w:numPr>
      <w:overflowPunct w:val="0"/>
      <w:autoSpaceDE w:val="0"/>
      <w:autoSpaceDN w:val="0"/>
      <w:adjustRightInd w:val="0"/>
      <w:spacing w:before="180" w:after="120"/>
      <w:jc w:val="both"/>
      <w:textAlignment w:val="baseline"/>
      <w:outlineLvl w:val="1"/>
    </w:pPr>
    <w:rPr>
      <w:rFonts w:ascii="Bookman Old Style" w:hAnsi="Bookman Old Style"/>
      <w:smallCaps/>
      <w:spacing w:val="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360" w:after="12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Bookman Old Style" w:hAnsi="Bookman Old Style"/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nfase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rFonts w:ascii="Arial Narrow" w:hAnsi="Arial Narrow"/>
      <w:spacing w:val="4"/>
      <w:sz w:val="22"/>
      <w:szCs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</w:rPr>
  </w:style>
  <w:style w:type="paragraph" w:customStyle="1" w:styleId="escala">
    <w:name w:val="escala"/>
    <w:basedOn w:val="Normal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Bookman Old Style" w:hAnsi="Bookman Old Style"/>
      <w:sz w:val="22"/>
    </w:rPr>
  </w:style>
  <w:style w:type="paragraph" w:customStyle="1" w:styleId="titulo">
    <w:name w:val="titulo"/>
    <w:basedOn w:val="Cabealho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Nmerodepgina">
    <w:name w:val="page number"/>
    <w:basedOn w:val="Fontepargpadro"/>
  </w:style>
  <w:style w:type="paragraph" w:customStyle="1" w:styleId="itens">
    <w:name w:val="itens"/>
    <w:basedOn w:val="Normal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Bookman Old Style" w:hAnsi="Bookman Old Style"/>
    </w:rPr>
  </w:style>
  <w:style w:type="paragraph" w:customStyle="1" w:styleId="biblio">
    <w:name w:val="biblio"/>
    <w:basedOn w:val="Normal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Bookman Old Style" w:hAnsi="Bookman Old Style"/>
    </w:rPr>
  </w:style>
  <w:style w:type="paragraph" w:customStyle="1" w:styleId="Estilo1">
    <w:name w:val="Estilo1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Bookman Old Style" w:eastAsia="Batang" w:hAnsi="Bookman Old Style"/>
    </w:rPr>
  </w:style>
  <w:style w:type="paragraph" w:styleId="Recuonormal">
    <w:name w:val="Normal Indent"/>
    <w:basedOn w:val="Normal"/>
    <w:pPr>
      <w:overflowPunct w:val="0"/>
      <w:autoSpaceDE w:val="0"/>
      <w:autoSpaceDN w:val="0"/>
      <w:adjustRightInd w:val="0"/>
      <w:spacing w:after="120"/>
      <w:ind w:left="708" w:firstLine="1418"/>
      <w:jc w:val="both"/>
      <w:textAlignment w:val="baseline"/>
    </w:pPr>
    <w:rPr>
      <w:rFonts w:ascii="Bookman Old Style" w:hAnsi="Bookman Old Style"/>
    </w:rPr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spacing w:after="120"/>
      <w:ind w:firstLine="227"/>
      <w:jc w:val="both"/>
      <w:textAlignment w:val="baseline"/>
    </w:p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spacing w:before="720" w:after="1080" w:line="480" w:lineRule="auto"/>
      <w:jc w:val="center"/>
      <w:textAlignment w:val="baseline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Ttulo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Ttulo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overflowPunct w:val="0"/>
      <w:autoSpaceDE w:val="0"/>
      <w:autoSpaceDN w:val="0"/>
      <w:adjustRightInd w:val="0"/>
      <w:spacing w:before="60" w:after="120"/>
      <w:jc w:val="both"/>
      <w:textAlignment w:val="baseline"/>
    </w:pPr>
    <w:rPr>
      <w:rFonts w:ascii="Arial Narrow" w:hAnsi="Arial Narrow"/>
      <w:sz w:val="20"/>
      <w:szCs w:val="20"/>
    </w:rPr>
  </w:style>
  <w:style w:type="paragraph" w:styleId="Legenda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Bookman Old Style" w:hAnsi="Bookman Old Style"/>
      <w:b/>
      <w:sz w:val="22"/>
      <w:szCs w:val="22"/>
    </w:rPr>
  </w:style>
  <w:style w:type="paragraph" w:customStyle="1" w:styleId="quadro">
    <w:name w:val="quadro"/>
    <w:basedOn w:val="Normal"/>
    <w:pPr>
      <w:keepNext/>
      <w:overflowPunct w:val="0"/>
      <w:autoSpaceDE w:val="0"/>
      <w:autoSpaceDN w:val="0"/>
      <w:adjustRightInd w:val="0"/>
      <w:ind w:left="284" w:right="284"/>
      <w:jc w:val="both"/>
      <w:textAlignment w:val="baseline"/>
    </w:pPr>
    <w:rPr>
      <w:rFonts w:ascii="Bookman Old Style" w:hAnsi="Bookman Old Style"/>
      <w:i/>
      <w:sz w:val="22"/>
      <w:szCs w:val="22"/>
    </w:rPr>
  </w:style>
  <w:style w:type="paragraph" w:customStyle="1" w:styleId="pizzas">
    <w:name w:val="pizzas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System"/>
      <w:bCs/>
      <w:sz w:val="20"/>
      <w:szCs w:val="20"/>
    </w:rPr>
  </w:style>
  <w:style w:type="paragraph" w:styleId="Corpodetexto">
    <w:name w:val="Body Text"/>
    <w:basedOn w:val="Normal"/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Century Gothic" w:hAnsi="Century Gothic"/>
      <w:b/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</w:rPr>
  </w:style>
  <w:style w:type="paragraph" w:customStyle="1" w:styleId="EstiloTtulo1BookmanOldStyleJustificado">
    <w:name w:val="Estilo Título 1 + Bookman Old Style Justificado"/>
    <w:basedOn w:val="Ttulo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</w:pPr>
    <w:rPr>
      <w:sz w:val="20"/>
      <w:szCs w:val="20"/>
    </w:rPr>
  </w:style>
  <w:style w:type="table" w:styleId="Tabelacomgrade">
    <w:name w:val="Table Grid"/>
    <w:basedOn w:val="Tabelanormal"/>
    <w:rsid w:val="00EF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E402CF"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styleId="Refdenotaderodap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473FC"/>
    <w:pPr>
      <w:overflowPunct w:val="0"/>
      <w:autoSpaceDE w:val="0"/>
      <w:autoSpaceDN w:val="0"/>
      <w:adjustRightInd w:val="0"/>
      <w:spacing w:after="120" w:line="480" w:lineRule="auto"/>
      <w:ind w:firstLine="1418"/>
      <w:jc w:val="both"/>
      <w:textAlignment w:val="baseline"/>
    </w:pPr>
    <w:rPr>
      <w:rFonts w:ascii="Bookman Old Style" w:hAnsi="Bookman Old Style"/>
    </w:rPr>
  </w:style>
  <w:style w:type="character" w:customStyle="1" w:styleId="Corpodetexto2Char">
    <w:name w:val="Corpo de texto 2 Char"/>
    <w:link w:val="Corpodetexto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FF3A9C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Mês </vt:lpstr>
      <vt:lpstr>Mês </vt:lpstr>
    </vt:vector>
  </TitlesOfParts>
  <Company>Organização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</dc:title>
  <dc:subject/>
  <dc:creator>Gilberto Shinyashiki</dc:creator>
  <cp:keywords/>
  <dc:description/>
  <cp:lastModifiedBy>Gilberto Shinyashiki</cp:lastModifiedBy>
  <cp:revision>2</cp:revision>
  <cp:lastPrinted>2011-03-21T23:48:00Z</cp:lastPrinted>
  <dcterms:created xsi:type="dcterms:W3CDTF">2019-03-21T16:56:00Z</dcterms:created>
  <dcterms:modified xsi:type="dcterms:W3CDTF">2019-03-21T16:56:00Z</dcterms:modified>
</cp:coreProperties>
</file>