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15" w:rsidRDefault="00954B15">
      <w:r>
        <w:t xml:space="preserve">Art. 8º - A carga horária total dos cursos para a formação de que trata este capítulo terá no mínimo 3.200 (três mil e duzentas horas) assim distribuídas: </w:t>
      </w:r>
    </w:p>
    <w:p w:rsidR="00954B15" w:rsidRDefault="00954B15">
      <w:r>
        <w:t>I - 200 (duzentas) horas dedicadas a revisão de conteúdos curriculares, Língua Portuguesa e Tecnologia da Informação e Comunicação (</w:t>
      </w:r>
      <w:proofErr w:type="spellStart"/>
      <w:r>
        <w:t>TICs</w:t>
      </w:r>
      <w:proofErr w:type="spellEnd"/>
      <w:r>
        <w:t>).</w:t>
      </w:r>
    </w:p>
    <w:p w:rsidR="00954B15" w:rsidRDefault="00954B15">
      <w:r>
        <w:t xml:space="preserve"> II - 2.400 (duas mil e quatrocentas) horas dedicadas ao estudo de </w:t>
      </w:r>
      <w:proofErr w:type="spellStart"/>
      <w:r>
        <w:t>conteúdos</w:t>
      </w:r>
      <w:proofErr w:type="spellEnd"/>
      <w:r>
        <w:t xml:space="preserve"> específicos e dos conhecimentos pedagógicos que garantam a transposição didática ou outras mediações didáticas e a apropriação crítica desses conteúdos pelos alunos, compreendendo: a) 960 (novecentos e sessenta) horas de conhecimentos didáticos pedagógicos, fundamentos da educação e metodologias ou práticas de ensino; </w:t>
      </w:r>
    </w:p>
    <w:p w:rsidR="00954B15" w:rsidRDefault="00954B15">
      <w:r>
        <w:t>b) 1.040 (hum mil e quarenta) horas de conhecimentos específicos da licenciatura ou área correspondente;</w:t>
      </w:r>
    </w:p>
    <w:p w:rsidR="00954B15" w:rsidRDefault="00954B15">
      <w:r>
        <w:t xml:space="preserve"> c) 400 (quatrocentas) horas de prática como componente curricular a serem articuladas aos conhecimentos específicos e pedagógicos, e distribuídas ao longo do percurso formativo do futuro professor, em conformidade com o item 2 da Indicação CEE160/2017, referente a esta Deliberação; </w:t>
      </w:r>
    </w:p>
    <w:p w:rsidR="00954B15" w:rsidRPr="00954B15" w:rsidRDefault="00954B15">
      <w:pPr>
        <w:rPr>
          <w:color w:val="FF0000"/>
        </w:rPr>
      </w:pPr>
      <w:r w:rsidRPr="00954B15">
        <w:rPr>
          <w:color w:val="FF0000"/>
        </w:rPr>
        <w:t>III - 400 (quatrocentas) horas para estágio supervisionado</w:t>
      </w:r>
    </w:p>
    <w:p w:rsidR="0034364F" w:rsidRDefault="00954B15">
      <w:r>
        <w:t xml:space="preserve"> IV - 200 (duzentas) horas de atividades teórico práticas de aprofundamento, dedicadas preferencialmente à problemática da inclusão e ao estudo dos direitos humanos, diversidade étnico racial, de gênero, sexual, religiosa, da faixa geracional, entre outras.</w:t>
      </w:r>
    </w:p>
    <w:p w:rsidR="00954B15" w:rsidRDefault="00954B15"/>
    <w:p w:rsidR="00954B15" w:rsidRDefault="00954B15">
      <w:pPr>
        <w:rPr>
          <w:b/>
          <w:color w:val="FF0000"/>
        </w:rPr>
      </w:pPr>
      <w:r w:rsidRPr="00954B15">
        <w:rPr>
          <w:b/>
          <w:color w:val="FF0000"/>
        </w:rPr>
        <w:t>Escola de Comunicações e Artes – ECA</w:t>
      </w:r>
    </w:p>
    <w:p w:rsidR="00E13808" w:rsidRDefault="00954B15">
      <w:r>
        <w:t xml:space="preserve">CCA0316: </w:t>
      </w:r>
      <w:r>
        <w:t xml:space="preserve">Metodologia de Ensino da Comunicação com Estágio Supervisionado </w:t>
      </w:r>
    </w:p>
    <w:p w:rsidR="00954B15" w:rsidRDefault="00954B15">
      <w:r>
        <w:t xml:space="preserve">CCA0308: </w:t>
      </w:r>
      <w:r>
        <w:t xml:space="preserve">Metodologia de Ensino da </w:t>
      </w:r>
      <w:proofErr w:type="spellStart"/>
      <w:r>
        <w:t>Educomunicação</w:t>
      </w:r>
      <w:proofErr w:type="spellEnd"/>
      <w:r>
        <w:t xml:space="preserve"> com Estágio Supervisionado</w:t>
      </w:r>
      <w:r>
        <w:t xml:space="preserve"> </w:t>
      </w:r>
    </w:p>
    <w:p w:rsidR="00954B15" w:rsidRDefault="00954B15" w:rsidP="00954B15">
      <w:r>
        <w:t>CCA0307: Gestão da Com.</w:t>
      </w:r>
      <w:r>
        <w:t xml:space="preserve"> no âmbito</w:t>
      </w:r>
      <w:r>
        <w:t xml:space="preserve"> dos espaços educativos com Está</w:t>
      </w:r>
      <w:r>
        <w:t>gio supervisionado</w:t>
      </w:r>
    </w:p>
    <w:p w:rsidR="00954B15" w:rsidRDefault="00954B15" w:rsidP="00954B15"/>
    <w:p w:rsidR="00954B15" w:rsidRPr="00954B15" w:rsidRDefault="00954B15" w:rsidP="00954B15">
      <w:pPr>
        <w:rPr>
          <w:b/>
          <w:color w:val="FF0000"/>
        </w:rPr>
      </w:pPr>
      <w:r w:rsidRPr="00954B15">
        <w:rPr>
          <w:b/>
          <w:color w:val="FF0000"/>
        </w:rPr>
        <w:t>Faculdade de Educação</w:t>
      </w:r>
    </w:p>
    <w:p w:rsidR="00954B15" w:rsidRDefault="00954B15" w:rsidP="00954B15"/>
    <w:p w:rsidR="00E13808" w:rsidRDefault="00954B15" w:rsidP="00954B15">
      <w:r>
        <w:t>EDF0292 - A Psicologia Histórico</w:t>
      </w:r>
      <w:r w:rsidR="00E13808">
        <w:t xml:space="preserve"> </w:t>
      </w:r>
      <w:r>
        <w:t xml:space="preserve">cultural e a compreensão do fenômeno educativo* </w:t>
      </w:r>
    </w:p>
    <w:p w:rsidR="00E13808" w:rsidRDefault="00954B15" w:rsidP="00954B15">
      <w:r>
        <w:t>EDF0296 - Psicologia da Educação: Uma Abord</w:t>
      </w:r>
      <w:r>
        <w:t xml:space="preserve">agem Psicossocial do Cotidiano  </w:t>
      </w:r>
    </w:p>
    <w:p w:rsidR="00E13808" w:rsidRDefault="00954B15" w:rsidP="00954B15">
      <w:r>
        <w:t xml:space="preserve">EDM402 - Didática </w:t>
      </w:r>
    </w:p>
    <w:p w:rsidR="00954B15" w:rsidRDefault="00954B15" w:rsidP="00954B15">
      <w:r>
        <w:t>EDA0463 - Política e Organização da Educação Básica no Brasil 20h</w:t>
      </w:r>
    </w:p>
    <w:p w:rsidR="00954B15" w:rsidRDefault="00954B15" w:rsidP="00954B15">
      <w:bookmarkStart w:id="0" w:name="_GoBack"/>
      <w:bookmarkEnd w:id="0"/>
    </w:p>
    <w:sectPr w:rsidR="0095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15"/>
    <w:rsid w:val="0034364F"/>
    <w:rsid w:val="00954B15"/>
    <w:rsid w:val="00E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F05"/>
  <w15:chartTrackingRefBased/>
  <w15:docId w15:val="{5BA71267-FAA8-4ACD-8611-95A2A6A0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Lago</dc:creator>
  <cp:keywords/>
  <dc:description/>
  <cp:lastModifiedBy>Mara Lago</cp:lastModifiedBy>
  <cp:revision>1</cp:revision>
  <dcterms:created xsi:type="dcterms:W3CDTF">2019-03-11T22:06:00Z</dcterms:created>
  <dcterms:modified xsi:type="dcterms:W3CDTF">2019-03-11T22:21:00Z</dcterms:modified>
</cp:coreProperties>
</file>