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D83" w:rsidRDefault="00F91D83" w:rsidP="00F91D83">
      <w:pPr>
        <w:rPr>
          <w:b/>
        </w:rPr>
      </w:pPr>
      <w:r>
        <w:rPr>
          <w:b/>
        </w:rPr>
        <w:t>Estudo de caso – Risco sanitário</w:t>
      </w:r>
    </w:p>
    <w:p w:rsidR="00F91D83" w:rsidRPr="00F91D83" w:rsidRDefault="00F91D83" w:rsidP="00672652">
      <w:pPr>
        <w:shd w:val="clear" w:color="auto" w:fill="FFFFFF"/>
        <w:spacing w:after="0" w:line="240" w:lineRule="auto"/>
        <w:jc w:val="both"/>
        <w:rPr>
          <w:b/>
        </w:rPr>
      </w:pPr>
      <w:r w:rsidRPr="00F91D83">
        <w:rPr>
          <w:b/>
        </w:rPr>
        <w:t xml:space="preserve">Um dia de </w:t>
      </w:r>
      <w:r w:rsidR="0048224F">
        <w:rPr>
          <w:b/>
        </w:rPr>
        <w:t>f</w:t>
      </w:r>
      <w:r w:rsidRPr="00F91D83">
        <w:rPr>
          <w:b/>
        </w:rPr>
        <w:t>esta e de intoxicações e mortes por metanol </w:t>
      </w:r>
    </w:p>
    <w:p w:rsidR="00F91D83" w:rsidRDefault="00F91D83" w:rsidP="00672652">
      <w:pPr>
        <w:shd w:val="clear" w:color="auto" w:fill="FFFFFF"/>
        <w:spacing w:after="0" w:line="240" w:lineRule="auto"/>
        <w:jc w:val="both"/>
      </w:pPr>
      <w:r w:rsidRPr="00F91D83">
        <w:t xml:space="preserve">Adaptado de </w:t>
      </w:r>
      <w:proofErr w:type="spellStart"/>
      <w:r w:rsidRPr="00F91D83">
        <w:t>Traffani</w:t>
      </w:r>
      <w:proofErr w:type="spellEnd"/>
      <w:r w:rsidRPr="00F91D83">
        <w:t xml:space="preserve">, Arnaldo; Conrado, José Geraldo </w:t>
      </w:r>
      <w:proofErr w:type="spellStart"/>
      <w:r w:rsidRPr="00F91D83">
        <w:t>Lupato</w:t>
      </w:r>
      <w:proofErr w:type="spellEnd"/>
      <w:r w:rsidRPr="00F91D83">
        <w:t xml:space="preserve">: Um dia de </w:t>
      </w:r>
      <w:proofErr w:type="spellStart"/>
      <w:proofErr w:type="gramStart"/>
      <w:r w:rsidRPr="00F91D83">
        <w:t>festa.</w:t>
      </w:r>
      <w:proofErr w:type="gramEnd"/>
      <w:r w:rsidRPr="00F91D83">
        <w:t>E</w:t>
      </w:r>
      <w:proofErr w:type="spellEnd"/>
      <w:r w:rsidRPr="00F91D83">
        <w:t xml:space="preserve"> de intoxicação e mortes por metanol In: Marques, Maria Cristina; </w:t>
      </w:r>
      <w:proofErr w:type="spellStart"/>
      <w:r w:rsidRPr="00F91D83">
        <w:t>Diniz,Elizeu</w:t>
      </w:r>
      <w:proofErr w:type="spellEnd"/>
      <w:r w:rsidRPr="00F91D83">
        <w:t>; Carvalho, Marisa Lima; Pereira, Sheila Duarte. Casos e fatos da</w:t>
      </w:r>
      <w:r>
        <w:t xml:space="preserve"> </w:t>
      </w:r>
      <w:r w:rsidRPr="00F91D83">
        <w:t>vigilância sanitária sobre a saúde da sociedade. S</w:t>
      </w:r>
      <w:r>
        <w:t xml:space="preserve">ão Paulo, </w:t>
      </w:r>
      <w:proofErr w:type="gramStart"/>
      <w:r>
        <w:t>SOBRAVIME,</w:t>
      </w:r>
      <w:proofErr w:type="gramEnd"/>
      <w:r>
        <w:t xml:space="preserve">2002. </w:t>
      </w:r>
      <w:proofErr w:type="gramStart"/>
      <w:r>
        <w:t>p.</w:t>
      </w:r>
      <w:proofErr w:type="gramEnd"/>
      <w:r>
        <w:t>275-</w:t>
      </w:r>
      <w:r w:rsidRPr="00F91D83">
        <w:t>284. </w:t>
      </w:r>
    </w:p>
    <w:p w:rsidR="00672652" w:rsidRDefault="00672652" w:rsidP="00672652">
      <w:pPr>
        <w:shd w:val="clear" w:color="auto" w:fill="FFFFFF"/>
        <w:spacing w:after="0" w:line="240" w:lineRule="auto"/>
        <w:jc w:val="both"/>
      </w:pPr>
    </w:p>
    <w:p w:rsidR="00F91D83" w:rsidRDefault="00F91D83" w:rsidP="00672652">
      <w:pPr>
        <w:shd w:val="clear" w:color="auto" w:fill="FFFFFF"/>
        <w:spacing w:after="0" w:line="240" w:lineRule="auto"/>
        <w:jc w:val="both"/>
      </w:pPr>
      <w:r w:rsidRPr="00F91D83">
        <w:t>Em uma noite de 1992, no período de Natal, a estudante de Direito Andréia</w:t>
      </w:r>
      <w:r>
        <w:t xml:space="preserve"> </w:t>
      </w:r>
      <w:r w:rsidRPr="00F91D83">
        <w:t>Vicente, 21 anos, durante uma comemoração com amigos, escapou da morte,</w:t>
      </w:r>
      <w:r>
        <w:t xml:space="preserve"> </w:t>
      </w:r>
      <w:r w:rsidRPr="00F91D83">
        <w:t>com um diagnóstico feito no Hospital Beneficência Portuguesa de Sa</w:t>
      </w:r>
      <w:r>
        <w:t xml:space="preserve">nto </w:t>
      </w:r>
      <w:r w:rsidRPr="00F91D83">
        <w:t>André. </w:t>
      </w:r>
    </w:p>
    <w:p w:rsidR="00F91D83" w:rsidRDefault="00F91D83" w:rsidP="00672652">
      <w:pPr>
        <w:shd w:val="clear" w:color="auto" w:fill="FFFFFF"/>
        <w:spacing w:after="0" w:line="240" w:lineRule="auto"/>
        <w:jc w:val="both"/>
      </w:pPr>
      <w:r w:rsidRPr="00F91D83">
        <w:t>A gravidade do seu quadro, comprovada principalmente por náusea, dor decabeça, dor de estômago e transtornos de visão foi logo percebida pelos</w:t>
      </w:r>
      <w:r>
        <w:t xml:space="preserve"> </w:t>
      </w:r>
      <w:r w:rsidRPr="00F91D83">
        <w:t>amigos que a levaram para casa e, consequentemente ao Hospital. O exame</w:t>
      </w:r>
      <w:r>
        <w:t xml:space="preserve"> </w:t>
      </w:r>
      <w:r w:rsidRPr="00F91D83">
        <w:t>de ressonância nuclear magnética indicou lesões nas fibras ópticas, substância</w:t>
      </w:r>
      <w:r>
        <w:t xml:space="preserve"> </w:t>
      </w:r>
      <w:r w:rsidRPr="00F91D83">
        <w:t>branca na parte superficial do cérebro e nas células da retina, com perda</w:t>
      </w:r>
      <w:r>
        <w:t xml:space="preserve"> </w:t>
      </w:r>
      <w:r w:rsidRPr="00F91D83">
        <w:t>parcial da visão. Assim como Andréia, por ingerir bebidas alcoólicas na forma</w:t>
      </w:r>
      <w:r>
        <w:t xml:space="preserve"> </w:t>
      </w:r>
      <w:r w:rsidRPr="00F91D83">
        <w:t>de coquetéis ou batidas, outros quatro jovens tiveram o destino diferente do</w:t>
      </w:r>
      <w:r>
        <w:t xml:space="preserve"> </w:t>
      </w:r>
      <w:r w:rsidRPr="00F91D83">
        <w:t>que imaginaram ao ir à danceteria: nas declarações de óbito constava causada morte intoxicação por metanol.</w:t>
      </w:r>
      <w:r>
        <w:t xml:space="preserve"> </w:t>
      </w:r>
      <w:r w:rsidRPr="00F91D83">
        <w:t>Foram intoxicadas na ocasião 214 pessoas, e 155 destas ingeriram bebidas</w:t>
      </w:r>
      <w:r>
        <w:t xml:space="preserve"> </w:t>
      </w:r>
      <w:r w:rsidRPr="00F91D83">
        <w:t>com metanol, segundo o pronto-socorro do Hospital Público de Diadema. E</w:t>
      </w:r>
      <w:r>
        <w:t xml:space="preserve"> </w:t>
      </w:r>
      <w:r w:rsidRPr="00F91D83">
        <w:t>dois dias depois de terem ido à danceteria, onde</w:t>
      </w:r>
      <w:r>
        <w:t xml:space="preserve"> </w:t>
      </w:r>
      <w:proofErr w:type="gramStart"/>
      <w:r w:rsidRPr="00F91D83">
        <w:t>beberam</w:t>
      </w:r>
      <w:proofErr w:type="gramEnd"/>
      <w:r w:rsidRPr="00F91D83">
        <w:t xml:space="preserve"> o coquetel</w:t>
      </w:r>
      <w:r>
        <w:t xml:space="preserve"> </w:t>
      </w:r>
      <w:r w:rsidRPr="00F91D83">
        <w:t>“</w:t>
      </w:r>
      <w:proofErr w:type="spellStart"/>
      <w:r w:rsidRPr="00F91D83">
        <w:t>bombeirinho</w:t>
      </w:r>
      <w:proofErr w:type="spellEnd"/>
      <w:r w:rsidRPr="00F91D83">
        <w:t>” (mistura de vodca com groselha e suco de limão), mais 15</w:t>
      </w:r>
      <w:r>
        <w:t xml:space="preserve"> </w:t>
      </w:r>
      <w:r w:rsidRPr="00F91D83">
        <w:t>pessoas foram internadas no hospital de Diadema, por estarem intoxicadas</w:t>
      </w:r>
      <w:r>
        <w:t xml:space="preserve"> </w:t>
      </w:r>
      <w:r w:rsidRPr="00F91D83">
        <w:t xml:space="preserve">pelo produto. </w:t>
      </w:r>
    </w:p>
    <w:p w:rsidR="00F91D83" w:rsidRDefault="00F91D83" w:rsidP="00672652">
      <w:pPr>
        <w:shd w:val="clear" w:color="auto" w:fill="FFFFFF"/>
        <w:spacing w:after="0" w:line="240" w:lineRule="auto"/>
        <w:jc w:val="both"/>
      </w:pPr>
      <w:r w:rsidRPr="00F91D83">
        <w:t>O caso chegou ao Centro de Vigilância Sanitária (CVS)</w:t>
      </w:r>
      <w:r>
        <w:t xml:space="preserve"> da Secretaria de Estado da Saúde de São Paulo</w:t>
      </w:r>
      <w:r w:rsidRPr="00F91D83">
        <w:t>, e foi</w:t>
      </w:r>
      <w:r>
        <w:t xml:space="preserve"> </w:t>
      </w:r>
      <w:r w:rsidRPr="00F91D83">
        <w:t>notificado pela imprensa e amplamente divulgado em rádio e televisão. Foi</w:t>
      </w:r>
      <w:r>
        <w:t xml:space="preserve"> </w:t>
      </w:r>
      <w:r w:rsidRPr="00F91D83">
        <w:t xml:space="preserve">determinado um trabalho conjunto das Vigilâncias </w:t>
      </w:r>
      <w:proofErr w:type="gramStart"/>
      <w:r w:rsidRPr="00F91D83">
        <w:t>Sanitárias estadual</w:t>
      </w:r>
      <w:proofErr w:type="gramEnd"/>
      <w:r w:rsidRPr="00F91D83">
        <w:t xml:space="preserve"> e</w:t>
      </w:r>
      <w:r>
        <w:t xml:space="preserve"> </w:t>
      </w:r>
      <w:r w:rsidRPr="00F91D83">
        <w:t>municipais, com apoio da Secretaria de Segurança Pública, por meio da Polícia</w:t>
      </w:r>
      <w:r>
        <w:t xml:space="preserve"> </w:t>
      </w:r>
      <w:r w:rsidRPr="00F91D83">
        <w:t>Civil e Militar, que dariam cobertura e proteção ao trabalho em locais a ser</w:t>
      </w:r>
      <w:r>
        <w:t xml:space="preserve"> </w:t>
      </w:r>
      <w:r w:rsidRPr="00F91D83">
        <w:t>inspecionados.</w:t>
      </w:r>
      <w:r>
        <w:t xml:space="preserve"> </w:t>
      </w:r>
    </w:p>
    <w:p w:rsidR="00F91D83" w:rsidRDefault="00F91D83" w:rsidP="00672652">
      <w:pPr>
        <w:shd w:val="clear" w:color="auto" w:fill="FFFFFF"/>
        <w:spacing w:after="0" w:line="240" w:lineRule="auto"/>
        <w:jc w:val="both"/>
      </w:pPr>
      <w:r w:rsidRPr="00F91D83">
        <w:t>Em razão das características e dos sintomas apresentados pelas pessoas</w:t>
      </w:r>
      <w:r>
        <w:t xml:space="preserve"> </w:t>
      </w:r>
      <w:r w:rsidRPr="00F91D83">
        <w:t>internadas, suspeitou-se que poderia ser intoxicação por metanol, o que ficou</w:t>
      </w:r>
      <w:r>
        <w:t xml:space="preserve"> </w:t>
      </w:r>
      <w:r w:rsidRPr="00F91D83">
        <w:t>confirmado em exame laboratorial (sangue). Conforme os acontecimentos</w:t>
      </w:r>
      <w:r>
        <w:t xml:space="preserve"> </w:t>
      </w:r>
      <w:r w:rsidRPr="00F91D83">
        <w:t>foram se desdobrando e a gravidade do caso se configurando, as Vigilâncias</w:t>
      </w:r>
      <w:r>
        <w:t xml:space="preserve"> </w:t>
      </w:r>
      <w:proofErr w:type="gramStart"/>
      <w:r w:rsidRPr="00F91D83">
        <w:t>Sanitárias estadual</w:t>
      </w:r>
      <w:proofErr w:type="gramEnd"/>
      <w:r w:rsidRPr="00F91D83">
        <w:t xml:space="preserve"> e municipais receberam a colaboração de outros</w:t>
      </w:r>
      <w:r>
        <w:t xml:space="preserve"> </w:t>
      </w:r>
      <w:r w:rsidRPr="00F91D83">
        <w:t>profissionais de saúde, como enfermeiros e médicos, de prontos-socorros,</w:t>
      </w:r>
      <w:r>
        <w:t xml:space="preserve"> </w:t>
      </w:r>
      <w:r w:rsidRPr="00F91D83">
        <w:t>hospitais, e de outros segmentos como segurança pública, delegados,</w:t>
      </w:r>
      <w:r>
        <w:t xml:space="preserve"> </w:t>
      </w:r>
      <w:r w:rsidRPr="00F91D83">
        <w:t>procuradores e dos meios de comunicação, no sentido de esclarecer a</w:t>
      </w:r>
      <w:r>
        <w:t xml:space="preserve"> </w:t>
      </w:r>
      <w:r w:rsidRPr="00F91D83">
        <w:t xml:space="preserve">população, evitando-se agravos à saúde. As câmaras Municipais de Santo André e de Diadema também apoiaram,assim como os sindicatos de trabalhadores do ABCD. </w:t>
      </w:r>
    </w:p>
    <w:p w:rsidR="00F91D83" w:rsidRDefault="00F91D83" w:rsidP="00672652">
      <w:pPr>
        <w:shd w:val="clear" w:color="auto" w:fill="FFFFFF"/>
        <w:spacing w:after="0" w:line="240" w:lineRule="auto"/>
        <w:jc w:val="both"/>
      </w:pPr>
      <w:r w:rsidRPr="00F91D83">
        <w:t>Considerando o grande</w:t>
      </w:r>
      <w:r>
        <w:t xml:space="preserve"> </w:t>
      </w:r>
      <w:r w:rsidRPr="00F91D83">
        <w:t>número de pessoas intoxicadas e mortas, o CVS convocou reunião com</w:t>
      </w:r>
      <w:r>
        <w:t xml:space="preserve"> </w:t>
      </w:r>
      <w:r w:rsidRPr="00F91D83">
        <w:t>técnicos profissionais para tratar especificamente desse fato: bebidas</w:t>
      </w:r>
      <w:r>
        <w:t xml:space="preserve"> </w:t>
      </w:r>
      <w:r w:rsidRPr="00F91D83">
        <w:t xml:space="preserve">alcoólicas contaminadas por metanol. </w:t>
      </w:r>
    </w:p>
    <w:p w:rsidR="00F91D83" w:rsidRDefault="00F91D83" w:rsidP="00672652">
      <w:pPr>
        <w:shd w:val="clear" w:color="auto" w:fill="FFFFFF"/>
        <w:spacing w:after="0" w:line="240" w:lineRule="auto"/>
        <w:jc w:val="both"/>
      </w:pPr>
      <w:r w:rsidRPr="00F91D83">
        <w:t>Nessa reunião, os técnicos discutiram e</w:t>
      </w:r>
      <w:r>
        <w:t xml:space="preserve"> </w:t>
      </w:r>
      <w:r w:rsidRPr="00F91D83">
        <w:t>analisaram a situação, visando a adotar</w:t>
      </w:r>
      <w:r>
        <w:t xml:space="preserve"> </w:t>
      </w:r>
      <w:r w:rsidRPr="00F91D83">
        <w:t>estratégias imediatas para prevenir</w:t>
      </w:r>
      <w:r>
        <w:t xml:space="preserve"> </w:t>
      </w:r>
      <w:r w:rsidRPr="00F91D83">
        <w:t>maiores danos à saúde da sociedade.</w:t>
      </w:r>
    </w:p>
    <w:p w:rsidR="00F91D83" w:rsidRDefault="00F91D83" w:rsidP="00672652">
      <w:pPr>
        <w:shd w:val="clear" w:color="auto" w:fill="FFFFFF"/>
        <w:spacing w:after="0" w:line="240" w:lineRule="auto"/>
        <w:jc w:val="both"/>
      </w:pPr>
      <w:r w:rsidRPr="00F91D83">
        <w:t>Pela investigação policial descobriu-se que o fornecedor da bebida era</w:t>
      </w:r>
      <w:r>
        <w:t xml:space="preserve"> </w:t>
      </w:r>
      <w:r w:rsidRPr="00F91D83">
        <w:t>Carlos Alberto Vertematti, que adquiria o álcool metílico de outro fornecedor: </w:t>
      </w:r>
      <w:proofErr w:type="gramStart"/>
      <w:r w:rsidRPr="00F91D83">
        <w:t>aIbiraquímica</w:t>
      </w:r>
      <w:proofErr w:type="gramEnd"/>
      <w:r w:rsidRPr="00F91D83">
        <w:t xml:space="preserve">, empresa sediada em São Paulo. </w:t>
      </w:r>
    </w:p>
    <w:p w:rsidR="00F91D83" w:rsidRDefault="00F91D83" w:rsidP="00672652">
      <w:pPr>
        <w:shd w:val="clear" w:color="auto" w:fill="FFFFFF"/>
        <w:spacing w:after="0" w:line="240" w:lineRule="auto"/>
        <w:jc w:val="both"/>
      </w:pPr>
      <w:r w:rsidRPr="00F91D83">
        <w:t>A investigação comprovou a</w:t>
      </w:r>
      <w:r>
        <w:t xml:space="preserve"> </w:t>
      </w:r>
      <w:r w:rsidRPr="00F91D83">
        <w:t>mistura de álcool com um aroma artificial de vodca. O indivíduo fornecia aos</w:t>
      </w:r>
      <w:r>
        <w:t xml:space="preserve"> </w:t>
      </w:r>
      <w:r w:rsidRPr="00F91D83">
        <w:t>fregueses, aos proprietários de bares, boates, ambulantes, aos barcos</w:t>
      </w:r>
      <w:proofErr w:type="gramStart"/>
      <w:r>
        <w:t xml:space="preserve">  </w:t>
      </w:r>
      <w:proofErr w:type="gramEnd"/>
      <w:r w:rsidRPr="00F91D83">
        <w:t>ancorados nas represas da região e a outros.</w:t>
      </w:r>
    </w:p>
    <w:p w:rsidR="00F91D83" w:rsidRDefault="00F91D83" w:rsidP="00672652">
      <w:pPr>
        <w:shd w:val="clear" w:color="auto" w:fill="FFFFFF"/>
        <w:spacing w:after="0" w:line="240" w:lineRule="auto"/>
        <w:jc w:val="both"/>
      </w:pPr>
      <w:r w:rsidRPr="00F91D83">
        <w:t>A venda era feita sem emissão</w:t>
      </w:r>
      <w:r>
        <w:t xml:space="preserve"> </w:t>
      </w:r>
      <w:r w:rsidRPr="00F91D83">
        <w:t xml:space="preserve">de notas fiscais, infringindo a Lei n° 8.078, de 11 de setembro de </w:t>
      </w:r>
      <w:proofErr w:type="gramStart"/>
      <w:r w:rsidRPr="00F91D83">
        <w:t>1990,</w:t>
      </w:r>
      <w:proofErr w:type="gramEnd"/>
      <w:r w:rsidRPr="00F91D83">
        <w:t>o</w:t>
      </w:r>
      <w:r>
        <w:t xml:space="preserve"> </w:t>
      </w:r>
      <w:r w:rsidRPr="00F91D83">
        <w:t>Código de Defesa do Consumidor. </w:t>
      </w:r>
    </w:p>
    <w:p w:rsidR="00F91D83" w:rsidRDefault="00F91D83" w:rsidP="00672652">
      <w:pPr>
        <w:shd w:val="clear" w:color="auto" w:fill="FFFFFF"/>
        <w:spacing w:after="0" w:line="240" w:lineRule="auto"/>
        <w:jc w:val="both"/>
      </w:pPr>
      <w:r w:rsidRPr="00F91D83">
        <w:lastRenderedPageBreak/>
        <w:t>As amostras de bebidas recolhidas nos estabelecimento foram enviadas para</w:t>
      </w:r>
      <w:r>
        <w:t xml:space="preserve"> </w:t>
      </w:r>
      <w:r w:rsidRPr="00F91D83">
        <w:t>análise fiscal, com inutilização do estoque do produto. A Vigilância Sanitária</w:t>
      </w:r>
      <w:r>
        <w:t xml:space="preserve"> </w:t>
      </w:r>
      <w:r w:rsidRPr="00F91D83">
        <w:t>informou à delegacia de policia local o nome e o endereço do responsável pelo</w:t>
      </w:r>
      <w:r>
        <w:t xml:space="preserve"> </w:t>
      </w:r>
      <w:r w:rsidRPr="00F91D83">
        <w:t>estabelecimento. </w:t>
      </w:r>
    </w:p>
    <w:p w:rsidR="00F91D83" w:rsidRDefault="00F91D83" w:rsidP="00672652">
      <w:pPr>
        <w:shd w:val="clear" w:color="auto" w:fill="FFFFFF"/>
        <w:spacing w:after="0" w:line="240" w:lineRule="auto"/>
        <w:jc w:val="both"/>
      </w:pPr>
      <w:r w:rsidRPr="00F91D83">
        <w:t>A preocupação das equipes de vigilância sanitária ainda se deu com aproximidade do Carnaval, período em que o consumo de bebidas alcoólicas</w:t>
      </w:r>
      <w:r>
        <w:t xml:space="preserve"> </w:t>
      </w:r>
      <w:r w:rsidRPr="00F91D83">
        <w:t>aumenta significantemente. </w:t>
      </w:r>
    </w:p>
    <w:p w:rsidR="00F91D83" w:rsidRDefault="00F91D83" w:rsidP="00672652">
      <w:pPr>
        <w:shd w:val="clear" w:color="auto" w:fill="FFFFFF"/>
        <w:spacing w:after="0" w:line="240" w:lineRule="auto"/>
        <w:jc w:val="both"/>
      </w:pPr>
      <w:r w:rsidRPr="00F91D83">
        <w:t>A danceteria foi fechada definitivamente e seus proprietários não poderão</w:t>
      </w:r>
      <w:r>
        <w:t xml:space="preserve"> </w:t>
      </w:r>
      <w:r w:rsidRPr="00F91D83">
        <w:t>iniciar mais atividades no mesmo local nem utilizar o mesmo nome de</w:t>
      </w:r>
      <w:r>
        <w:t xml:space="preserve"> </w:t>
      </w:r>
      <w:r w:rsidRPr="00F91D83">
        <w:t>empresa. O bar foi liberado posteriormente e, aos poucos, os consumidores</w:t>
      </w:r>
      <w:r>
        <w:t xml:space="preserve"> </w:t>
      </w:r>
      <w:r w:rsidRPr="00F91D83">
        <w:t>voltaram, por entenderem que seus proprietários não foram responsáveis pelo</w:t>
      </w:r>
      <w:r>
        <w:t xml:space="preserve"> </w:t>
      </w:r>
      <w:r w:rsidRPr="00F91D83">
        <w:t>fato. Feito o trabalho de investigação e tomada às providências pela vigilância</w:t>
      </w:r>
      <w:r>
        <w:t xml:space="preserve"> </w:t>
      </w:r>
      <w:r w:rsidRPr="00F91D83">
        <w:t>sanitária, os demais procedimentos ficaram por conta da Polícia Civil, que após</w:t>
      </w:r>
      <w:r>
        <w:t xml:space="preserve"> </w:t>
      </w:r>
      <w:r w:rsidRPr="00F91D83">
        <w:t>do inquérito policial deu prosseguimento na promotoria para as</w:t>
      </w:r>
      <w:r w:rsidR="0048224F">
        <w:t xml:space="preserve"> </w:t>
      </w:r>
      <w:r w:rsidRPr="00F91D83">
        <w:t>disposições</w:t>
      </w:r>
      <w:r w:rsidR="0048224F">
        <w:t xml:space="preserve"> </w:t>
      </w:r>
      <w:r w:rsidRPr="00F91D83">
        <w:t>legais.</w:t>
      </w:r>
    </w:p>
    <w:p w:rsidR="00F91D83" w:rsidRDefault="00F91D83" w:rsidP="00F91D83">
      <w:pPr>
        <w:shd w:val="clear" w:color="auto" w:fill="FFFFFF"/>
        <w:spacing w:after="0" w:line="240" w:lineRule="auto"/>
      </w:pPr>
    </w:p>
    <w:p w:rsidR="0048224F" w:rsidRPr="0048224F" w:rsidRDefault="0048224F" w:rsidP="0048224F">
      <w:pPr>
        <w:shd w:val="clear" w:color="auto" w:fill="FFFFFF"/>
        <w:spacing w:line="240" w:lineRule="auto"/>
      </w:pPr>
      <w:proofErr w:type="gramStart"/>
      <w:r w:rsidRPr="0048224F">
        <w:t>1</w:t>
      </w:r>
      <w:proofErr w:type="gramEnd"/>
      <w:r w:rsidRPr="0048224F">
        <w:t>) Como cidadão, o que consider</w:t>
      </w:r>
      <w:r w:rsidR="00672652">
        <w:t>a relevante na descrição deste c</w:t>
      </w:r>
      <w:r w:rsidRPr="0048224F">
        <w:t>aso?</w:t>
      </w:r>
    </w:p>
    <w:p w:rsidR="0048224F" w:rsidRPr="0048224F" w:rsidRDefault="0048224F" w:rsidP="00672652">
      <w:pPr>
        <w:shd w:val="clear" w:color="auto" w:fill="FFFFFF"/>
        <w:spacing w:after="0" w:line="240" w:lineRule="auto"/>
      </w:pPr>
      <w:proofErr w:type="gramStart"/>
      <w:r w:rsidRPr="0048224F">
        <w:t>2</w:t>
      </w:r>
      <w:proofErr w:type="gramEnd"/>
      <w:r w:rsidRPr="0048224F">
        <w:t>) De acordo com o caso apresentado, identifique e sugira medidas de</w:t>
      </w:r>
      <w:r w:rsidR="00672652">
        <w:t xml:space="preserve"> </w:t>
      </w:r>
      <w:r w:rsidRPr="0048224F">
        <w:t>contenção capazes de minimizar o(s) risco(s) sanitário(s).</w:t>
      </w:r>
    </w:p>
    <w:p w:rsidR="0048224F" w:rsidRDefault="0048224F" w:rsidP="0048224F">
      <w:pPr>
        <w:shd w:val="clear" w:color="auto" w:fill="FFFFFF"/>
        <w:spacing w:after="0" w:line="240" w:lineRule="auto"/>
      </w:pPr>
      <w:r w:rsidRPr="0048224F">
        <w:t> </w:t>
      </w:r>
    </w:p>
    <w:p w:rsidR="00672652" w:rsidRPr="00672652" w:rsidRDefault="004604F8" w:rsidP="00672652">
      <w:pPr>
        <w:shd w:val="clear" w:color="auto" w:fill="FFFFFF"/>
        <w:spacing w:after="0" w:line="240" w:lineRule="auto"/>
      </w:pPr>
      <w:proofErr w:type="gramStart"/>
      <w:r>
        <w:t>2.1)</w:t>
      </w:r>
      <w:proofErr w:type="gramEnd"/>
      <w:r>
        <w:t xml:space="preserve"> I</w:t>
      </w:r>
      <w:r w:rsidR="00672652">
        <w:t>dentificação de risco</w:t>
      </w:r>
      <w:r>
        <w:t xml:space="preserve">: </w:t>
      </w:r>
      <w:r w:rsidR="00672652" w:rsidRPr="00672652">
        <w:t xml:space="preserve">Busca, reconhecimento e descrição, isto é, as fontes de risco, formas de interação e consequências potenciais </w:t>
      </w:r>
    </w:p>
    <w:p w:rsidR="00672652" w:rsidRDefault="00672652" w:rsidP="0048224F">
      <w:pPr>
        <w:shd w:val="clear" w:color="auto" w:fill="FFFFFF"/>
        <w:spacing w:after="0" w:line="240" w:lineRule="auto"/>
      </w:pPr>
    </w:p>
    <w:p w:rsidR="00672652" w:rsidRPr="00672652" w:rsidRDefault="004604F8" w:rsidP="00672652">
      <w:pPr>
        <w:shd w:val="clear" w:color="auto" w:fill="FFFFFF"/>
        <w:spacing w:after="0" w:line="240" w:lineRule="auto"/>
      </w:pPr>
      <w:proofErr w:type="gramStart"/>
      <w:r>
        <w:t>2.2)</w:t>
      </w:r>
      <w:proofErr w:type="gramEnd"/>
      <w:r>
        <w:t xml:space="preserve"> </w:t>
      </w:r>
      <w:r w:rsidR="00672652">
        <w:t>Análise de risco</w:t>
      </w:r>
      <w:r>
        <w:t xml:space="preserve">: </w:t>
      </w:r>
      <w:r w:rsidR="00672652" w:rsidRPr="00672652">
        <w:t xml:space="preserve">Compreensão da natureza do risco, determinação de consequências e probabilidade </w:t>
      </w:r>
    </w:p>
    <w:p w:rsidR="00672652" w:rsidRDefault="00672652" w:rsidP="0048224F">
      <w:pPr>
        <w:shd w:val="clear" w:color="auto" w:fill="FFFFFF"/>
        <w:spacing w:after="0" w:line="240" w:lineRule="auto"/>
      </w:pPr>
    </w:p>
    <w:p w:rsidR="004604F8" w:rsidRPr="004604F8" w:rsidRDefault="000F47A9" w:rsidP="004604F8">
      <w:pPr>
        <w:shd w:val="clear" w:color="auto" w:fill="FFFFFF"/>
        <w:spacing w:after="0" w:line="240" w:lineRule="auto"/>
      </w:pPr>
      <w:proofErr w:type="gramStart"/>
      <w:r>
        <w:t>2.3 )</w:t>
      </w:r>
      <w:proofErr w:type="gramEnd"/>
      <w:r w:rsidR="0000228D">
        <w:t xml:space="preserve"> </w:t>
      </w:r>
      <w:r w:rsidR="004604F8">
        <w:t>Avaliação de risco</w:t>
      </w:r>
      <w:r>
        <w:t xml:space="preserve">: </w:t>
      </w:r>
      <w:r w:rsidR="004604F8" w:rsidRPr="004604F8">
        <w:t>Comparação dos resultados da análise de riscos com os critérios para determinar se a sua magnitude são aceitáveis ou toleráveis, bem como qual a resposta será dada ao risco</w:t>
      </w:r>
      <w:r w:rsidR="0000228D">
        <w:t xml:space="preserve"> (plano de ação)</w:t>
      </w:r>
    </w:p>
    <w:p w:rsidR="00000000" w:rsidRPr="004604F8" w:rsidRDefault="0000228D" w:rsidP="004604F8">
      <w:pPr>
        <w:numPr>
          <w:ilvl w:val="0"/>
          <w:numId w:val="1"/>
        </w:numPr>
        <w:shd w:val="clear" w:color="auto" w:fill="FFFFFF"/>
        <w:spacing w:after="0" w:line="240" w:lineRule="auto"/>
      </w:pPr>
      <w:r w:rsidRPr="004604F8">
        <w:t xml:space="preserve">Controle dos riscos: </w:t>
      </w:r>
      <w:proofErr w:type="spellStart"/>
      <w:r>
        <w:t>ex</w:t>
      </w:r>
      <w:proofErr w:type="spellEnd"/>
      <w:r>
        <w:t xml:space="preserve"> - </w:t>
      </w:r>
      <w:bookmarkStart w:id="0" w:name="_GoBack"/>
      <w:bookmarkEnd w:id="0"/>
      <w:r w:rsidRPr="004604F8">
        <w:t xml:space="preserve">realização de inspeção, definição de novos padrões para a fabricação ou consumo de produtos sujeitos </w:t>
      </w:r>
      <w:proofErr w:type="gramStart"/>
      <w:r w:rsidRPr="004604F8">
        <w:t>à</w:t>
      </w:r>
      <w:proofErr w:type="gramEnd"/>
      <w:r w:rsidRPr="004604F8">
        <w:t xml:space="preserve"> VISA</w:t>
      </w:r>
    </w:p>
    <w:p w:rsidR="00000000" w:rsidRPr="004604F8" w:rsidRDefault="0000228D" w:rsidP="004604F8">
      <w:pPr>
        <w:numPr>
          <w:ilvl w:val="0"/>
          <w:numId w:val="1"/>
        </w:numPr>
        <w:shd w:val="clear" w:color="auto" w:fill="FFFFFF"/>
        <w:spacing w:after="0" w:line="240" w:lineRule="auto"/>
      </w:pPr>
      <w:r w:rsidRPr="004604F8">
        <w:t>Monitoramento dos riscos</w:t>
      </w:r>
    </w:p>
    <w:p w:rsidR="00000000" w:rsidRPr="004604F8" w:rsidRDefault="0000228D" w:rsidP="004604F8">
      <w:pPr>
        <w:numPr>
          <w:ilvl w:val="0"/>
          <w:numId w:val="1"/>
        </w:numPr>
        <w:shd w:val="clear" w:color="auto" w:fill="FFFFFF"/>
        <w:spacing w:after="0" w:line="240" w:lineRule="auto"/>
      </w:pPr>
      <w:r w:rsidRPr="004604F8">
        <w:t>Comunicação de riscos</w:t>
      </w:r>
    </w:p>
    <w:p w:rsidR="004604F8" w:rsidRPr="0048224F" w:rsidRDefault="004604F8" w:rsidP="0048224F">
      <w:pPr>
        <w:shd w:val="clear" w:color="auto" w:fill="FFFFFF"/>
        <w:spacing w:after="0" w:line="240" w:lineRule="auto"/>
      </w:pPr>
    </w:p>
    <w:p w:rsidR="00F91D83" w:rsidRPr="00F91D83" w:rsidRDefault="00F91D83" w:rsidP="00F91D83">
      <w:pPr>
        <w:rPr>
          <w:b/>
        </w:rPr>
      </w:pPr>
      <w:r w:rsidRPr="00F91D83">
        <w:rPr>
          <w:b/>
        </w:rPr>
        <w:t>Proposta de exercício para início da próxima aula – comunicação de risco.</w:t>
      </w:r>
    </w:p>
    <w:p w:rsidR="00F91D83" w:rsidRPr="00F91D83" w:rsidRDefault="00F91D83" w:rsidP="00F91D83">
      <w:r>
        <w:t xml:space="preserve">Referência: </w:t>
      </w:r>
      <w:r w:rsidRPr="00F91D83">
        <w:t xml:space="preserve">Fundação Escola Nacional de Administração Pública. Introdução à Vigilância Sanitária. Módulo 3 - Risco sanitário, controle e monitoramento em vigilância sanitária. Brasília, 2017. Disponível em: </w:t>
      </w:r>
      <w:hyperlink r:id="rId6" w:history="1">
        <w:r w:rsidRPr="00F91D83">
          <w:rPr>
            <w:rStyle w:val="Hyperlink"/>
          </w:rPr>
          <w:t>http://portal.anvisa.gov.br/documents/33856/3428144/M%C3%B3dulo+3+-+Risco+sanit%C3%A1rio+controle+e+monitoramento+em+Vigil%C3%A2ncia+Sanit%C3%A1ria.pdf/5a72e9c7-b5d3-49ea-a3fa-24a3ed83e377</w:t>
        </w:r>
      </w:hyperlink>
      <w:r w:rsidRPr="00F91D83">
        <w:t>.</w:t>
      </w:r>
    </w:p>
    <w:p w:rsidR="00F91D83" w:rsidRDefault="00F91D83" w:rsidP="00F91D83"/>
    <w:p w:rsidR="00F91D83" w:rsidRPr="00F91D83" w:rsidRDefault="00F91D83" w:rsidP="00F91D83">
      <w:pPr>
        <w:rPr>
          <w:b/>
        </w:rPr>
      </w:pPr>
      <w:r w:rsidRPr="00F91D83">
        <w:rPr>
          <w:b/>
        </w:rPr>
        <w:t>Pesquisa de campo:</w:t>
      </w:r>
      <w:r>
        <w:rPr>
          <w:b/>
        </w:rPr>
        <w:t xml:space="preserve"> I</w:t>
      </w:r>
      <w:r w:rsidRPr="00F91D83">
        <w:rPr>
          <w:b/>
        </w:rPr>
        <w:t>dentifica</w:t>
      </w:r>
      <w:r w:rsidRPr="00F91D83">
        <w:rPr>
          <w:b/>
        </w:rPr>
        <w:t>ção de</w:t>
      </w:r>
      <w:r w:rsidRPr="00F91D83">
        <w:rPr>
          <w:b/>
        </w:rPr>
        <w:t xml:space="preserve"> problemas da VISA no território -</w:t>
      </w:r>
      <w:r w:rsidRPr="00F91D83">
        <w:rPr>
          <w:b/>
        </w:rPr>
        <w:t xml:space="preserve"> </w:t>
      </w:r>
      <w:r w:rsidRPr="00F91D83">
        <w:rPr>
          <w:b/>
        </w:rPr>
        <w:t xml:space="preserve">riscos, causas e </w:t>
      </w:r>
      <w:proofErr w:type="gramStart"/>
      <w:r w:rsidRPr="00F91D83">
        <w:rPr>
          <w:b/>
        </w:rPr>
        <w:t>danos</w:t>
      </w:r>
      <w:proofErr w:type="gramEnd"/>
    </w:p>
    <w:p w:rsidR="00F91D83" w:rsidRDefault="00F91D83" w:rsidP="00F91D83">
      <w:r>
        <w:t>Durante uma semana, ao sair de casa para</w:t>
      </w:r>
      <w:r>
        <w:t xml:space="preserve"> a faculdade</w:t>
      </w:r>
      <w:r>
        <w:t>, anote durante o trajeto, o que vê e considera importante e que se relaciona com a saúde e</w:t>
      </w:r>
      <w:r>
        <w:t xml:space="preserve"> </w:t>
      </w:r>
      <w:r>
        <w:t xml:space="preserve">especificamente com </w:t>
      </w:r>
      <w:proofErr w:type="gramStart"/>
      <w:r>
        <w:t>a VISA</w:t>
      </w:r>
      <w:proofErr w:type="gramEnd"/>
      <w:r>
        <w:t>.</w:t>
      </w:r>
    </w:p>
    <w:p w:rsidR="00F91D83" w:rsidRDefault="00F91D83" w:rsidP="00F91D83">
      <w:r>
        <w:t>Ao final da semana, veja o que se repetiu todos os dias e o que mudou, e</w:t>
      </w:r>
      <w:r>
        <w:t xml:space="preserve"> </w:t>
      </w:r>
      <w:r>
        <w:t xml:space="preserve">destaque os </w:t>
      </w:r>
      <w:proofErr w:type="gramStart"/>
      <w:r>
        <w:t>objetos</w:t>
      </w:r>
      <w:proofErr w:type="gramEnd"/>
      <w:r>
        <w:t xml:space="preserve"> </w:t>
      </w:r>
      <w:proofErr w:type="gramStart"/>
      <w:r>
        <w:t>e</w:t>
      </w:r>
      <w:proofErr w:type="gramEnd"/>
      <w:r>
        <w:t xml:space="preserve"> fatos que se relacionam com a saúde e a VISA e que poderiam</w:t>
      </w:r>
      <w:r>
        <w:t xml:space="preserve"> </w:t>
      </w:r>
      <w:r>
        <w:t xml:space="preserve">colocar em risco e causar dano às pessoas e ao ambiente. </w:t>
      </w:r>
    </w:p>
    <w:p w:rsidR="00F91D83" w:rsidRDefault="00F91D83" w:rsidP="00F91D83">
      <w:r>
        <w:lastRenderedPageBreak/>
        <w:t>Anote fluxos, pessoas, objetos e outras ações que acontecem no trajeto d</w:t>
      </w:r>
      <w:r>
        <w:t>o</w:t>
      </w:r>
      <w:r>
        <w:t xml:space="preserve"> território</w:t>
      </w:r>
      <w:r>
        <w:t xml:space="preserve"> de sua casa a</w:t>
      </w:r>
      <w:r>
        <w:t>o território d</w:t>
      </w:r>
      <w:r>
        <w:t>a Faculdade</w:t>
      </w:r>
      <w:r>
        <w:t>.</w:t>
      </w:r>
    </w:p>
    <w:p w:rsidR="00FE4346" w:rsidRDefault="00F91D83" w:rsidP="00F91D83">
      <w:r>
        <w:t>Discutiremos o que foi observado no início da próxima aula.</w:t>
      </w:r>
    </w:p>
    <w:sectPr w:rsidR="00FE43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43F8D"/>
    <w:multiLevelType w:val="hybridMultilevel"/>
    <w:tmpl w:val="8EBE9E5C"/>
    <w:lvl w:ilvl="0" w:tplc="D9A07C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EA23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102D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582D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0811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2A66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5EF4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5227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7CAF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D83"/>
    <w:rsid w:val="0000228D"/>
    <w:rsid w:val="000F47A9"/>
    <w:rsid w:val="001303EA"/>
    <w:rsid w:val="004604F8"/>
    <w:rsid w:val="0048224F"/>
    <w:rsid w:val="0056500A"/>
    <w:rsid w:val="00583B18"/>
    <w:rsid w:val="00672652"/>
    <w:rsid w:val="00F91D83"/>
    <w:rsid w:val="00FE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1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F91D83"/>
    <w:rPr>
      <w:color w:val="0000FF" w:themeColor="hyperlink"/>
      <w:u w:val="single"/>
    </w:rPr>
  </w:style>
  <w:style w:type="character" w:customStyle="1" w:styleId="a">
    <w:name w:val="a"/>
    <w:basedOn w:val="Fontepargpadro"/>
    <w:rsid w:val="004822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1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F91D83"/>
    <w:rPr>
      <w:color w:val="0000FF" w:themeColor="hyperlink"/>
      <w:u w:val="single"/>
    </w:rPr>
  </w:style>
  <w:style w:type="character" w:customStyle="1" w:styleId="a">
    <w:name w:val="a"/>
    <w:basedOn w:val="Fontepargpadro"/>
    <w:rsid w:val="00482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533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92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19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7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31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7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3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33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65804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0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4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67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75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22568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12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43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22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82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29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09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08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67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54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22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2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rtal.anvisa.gov.br/documents/33856/3428144/M%C3%B3dulo+3+-+Risco+sanit%C3%A1rio+controle+e+monitoramento+em+Vigil%C3%A2ncia+Sanit%C3%A1ria.pdf/5a72e9c7-b5d3-49ea-a3fa-24a3ed83e37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1064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Adriane Lopes Medeiros</dc:creator>
  <cp:lastModifiedBy>Adriane Lopes Medeiros</cp:lastModifiedBy>
  <cp:revision>3</cp:revision>
  <dcterms:created xsi:type="dcterms:W3CDTF">2019-03-12T13:31:00Z</dcterms:created>
  <dcterms:modified xsi:type="dcterms:W3CDTF">2019-03-12T14:25:00Z</dcterms:modified>
</cp:coreProperties>
</file>