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B4" w:rsidRPr="00640850" w:rsidRDefault="008E34B4" w:rsidP="008E3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auto"/>
          <w:sz w:val="24"/>
        </w:rPr>
      </w:pPr>
      <w:r w:rsidRPr="00640850">
        <w:rPr>
          <w:rFonts w:ascii="Arial" w:hAnsi="Arial" w:cs="Arial"/>
          <w:b/>
          <w:color w:val="auto"/>
          <w:sz w:val="24"/>
        </w:rPr>
        <w:t>PROGRAMA</w:t>
      </w:r>
    </w:p>
    <w:p w:rsidR="008E34B4" w:rsidRPr="00640850" w:rsidRDefault="008E34B4" w:rsidP="008E3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auto"/>
          <w:sz w:val="24"/>
        </w:rPr>
      </w:pPr>
      <w:r w:rsidRPr="00640850">
        <w:rPr>
          <w:rFonts w:ascii="Arial" w:hAnsi="Arial" w:cs="Arial"/>
          <w:b/>
          <w:color w:val="auto"/>
          <w:sz w:val="24"/>
        </w:rPr>
        <w:t>DISCIPLINA: CBD-0284 Indexação: teoria e métodos</w:t>
      </w:r>
    </w:p>
    <w:p w:rsidR="008E34B4" w:rsidRPr="00640850" w:rsidRDefault="008E34B4" w:rsidP="008E3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auto"/>
          <w:sz w:val="24"/>
        </w:rPr>
      </w:pPr>
      <w:proofErr w:type="spellStart"/>
      <w:r w:rsidRPr="00640850">
        <w:rPr>
          <w:rFonts w:ascii="Arial" w:hAnsi="Arial" w:cs="Arial"/>
          <w:b/>
          <w:color w:val="auto"/>
          <w:sz w:val="24"/>
        </w:rPr>
        <w:t>ProfaDra</w:t>
      </w:r>
      <w:proofErr w:type="spellEnd"/>
      <w:r w:rsidRPr="00640850">
        <w:rPr>
          <w:rFonts w:ascii="Arial" w:hAnsi="Arial" w:cs="Arial"/>
          <w:b/>
          <w:color w:val="auto"/>
          <w:sz w:val="24"/>
        </w:rPr>
        <w:t xml:space="preserve"> Vânia Mara Alves Lima</w:t>
      </w:r>
    </w:p>
    <w:p w:rsidR="008E34B4" w:rsidRPr="00640850" w:rsidRDefault="008E34B4" w:rsidP="008E34B4">
      <w:pPr>
        <w:rPr>
          <w:rFonts w:ascii="Arial" w:hAnsi="Arial" w:cs="Arial"/>
          <w:sz w:val="24"/>
        </w:rPr>
      </w:pPr>
    </w:p>
    <w:p w:rsidR="008E34B4" w:rsidRPr="00640850" w:rsidRDefault="008E34B4" w:rsidP="008E34B4">
      <w:pPr>
        <w:rPr>
          <w:rFonts w:ascii="Arial" w:hAnsi="Arial" w:cs="Arial"/>
          <w:b/>
          <w:sz w:val="24"/>
        </w:rPr>
      </w:pPr>
      <w:r w:rsidRPr="00640850">
        <w:rPr>
          <w:rFonts w:ascii="Arial" w:hAnsi="Arial" w:cs="Arial"/>
          <w:b/>
          <w:sz w:val="24"/>
        </w:rPr>
        <w:t>11.08</w:t>
      </w:r>
    </w:p>
    <w:p w:rsidR="008E34B4" w:rsidRPr="00640850" w:rsidRDefault="008E34B4" w:rsidP="008E34B4">
      <w:pPr>
        <w:rPr>
          <w:rFonts w:ascii="Arial" w:hAnsi="Arial" w:cs="Arial"/>
          <w:sz w:val="24"/>
        </w:rPr>
      </w:pPr>
      <w:r w:rsidRPr="00640850">
        <w:rPr>
          <w:rFonts w:ascii="Arial" w:hAnsi="Arial" w:cs="Arial"/>
          <w:sz w:val="24"/>
        </w:rPr>
        <w:t>Apresentação da disciplina (plano e cronograma); Informações sobre a avaliação</w:t>
      </w:r>
      <w:r w:rsidR="00937A1E" w:rsidRPr="00640850">
        <w:rPr>
          <w:rFonts w:ascii="Arial" w:hAnsi="Arial" w:cs="Arial"/>
          <w:sz w:val="24"/>
        </w:rPr>
        <w:t xml:space="preserve"> (exercícios e prova teórica e prática)</w:t>
      </w:r>
    </w:p>
    <w:p w:rsidR="008E34B4" w:rsidRPr="00640850" w:rsidRDefault="008E34B4" w:rsidP="008E34B4">
      <w:pPr>
        <w:rPr>
          <w:rFonts w:ascii="Arial" w:hAnsi="Arial" w:cs="Arial"/>
          <w:sz w:val="24"/>
        </w:rPr>
      </w:pPr>
      <w:r w:rsidRPr="00640850">
        <w:rPr>
          <w:rFonts w:ascii="Arial" w:hAnsi="Arial" w:cs="Arial"/>
          <w:sz w:val="24"/>
        </w:rPr>
        <w:t>Importante: as resenhas deverão ser postadas no mesmo dia da aula para a qual foi solicitada a leitura</w:t>
      </w:r>
    </w:p>
    <w:p w:rsidR="008E34B4" w:rsidRPr="00640850" w:rsidRDefault="008E34B4" w:rsidP="008E34B4">
      <w:pPr>
        <w:rPr>
          <w:rFonts w:ascii="Arial" w:hAnsi="Arial" w:cs="Arial"/>
          <w:sz w:val="24"/>
        </w:rPr>
      </w:pPr>
    </w:p>
    <w:p w:rsidR="009F7A7C" w:rsidRPr="00640850" w:rsidRDefault="0043553A" w:rsidP="008E34B4">
      <w:pPr>
        <w:rPr>
          <w:rFonts w:ascii="Arial" w:hAnsi="Arial" w:cs="Arial"/>
          <w:b/>
          <w:sz w:val="24"/>
        </w:rPr>
      </w:pPr>
      <w:r w:rsidRPr="00640850">
        <w:rPr>
          <w:rFonts w:ascii="Arial" w:hAnsi="Arial" w:cs="Arial"/>
          <w:b/>
          <w:sz w:val="24"/>
        </w:rPr>
        <w:t>18</w:t>
      </w:r>
      <w:r w:rsidR="008E34B4" w:rsidRPr="00640850">
        <w:rPr>
          <w:rFonts w:ascii="Arial" w:hAnsi="Arial" w:cs="Arial"/>
          <w:b/>
          <w:sz w:val="24"/>
        </w:rPr>
        <w:t>.08</w:t>
      </w:r>
    </w:p>
    <w:p w:rsidR="008E34B4" w:rsidRPr="00640850" w:rsidRDefault="009F7A7C" w:rsidP="008E34B4">
      <w:pPr>
        <w:rPr>
          <w:rFonts w:ascii="Arial" w:hAnsi="Arial" w:cs="Arial"/>
          <w:sz w:val="24"/>
        </w:rPr>
      </w:pPr>
      <w:r w:rsidRPr="00640850">
        <w:rPr>
          <w:rFonts w:ascii="Arial" w:hAnsi="Arial" w:cs="Arial"/>
          <w:sz w:val="24"/>
        </w:rPr>
        <w:t>O tratamento temático da informação</w:t>
      </w:r>
    </w:p>
    <w:p w:rsidR="001E2373" w:rsidRPr="00640850" w:rsidRDefault="001E2373" w:rsidP="001E2373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auto"/>
          <w:sz w:val="24"/>
        </w:rPr>
      </w:pPr>
      <w:r w:rsidRPr="005130C0">
        <w:rPr>
          <w:rFonts w:ascii="Arial" w:hAnsi="Arial" w:cs="Arial"/>
          <w:sz w:val="24"/>
          <w:highlight w:val="yellow"/>
        </w:rPr>
        <w:t>GUIMARÃES, J. A. C</w:t>
      </w:r>
      <w:r w:rsidR="00DF555F">
        <w:rPr>
          <w:rFonts w:ascii="Arial" w:hAnsi="Arial" w:cs="Arial"/>
          <w:sz w:val="24"/>
        </w:rPr>
        <w:t>.</w:t>
      </w:r>
      <w:r w:rsidRPr="00640850">
        <w:rPr>
          <w:rFonts w:ascii="Arial" w:eastAsiaTheme="minorHAnsi" w:hAnsi="Arial" w:cs="Arial"/>
          <w:color w:val="auto"/>
          <w:sz w:val="24"/>
        </w:rPr>
        <w:t xml:space="preserve">Abordagens teóricas de tratamento temáticoda informação (TTI): catalogação de assunto, indexação e análise </w:t>
      </w:r>
      <w:proofErr w:type="spellStart"/>
      <w:r w:rsidRPr="00640850">
        <w:rPr>
          <w:rFonts w:ascii="Arial" w:eastAsiaTheme="minorHAnsi" w:hAnsi="Arial" w:cs="Arial"/>
          <w:color w:val="auto"/>
          <w:sz w:val="24"/>
        </w:rPr>
        <w:t>documental</w:t>
      </w:r>
      <w:r w:rsidR="00DF555F">
        <w:rPr>
          <w:rFonts w:ascii="Arial" w:eastAsiaTheme="minorHAnsi" w:hAnsi="Arial" w:cs="Arial"/>
          <w:color w:val="auto"/>
          <w:sz w:val="24"/>
        </w:rPr>
        <w:t>.</w:t>
      </w:r>
      <w:r w:rsidR="00027DA6">
        <w:rPr>
          <w:rFonts w:ascii="Arial" w:eastAsiaTheme="minorHAnsi" w:hAnsi="Arial" w:cs="Arial"/>
          <w:color w:val="auto"/>
          <w:sz w:val="24"/>
        </w:rPr>
        <w:t>In</w:t>
      </w:r>
      <w:proofErr w:type="spellEnd"/>
      <w:r w:rsidR="00027DA6">
        <w:rPr>
          <w:rFonts w:ascii="Arial" w:eastAsiaTheme="minorHAnsi" w:hAnsi="Arial" w:cs="Arial"/>
          <w:color w:val="auto"/>
          <w:sz w:val="24"/>
        </w:rPr>
        <w:t xml:space="preserve">: </w:t>
      </w:r>
      <w:proofErr w:type="spellStart"/>
      <w:r w:rsidR="003507B2" w:rsidRPr="00640850">
        <w:rPr>
          <w:rFonts w:ascii="Arial" w:eastAsiaTheme="minorHAnsi" w:hAnsi="Arial" w:cs="Arial"/>
          <w:color w:val="auto"/>
          <w:sz w:val="24"/>
        </w:rPr>
        <w:t>Ibersid</w:t>
      </w:r>
      <w:proofErr w:type="spellEnd"/>
      <w:r w:rsidR="003507B2" w:rsidRPr="00640850">
        <w:rPr>
          <w:rFonts w:ascii="Arial" w:eastAsiaTheme="minorHAnsi" w:hAnsi="Arial" w:cs="Arial"/>
          <w:color w:val="auto"/>
          <w:sz w:val="24"/>
        </w:rPr>
        <w:t xml:space="preserve">. </w:t>
      </w:r>
      <w:proofErr w:type="gramStart"/>
      <w:r w:rsidR="00027DA6" w:rsidRPr="00027DA6">
        <w:rPr>
          <w:rFonts w:ascii="Arial" w:eastAsiaTheme="minorHAnsi" w:hAnsi="Arial" w:cs="Arial"/>
          <w:b/>
          <w:color w:val="auto"/>
          <w:sz w:val="24"/>
        </w:rPr>
        <w:t>Anais</w:t>
      </w:r>
      <w:r w:rsidR="00027DA6">
        <w:rPr>
          <w:rFonts w:ascii="Arial" w:eastAsiaTheme="minorHAnsi" w:hAnsi="Arial" w:cs="Arial"/>
          <w:color w:val="auto"/>
          <w:sz w:val="24"/>
        </w:rPr>
        <w:t>.,</w:t>
      </w:r>
      <w:proofErr w:type="gramEnd"/>
      <w:r w:rsidR="003507B2" w:rsidRPr="00640850">
        <w:rPr>
          <w:rFonts w:ascii="Arial" w:eastAsiaTheme="minorHAnsi" w:hAnsi="Arial" w:cs="Arial"/>
          <w:color w:val="auto"/>
          <w:sz w:val="24"/>
        </w:rPr>
        <w:t xml:space="preserve">2009p. </w:t>
      </w:r>
      <w:r w:rsidRPr="00640850">
        <w:rPr>
          <w:rFonts w:ascii="Arial" w:eastAsiaTheme="minorHAnsi" w:hAnsi="Arial" w:cs="Arial"/>
          <w:color w:val="auto"/>
          <w:sz w:val="24"/>
        </w:rPr>
        <w:t xml:space="preserve">105-117. </w:t>
      </w:r>
      <w:r w:rsidR="009F7A7C" w:rsidRPr="00640850">
        <w:rPr>
          <w:rFonts w:ascii="Arial" w:eastAsiaTheme="minorHAnsi" w:hAnsi="Arial" w:cs="Arial"/>
          <w:color w:val="auto"/>
          <w:sz w:val="24"/>
        </w:rPr>
        <w:t xml:space="preserve">Disponível em </w:t>
      </w:r>
      <w:r w:rsidR="009F7A7C" w:rsidRPr="00640850">
        <w:rPr>
          <w:rFonts w:ascii="Arial" w:hAnsi="Arial" w:cs="Arial"/>
          <w:sz w:val="24"/>
        </w:rPr>
        <w:t>http://www.ibersid.eu/ojs/index.php/ibersid/article/view/3730. Acesso 10/08/2015</w:t>
      </w:r>
    </w:p>
    <w:p w:rsidR="002F1719" w:rsidRPr="00640850" w:rsidRDefault="002F1719" w:rsidP="008E34B4">
      <w:pPr>
        <w:rPr>
          <w:rFonts w:ascii="Arial" w:hAnsi="Arial" w:cs="Arial"/>
          <w:sz w:val="24"/>
        </w:rPr>
      </w:pPr>
    </w:p>
    <w:p w:rsidR="002F1719" w:rsidRPr="00640850" w:rsidRDefault="0043553A" w:rsidP="008E34B4">
      <w:pPr>
        <w:rPr>
          <w:rFonts w:ascii="Arial" w:hAnsi="Arial" w:cs="Arial"/>
          <w:b/>
          <w:sz w:val="24"/>
        </w:rPr>
      </w:pPr>
      <w:r w:rsidRPr="00640850">
        <w:rPr>
          <w:rFonts w:ascii="Arial" w:hAnsi="Arial" w:cs="Arial"/>
          <w:b/>
          <w:sz w:val="24"/>
        </w:rPr>
        <w:t>25</w:t>
      </w:r>
      <w:r w:rsidR="002F1719" w:rsidRPr="00640850">
        <w:rPr>
          <w:rFonts w:ascii="Arial" w:hAnsi="Arial" w:cs="Arial"/>
          <w:b/>
          <w:sz w:val="24"/>
        </w:rPr>
        <w:t>.08</w:t>
      </w:r>
    </w:p>
    <w:p w:rsidR="009F7A7C" w:rsidRPr="00640850" w:rsidRDefault="009F7A7C" w:rsidP="009F7A7C">
      <w:pPr>
        <w:rPr>
          <w:rFonts w:ascii="Arial" w:hAnsi="Arial" w:cs="Arial"/>
          <w:color w:val="auto"/>
          <w:sz w:val="24"/>
        </w:rPr>
      </w:pPr>
      <w:r w:rsidRPr="00640850">
        <w:rPr>
          <w:rFonts w:ascii="Arial" w:hAnsi="Arial" w:cs="Arial"/>
          <w:color w:val="auto"/>
          <w:sz w:val="24"/>
        </w:rPr>
        <w:t>Representação de documentos. Ciclo Documentário. Informação documentária: leitura, definição e princípios.</w:t>
      </w:r>
    </w:p>
    <w:p w:rsidR="009F7A7C" w:rsidRPr="00F406E3" w:rsidRDefault="009F7A7C" w:rsidP="008E34B4">
      <w:pPr>
        <w:rPr>
          <w:rFonts w:ascii="Times-Roman" w:eastAsiaTheme="minorHAnsi" w:hAnsi="Times-Roman" w:cs="Times-Roman"/>
          <w:color w:val="auto"/>
          <w:sz w:val="24"/>
        </w:rPr>
      </w:pPr>
      <w:r w:rsidRPr="005130C0">
        <w:rPr>
          <w:rFonts w:ascii="Arial" w:hAnsi="Arial" w:cs="Arial"/>
          <w:sz w:val="24"/>
          <w:highlight w:val="yellow"/>
        </w:rPr>
        <w:t>KOBASHI, N. Y.</w:t>
      </w:r>
      <w:r w:rsidRPr="00640850">
        <w:rPr>
          <w:rFonts w:ascii="Arial" w:hAnsi="Arial" w:cs="Arial"/>
          <w:sz w:val="24"/>
        </w:rPr>
        <w:t xml:space="preserve"> Análise Documentária e representação da informação. </w:t>
      </w:r>
      <w:proofErr w:type="spellStart"/>
      <w:r w:rsidRPr="00027DA6">
        <w:rPr>
          <w:rFonts w:ascii="Arial" w:hAnsi="Arial" w:cs="Arial"/>
          <w:b/>
          <w:sz w:val="24"/>
        </w:rPr>
        <w:t>Informare,</w:t>
      </w:r>
      <w:r w:rsidR="00F406E3" w:rsidRPr="00F406E3">
        <w:rPr>
          <w:rFonts w:ascii="Times-Roman" w:eastAsiaTheme="minorHAnsi" w:hAnsi="Times-Roman" w:cs="Times-Roman"/>
          <w:color w:val="auto"/>
          <w:sz w:val="24"/>
        </w:rPr>
        <w:t>Cad</w:t>
      </w:r>
      <w:proofErr w:type="spellEnd"/>
      <w:r w:rsidR="00F406E3" w:rsidRPr="00F406E3">
        <w:rPr>
          <w:rFonts w:ascii="Times-Roman" w:eastAsiaTheme="minorHAnsi" w:hAnsi="Times-Roman" w:cs="Times-Roman"/>
          <w:color w:val="auto"/>
          <w:sz w:val="24"/>
        </w:rPr>
        <w:t xml:space="preserve">. </w:t>
      </w:r>
      <w:proofErr w:type="spellStart"/>
      <w:r w:rsidR="00F406E3" w:rsidRPr="00F406E3">
        <w:rPr>
          <w:rFonts w:ascii="Times-Roman" w:eastAsiaTheme="minorHAnsi" w:hAnsi="Times-Roman" w:cs="Times-Roman"/>
          <w:color w:val="auto"/>
          <w:sz w:val="24"/>
        </w:rPr>
        <w:t>Prog</w:t>
      </w:r>
      <w:proofErr w:type="spellEnd"/>
      <w:r w:rsidR="00F406E3" w:rsidRPr="00F406E3">
        <w:rPr>
          <w:rFonts w:ascii="Times-Roman" w:eastAsiaTheme="minorHAnsi" w:hAnsi="Times-Roman" w:cs="Times-Roman"/>
          <w:color w:val="auto"/>
          <w:sz w:val="24"/>
        </w:rPr>
        <w:t xml:space="preserve">. Pós-Grado Cio </w:t>
      </w:r>
      <w:r w:rsidR="00F406E3">
        <w:rPr>
          <w:rFonts w:ascii="Helvetica" w:eastAsiaTheme="minorHAnsi" w:hAnsi="Helvetica" w:cs="Helvetica"/>
          <w:color w:val="auto"/>
          <w:sz w:val="24"/>
        </w:rPr>
        <w:t>I</w:t>
      </w:r>
      <w:r w:rsidR="00F406E3" w:rsidRPr="00F406E3">
        <w:rPr>
          <w:rFonts w:ascii="Helvetica" w:eastAsiaTheme="minorHAnsi" w:hAnsi="Helvetica" w:cs="Helvetica"/>
          <w:color w:val="auto"/>
          <w:sz w:val="24"/>
        </w:rPr>
        <w:t xml:space="preserve">nf., </w:t>
      </w:r>
      <w:r w:rsidR="00F406E3" w:rsidRPr="00F406E3">
        <w:rPr>
          <w:rFonts w:ascii="Times-Roman" w:eastAsiaTheme="minorHAnsi" w:hAnsi="Times-Roman" w:cs="Times-Roman"/>
          <w:color w:val="auto"/>
          <w:sz w:val="24"/>
        </w:rPr>
        <w:t>Rio de Janeiro, v.2, n.2 p. 5-</w:t>
      </w:r>
      <w:proofErr w:type="gramStart"/>
      <w:r w:rsidR="00F406E3" w:rsidRPr="00F406E3">
        <w:rPr>
          <w:rFonts w:ascii="Times-Roman" w:eastAsiaTheme="minorHAnsi" w:hAnsi="Times-Roman" w:cs="Times-Roman"/>
          <w:color w:val="auto"/>
          <w:sz w:val="24"/>
        </w:rPr>
        <w:t>27,jul</w:t>
      </w:r>
      <w:proofErr w:type="gramEnd"/>
      <w:r w:rsidR="00F406E3" w:rsidRPr="00F406E3">
        <w:rPr>
          <w:rFonts w:ascii="Times-Roman" w:eastAsiaTheme="minorHAnsi" w:hAnsi="Times-Roman" w:cs="Times-Roman"/>
          <w:color w:val="auto"/>
          <w:sz w:val="24"/>
        </w:rPr>
        <w:t>./dez. 1996</w:t>
      </w:r>
    </w:p>
    <w:p w:rsidR="00F406E3" w:rsidRPr="00640850" w:rsidRDefault="00F406E3" w:rsidP="008E34B4">
      <w:pPr>
        <w:rPr>
          <w:rFonts w:ascii="Arial" w:hAnsi="Arial" w:cs="Arial"/>
          <w:sz w:val="24"/>
        </w:rPr>
      </w:pPr>
    </w:p>
    <w:p w:rsidR="00640850" w:rsidRPr="00640850" w:rsidRDefault="00640850" w:rsidP="008E34B4">
      <w:pPr>
        <w:rPr>
          <w:rFonts w:ascii="Arial" w:hAnsi="Arial" w:cs="Arial"/>
          <w:b/>
          <w:sz w:val="24"/>
        </w:rPr>
      </w:pPr>
      <w:r w:rsidRPr="00640850">
        <w:rPr>
          <w:rFonts w:ascii="Arial" w:hAnsi="Arial" w:cs="Arial"/>
          <w:b/>
          <w:sz w:val="24"/>
        </w:rPr>
        <w:t>01.09</w:t>
      </w:r>
    </w:p>
    <w:p w:rsidR="0043553A" w:rsidRPr="00640850" w:rsidRDefault="0043553A" w:rsidP="00640850">
      <w:pPr>
        <w:pStyle w:val="Tabelanormal1"/>
        <w:rPr>
          <w:b w:val="0"/>
        </w:rPr>
      </w:pPr>
      <w:r w:rsidRPr="00640850">
        <w:rPr>
          <w:b w:val="0"/>
        </w:rPr>
        <w:t>Leitura: aspectos teóricos da indexação. Fundamentos lógicos e linguísticos</w:t>
      </w:r>
    </w:p>
    <w:p w:rsidR="00495208" w:rsidRPr="00640850" w:rsidRDefault="00495208" w:rsidP="00640850">
      <w:pPr>
        <w:pStyle w:val="Tabelanormal1"/>
        <w:rPr>
          <w:b w:val="0"/>
        </w:rPr>
      </w:pPr>
      <w:r w:rsidRPr="00640850">
        <w:rPr>
          <w:b w:val="0"/>
        </w:rPr>
        <w:t>FUJITA, M. S. L. A leitura do indexador: estudo de observação</w:t>
      </w:r>
      <w:r w:rsidR="00156C39" w:rsidRPr="00027DA6">
        <w:t>Perspect. Cienc. I</w:t>
      </w:r>
      <w:r w:rsidRPr="00027DA6">
        <w:t>nf</w:t>
      </w:r>
      <w:r w:rsidRPr="00640850">
        <w:rPr>
          <w:b w:val="0"/>
        </w:rPr>
        <w:t>., Belo Horizonte, v. 4, n. 1, p. 101 - 116, jan./jun.1999</w:t>
      </w:r>
    </w:p>
    <w:p w:rsidR="00AF6CC5" w:rsidRPr="005E0FB1" w:rsidRDefault="00AF6CC5" w:rsidP="00640850">
      <w:pPr>
        <w:pStyle w:val="Tabelanormal1"/>
        <w:rPr>
          <w:b w:val="0"/>
        </w:rPr>
      </w:pPr>
      <w:r w:rsidRPr="005E0FB1">
        <w:rPr>
          <w:b w:val="0"/>
        </w:rPr>
        <w:t xml:space="preserve">SANTOS, C.A.C.M. A </w:t>
      </w:r>
      <w:r w:rsidRPr="005E0FB1">
        <w:t>leitura documentária: processo e leitura significativa</w:t>
      </w:r>
      <w:r w:rsidRPr="005E0FB1">
        <w:rPr>
          <w:b w:val="0"/>
        </w:rPr>
        <w:t>. Apostila</w:t>
      </w:r>
    </w:p>
    <w:p w:rsidR="00D31F01" w:rsidRPr="005E0FB1" w:rsidRDefault="00D31F01" w:rsidP="00640850">
      <w:pPr>
        <w:pStyle w:val="Tabelanormal1"/>
        <w:rPr>
          <w:b w:val="0"/>
        </w:rPr>
      </w:pPr>
    </w:p>
    <w:p w:rsidR="00D31F01" w:rsidRPr="00640850" w:rsidRDefault="003969AA" w:rsidP="00640850">
      <w:pPr>
        <w:pStyle w:val="Tabelanormal1"/>
        <w:rPr>
          <w:b w:val="0"/>
        </w:rPr>
      </w:pPr>
      <w:r w:rsidRPr="00640850">
        <w:t>08</w:t>
      </w:r>
      <w:r w:rsidR="00D31F01" w:rsidRPr="00640850">
        <w:t>.09</w:t>
      </w:r>
      <w:r w:rsidR="00D31F01" w:rsidRPr="00640850">
        <w:rPr>
          <w:b w:val="0"/>
        </w:rPr>
        <w:t xml:space="preserve"> – Semana da Pátria – Não haverá aula</w:t>
      </w:r>
    </w:p>
    <w:p w:rsidR="00D31F01" w:rsidRDefault="00D31F01" w:rsidP="00640850">
      <w:pPr>
        <w:pStyle w:val="Tabelanormal1"/>
        <w:rPr>
          <w:b w:val="0"/>
        </w:rPr>
      </w:pPr>
    </w:p>
    <w:p w:rsidR="00D31F01" w:rsidRPr="00640850" w:rsidRDefault="003969AA" w:rsidP="00640850">
      <w:pPr>
        <w:pStyle w:val="Tabelanormal1"/>
      </w:pPr>
      <w:r w:rsidRPr="00640850">
        <w:t>15</w:t>
      </w:r>
      <w:r w:rsidR="00156C39" w:rsidRPr="00640850">
        <w:t>.09</w:t>
      </w:r>
    </w:p>
    <w:p w:rsidR="00DA43E5" w:rsidRDefault="00DA43E5" w:rsidP="00DA43E5">
      <w:pPr>
        <w:rPr>
          <w:rFonts w:ascii="Arial" w:hAnsi="Arial" w:cs="Arial"/>
          <w:color w:val="auto"/>
          <w:sz w:val="24"/>
        </w:rPr>
      </w:pPr>
      <w:r w:rsidRPr="00640850">
        <w:rPr>
          <w:rFonts w:ascii="Arial" w:hAnsi="Arial" w:cs="Arial"/>
          <w:color w:val="auto"/>
          <w:sz w:val="24"/>
        </w:rPr>
        <w:t>Prática da Indexação.Conceitos em análise de assunto para indexação</w:t>
      </w:r>
    </w:p>
    <w:p w:rsidR="00027DA6" w:rsidRDefault="00027DA6" w:rsidP="00027DA6">
      <w:pPr>
        <w:pStyle w:val="Tabelanormal1"/>
        <w:rPr>
          <w:b w:val="0"/>
        </w:rPr>
      </w:pPr>
      <w:r w:rsidRPr="005130C0">
        <w:rPr>
          <w:b w:val="0"/>
          <w:highlight w:val="yellow"/>
        </w:rPr>
        <w:t>GIL LEIVA, I</w:t>
      </w:r>
      <w:r>
        <w:rPr>
          <w:b w:val="0"/>
        </w:rPr>
        <w:t xml:space="preserve">. Aspectos conceituais da indexação. In: GIL LEIVA, I. ; FUJITA, M.S.L. </w:t>
      </w:r>
      <w:r w:rsidRPr="00DF555F">
        <w:t>Política de indexação</w:t>
      </w:r>
      <w:r>
        <w:rPr>
          <w:b w:val="0"/>
        </w:rPr>
        <w:t>. São Paulo: Cultura Acadêmica; Marília: Oficina Universitária, 2012. p. 31-106</w:t>
      </w:r>
    </w:p>
    <w:p w:rsidR="004C727D" w:rsidRDefault="004C727D" w:rsidP="00027DA6">
      <w:pPr>
        <w:pStyle w:val="Tabelanormal1"/>
        <w:rPr>
          <w:b w:val="0"/>
        </w:rPr>
      </w:pPr>
      <w:r>
        <w:rPr>
          <w:b w:val="0"/>
        </w:rPr>
        <w:t xml:space="preserve">LANCASTER, F.W. </w:t>
      </w:r>
      <w:r w:rsidRPr="004C727D">
        <w:t>Indexação e resumos</w:t>
      </w:r>
      <w:r>
        <w:rPr>
          <w:b w:val="0"/>
        </w:rPr>
        <w:t xml:space="preserve">: teoria e prática. 2ª ed. </w:t>
      </w:r>
      <w:proofErr w:type="gramStart"/>
      <w:r>
        <w:rPr>
          <w:b w:val="0"/>
        </w:rPr>
        <w:t>Brasília :</w:t>
      </w:r>
      <w:proofErr w:type="spellStart"/>
      <w:r>
        <w:rPr>
          <w:b w:val="0"/>
        </w:rPr>
        <w:t>Briquet</w:t>
      </w:r>
      <w:proofErr w:type="spellEnd"/>
      <w:proofErr w:type="gramEnd"/>
      <w:r>
        <w:rPr>
          <w:b w:val="0"/>
        </w:rPr>
        <w:t xml:space="preserve"> de Lemos, 2004. p. 6-23</w:t>
      </w:r>
    </w:p>
    <w:p w:rsidR="00DA43E5" w:rsidRPr="00640850" w:rsidRDefault="00711CEC" w:rsidP="00DA43E5">
      <w:pPr>
        <w:rPr>
          <w:rFonts w:ascii="Arial" w:hAnsi="Arial" w:cs="Arial"/>
          <w:color w:val="auto"/>
          <w:sz w:val="24"/>
        </w:rPr>
      </w:pPr>
      <w:r w:rsidRPr="00640850">
        <w:rPr>
          <w:rFonts w:ascii="Arial" w:hAnsi="Arial" w:cs="Arial"/>
          <w:sz w:val="24"/>
        </w:rPr>
        <w:t xml:space="preserve">SILVA, M. R. da; FUJITA, M. S. L. A prática da indexação: análise da evolução de tendências </w:t>
      </w:r>
      <w:proofErr w:type="spellStart"/>
      <w:r w:rsidRPr="00DF555F">
        <w:rPr>
          <w:rFonts w:ascii="Arial" w:hAnsi="Arial" w:cs="Arial"/>
          <w:b/>
          <w:sz w:val="24"/>
        </w:rPr>
        <w:t>Transinformação</w:t>
      </w:r>
      <w:proofErr w:type="spellEnd"/>
      <w:r w:rsidRPr="00DF555F">
        <w:rPr>
          <w:rFonts w:ascii="Arial" w:hAnsi="Arial" w:cs="Arial"/>
          <w:b/>
          <w:sz w:val="24"/>
        </w:rPr>
        <w:t>.</w:t>
      </w:r>
      <w:r w:rsidRPr="00640850">
        <w:rPr>
          <w:rFonts w:ascii="Arial" w:hAnsi="Arial" w:cs="Arial"/>
          <w:sz w:val="24"/>
        </w:rPr>
        <w:t xml:space="preserve"> V.16, n.2, p.131-161, 2004</w:t>
      </w:r>
    </w:p>
    <w:p w:rsidR="00DA43E5" w:rsidRPr="00640850" w:rsidRDefault="00DA43E5" w:rsidP="00640850">
      <w:pPr>
        <w:pStyle w:val="Tabelanormal1"/>
        <w:rPr>
          <w:b w:val="0"/>
        </w:rPr>
      </w:pPr>
    </w:p>
    <w:p w:rsidR="00DF555F" w:rsidRPr="00640850" w:rsidRDefault="00DF555F" w:rsidP="00640850">
      <w:pPr>
        <w:pStyle w:val="Tabelanormal1"/>
        <w:rPr>
          <w:b w:val="0"/>
        </w:rPr>
      </w:pPr>
    </w:p>
    <w:p w:rsidR="003969AA" w:rsidRPr="00640850" w:rsidRDefault="00C03FE8" w:rsidP="00640850">
      <w:pPr>
        <w:pStyle w:val="Tabelanormal1"/>
      </w:pPr>
      <w:r>
        <w:t>22</w:t>
      </w:r>
      <w:r w:rsidR="003969AA" w:rsidRPr="00640850">
        <w:t>.09</w:t>
      </w:r>
    </w:p>
    <w:p w:rsidR="003969AA" w:rsidRPr="00640850" w:rsidRDefault="003969AA" w:rsidP="003969AA">
      <w:pPr>
        <w:rPr>
          <w:rFonts w:ascii="Arial" w:hAnsi="Arial" w:cs="Arial"/>
          <w:color w:val="auto"/>
          <w:sz w:val="24"/>
        </w:rPr>
      </w:pPr>
      <w:r w:rsidRPr="00640850">
        <w:rPr>
          <w:rFonts w:ascii="Arial" w:hAnsi="Arial" w:cs="Arial"/>
          <w:color w:val="auto"/>
          <w:sz w:val="24"/>
        </w:rPr>
        <w:t>Metodologias e políticas de indexação.Normas de indexação: abordagem crítica.</w:t>
      </w:r>
    </w:p>
    <w:p w:rsidR="006638C0" w:rsidRPr="00640850" w:rsidRDefault="006638C0" w:rsidP="00640850">
      <w:pPr>
        <w:pStyle w:val="Tabelanormal1"/>
        <w:rPr>
          <w:b w:val="0"/>
        </w:rPr>
      </w:pPr>
      <w:r w:rsidRPr="00640850">
        <w:rPr>
          <w:b w:val="0"/>
        </w:rPr>
        <w:t xml:space="preserve">UNISIST. </w:t>
      </w:r>
      <w:r w:rsidRPr="00DF555F">
        <w:t>Princípios de indexação</w:t>
      </w:r>
      <w:r w:rsidRPr="00640850">
        <w:rPr>
          <w:b w:val="0"/>
        </w:rPr>
        <w:t xml:space="preserve">. </w:t>
      </w:r>
      <w:r w:rsidR="00DF555F">
        <w:rPr>
          <w:b w:val="0"/>
        </w:rPr>
        <w:t>UNESCO,</w:t>
      </w:r>
      <w:r w:rsidRPr="00640850">
        <w:rPr>
          <w:b w:val="0"/>
        </w:rPr>
        <w:t>1981.</w:t>
      </w:r>
    </w:p>
    <w:p w:rsidR="003969AA" w:rsidRDefault="006638C0" w:rsidP="00640850">
      <w:pPr>
        <w:pStyle w:val="Tabelanormal1"/>
        <w:rPr>
          <w:b w:val="0"/>
        </w:rPr>
      </w:pPr>
      <w:r w:rsidRPr="00640850">
        <w:rPr>
          <w:b w:val="0"/>
        </w:rPr>
        <w:t xml:space="preserve">NBR12676: </w:t>
      </w:r>
      <w:r w:rsidRPr="00DF555F">
        <w:t>Métodos para análise de documentos</w:t>
      </w:r>
      <w:r w:rsidRPr="00640850">
        <w:rPr>
          <w:b w:val="0"/>
        </w:rPr>
        <w:t>.</w:t>
      </w:r>
      <w:r w:rsidR="00DF555F">
        <w:rPr>
          <w:b w:val="0"/>
        </w:rPr>
        <w:t>ABNT,1992.</w:t>
      </w:r>
    </w:p>
    <w:p w:rsidR="004C727D" w:rsidRPr="00640850" w:rsidRDefault="004C727D" w:rsidP="00640850">
      <w:pPr>
        <w:pStyle w:val="Tabelanormal1"/>
        <w:rPr>
          <w:b w:val="0"/>
        </w:rPr>
      </w:pPr>
      <w:r>
        <w:rPr>
          <w:b w:val="0"/>
        </w:rPr>
        <w:t xml:space="preserve">LANCASTER, F.W. </w:t>
      </w:r>
      <w:r w:rsidRPr="004C727D">
        <w:t>Indexação e resumos</w:t>
      </w:r>
      <w:r>
        <w:rPr>
          <w:b w:val="0"/>
        </w:rPr>
        <w:t xml:space="preserve">: teoria e prática. 2ª ed. </w:t>
      </w:r>
      <w:proofErr w:type="gramStart"/>
      <w:r>
        <w:rPr>
          <w:b w:val="0"/>
        </w:rPr>
        <w:t>Brasília :</w:t>
      </w:r>
      <w:proofErr w:type="spellStart"/>
      <w:r>
        <w:rPr>
          <w:b w:val="0"/>
        </w:rPr>
        <w:t>Briquet</w:t>
      </w:r>
      <w:proofErr w:type="spellEnd"/>
      <w:proofErr w:type="gramEnd"/>
      <w:r>
        <w:rPr>
          <w:b w:val="0"/>
        </w:rPr>
        <w:t xml:space="preserve"> de Lemos, 2004. p.24-49</w:t>
      </w:r>
    </w:p>
    <w:p w:rsidR="003969AA" w:rsidRDefault="0087489E" w:rsidP="00640850">
      <w:pPr>
        <w:pStyle w:val="Tabelanormal1"/>
        <w:rPr>
          <w:b w:val="0"/>
        </w:rPr>
      </w:pPr>
      <w:r w:rsidRPr="005130C0">
        <w:rPr>
          <w:b w:val="0"/>
          <w:highlight w:val="yellow"/>
        </w:rPr>
        <w:t>RUBI, M. P.</w:t>
      </w:r>
      <w:r>
        <w:rPr>
          <w:b w:val="0"/>
        </w:rPr>
        <w:t xml:space="preserve"> Política de indexação. In: </w:t>
      </w:r>
      <w:r w:rsidR="00F82D6C">
        <w:rPr>
          <w:b w:val="0"/>
        </w:rPr>
        <w:t>GIL LEIVA, I.</w:t>
      </w:r>
      <w:r>
        <w:rPr>
          <w:b w:val="0"/>
        </w:rPr>
        <w:t xml:space="preserve">; FUJITA, M.S.L. </w:t>
      </w:r>
      <w:r w:rsidRPr="00DF555F">
        <w:t>Política de indexação</w:t>
      </w:r>
      <w:r>
        <w:rPr>
          <w:b w:val="0"/>
        </w:rPr>
        <w:t>. São Paulo: Cultura Acadêmica; Marília: Oficina Universitária, 2012. p.107-120</w:t>
      </w:r>
    </w:p>
    <w:p w:rsidR="0087489E" w:rsidRPr="00640850" w:rsidRDefault="0087489E" w:rsidP="00640850">
      <w:pPr>
        <w:pStyle w:val="Tabelanormal1"/>
        <w:rPr>
          <w:b w:val="0"/>
        </w:rPr>
      </w:pPr>
    </w:p>
    <w:p w:rsidR="006638C0" w:rsidRPr="00640850" w:rsidRDefault="00C03FE8" w:rsidP="00640850">
      <w:pPr>
        <w:pStyle w:val="Tabelanormal1"/>
      </w:pPr>
      <w:r>
        <w:t>29.09</w:t>
      </w:r>
    </w:p>
    <w:p w:rsidR="006638C0" w:rsidRDefault="006638C0" w:rsidP="00AF6CC5">
      <w:pPr>
        <w:rPr>
          <w:rFonts w:ascii="Arial" w:hAnsi="Arial" w:cs="Arial"/>
          <w:sz w:val="24"/>
        </w:rPr>
      </w:pPr>
      <w:r w:rsidRPr="00640850">
        <w:rPr>
          <w:rFonts w:ascii="Arial" w:hAnsi="Arial" w:cs="Arial"/>
          <w:color w:val="auto"/>
          <w:sz w:val="24"/>
        </w:rPr>
        <w:t>Avaliação da indexação e Serviços de indexação.</w:t>
      </w:r>
      <w:r w:rsidRPr="00640850">
        <w:rPr>
          <w:rFonts w:ascii="Arial" w:hAnsi="Arial" w:cs="Arial"/>
          <w:sz w:val="24"/>
        </w:rPr>
        <w:t>Indexação e recuperação de informação.</w:t>
      </w:r>
    </w:p>
    <w:p w:rsidR="004A0F7C" w:rsidRPr="00640850" w:rsidRDefault="004A0F7C" w:rsidP="00AF6CC5">
      <w:pPr>
        <w:rPr>
          <w:rFonts w:ascii="Arial" w:hAnsi="Arial" w:cs="Arial"/>
          <w:sz w:val="24"/>
        </w:rPr>
      </w:pPr>
      <w:r w:rsidRPr="00110645">
        <w:rPr>
          <w:highlight w:val="yellow"/>
        </w:rPr>
        <w:t>FUJITA, M.S.L</w:t>
      </w:r>
      <w:r w:rsidRPr="004A0F7C">
        <w:t>.</w:t>
      </w:r>
      <w:r>
        <w:t xml:space="preserve"> Elaboração e avaliação da política de indexação na formação inicial do indexador.</w:t>
      </w:r>
      <w:r w:rsidRPr="004A0F7C">
        <w:t xml:space="preserve"> In: GIL LEIVA, I. ; FUJITA, M.S.L</w:t>
      </w:r>
      <w:r>
        <w:rPr>
          <w:b/>
        </w:rPr>
        <w:t xml:space="preserve">. </w:t>
      </w:r>
      <w:r w:rsidRPr="004A0F7C">
        <w:rPr>
          <w:b/>
        </w:rPr>
        <w:t>Política de indexação</w:t>
      </w:r>
      <w:r>
        <w:rPr>
          <w:b/>
        </w:rPr>
        <w:t xml:space="preserve">. </w:t>
      </w:r>
      <w:r w:rsidRPr="004A0F7C">
        <w:t>São Paulo: Cultura Acadêmica; Marília: Oficina Universitária, 2012. p.</w:t>
      </w:r>
      <w:r>
        <w:t>187-216</w:t>
      </w:r>
    </w:p>
    <w:p w:rsidR="00423F2E" w:rsidRPr="00640850" w:rsidRDefault="00423F2E" w:rsidP="00640850">
      <w:pPr>
        <w:pStyle w:val="Tabelanormal1"/>
        <w:rPr>
          <w:b w:val="0"/>
        </w:rPr>
      </w:pPr>
      <w:r w:rsidRPr="00640850">
        <w:rPr>
          <w:b w:val="0"/>
        </w:rPr>
        <w:lastRenderedPageBreak/>
        <w:t>LARA, M. L. G. de; TÁLAMO, M. F. G. M. Informação e produção de sentido: a integração da categoria recepção...Revista Rumores</w:t>
      </w:r>
      <w:r w:rsidR="00803795" w:rsidRPr="00640850">
        <w:rPr>
          <w:b w:val="0"/>
        </w:rPr>
        <w:t>. v.1, n.2, 1998</w:t>
      </w:r>
      <w:r w:rsidR="00640850" w:rsidRPr="00640850">
        <w:rPr>
          <w:b w:val="0"/>
        </w:rPr>
        <w:t xml:space="preserve"> Disponível em http://www.revistas.usp.br/Rumores/article/view/51106/55176</w:t>
      </w:r>
    </w:p>
    <w:p w:rsidR="00AF6CC5" w:rsidRPr="00640850" w:rsidRDefault="00AF6CC5" w:rsidP="00640850">
      <w:pPr>
        <w:pStyle w:val="Tabelanormal1"/>
        <w:rPr>
          <w:b w:val="0"/>
        </w:rPr>
      </w:pPr>
      <w:r w:rsidRPr="00640850">
        <w:rPr>
          <w:b w:val="0"/>
        </w:rPr>
        <w:t xml:space="preserve">LIMA, V.M.A O desempenho terminológico dos descritores em Ciência da Informação do Vocabulário controlado do </w:t>
      </w:r>
      <w:proofErr w:type="spellStart"/>
      <w:r w:rsidRPr="00640850">
        <w:rPr>
          <w:b w:val="0"/>
        </w:rPr>
        <w:t>SIBi</w:t>
      </w:r>
      <w:proofErr w:type="spellEnd"/>
      <w:r w:rsidRPr="00640850">
        <w:rPr>
          <w:b w:val="0"/>
        </w:rPr>
        <w:t>/USP nos processos de indexação manual, automática e semi-automática.</w:t>
      </w:r>
      <w:r w:rsidR="00803795" w:rsidRPr="00640850">
        <w:rPr>
          <w:b w:val="0"/>
        </w:rPr>
        <w:t xml:space="preserve"> Perspect. </w:t>
      </w:r>
      <w:proofErr w:type="spellStart"/>
      <w:r w:rsidR="00803795" w:rsidRPr="00640850">
        <w:rPr>
          <w:b w:val="0"/>
        </w:rPr>
        <w:t>Ciênc</w:t>
      </w:r>
      <w:proofErr w:type="spellEnd"/>
      <w:r w:rsidR="00803795" w:rsidRPr="00640850">
        <w:rPr>
          <w:b w:val="0"/>
        </w:rPr>
        <w:t xml:space="preserve"> da Inf. V.14, n.1, p.131-151, </w:t>
      </w:r>
      <w:proofErr w:type="gramStart"/>
      <w:r w:rsidR="00803795" w:rsidRPr="00640850">
        <w:rPr>
          <w:b w:val="0"/>
        </w:rPr>
        <w:t>jan./</w:t>
      </w:r>
      <w:proofErr w:type="gramEnd"/>
      <w:r w:rsidR="00803795" w:rsidRPr="00640850">
        <w:rPr>
          <w:b w:val="0"/>
        </w:rPr>
        <w:t>abr. , 2009.</w:t>
      </w:r>
    </w:p>
    <w:p w:rsidR="00431FB2" w:rsidRDefault="00431FB2" w:rsidP="00640850">
      <w:pPr>
        <w:pStyle w:val="Tabelanormal1"/>
        <w:rPr>
          <w:b w:val="0"/>
        </w:rPr>
      </w:pPr>
    </w:p>
    <w:p w:rsidR="00C03FE8" w:rsidRPr="00640850" w:rsidRDefault="00C03FE8" w:rsidP="00C03FE8">
      <w:pPr>
        <w:pStyle w:val="Tabelanormal1"/>
      </w:pPr>
      <w:r w:rsidRPr="00640850">
        <w:t>06.10</w:t>
      </w:r>
    </w:p>
    <w:p w:rsidR="00476CA9" w:rsidRPr="00640850" w:rsidRDefault="00476CA9" w:rsidP="00476CA9">
      <w:pPr>
        <w:rPr>
          <w:rFonts w:ascii="Arial" w:hAnsi="Arial" w:cs="Arial"/>
          <w:color w:val="auto"/>
          <w:sz w:val="24"/>
        </w:rPr>
      </w:pPr>
      <w:r w:rsidRPr="00640850">
        <w:rPr>
          <w:rFonts w:ascii="Arial" w:hAnsi="Arial" w:cs="Arial"/>
          <w:color w:val="auto"/>
          <w:sz w:val="24"/>
        </w:rPr>
        <w:t>Indexação automática: princípios e métodos. (Textual e outras mídias)</w:t>
      </w:r>
    </w:p>
    <w:p w:rsidR="00431FB2" w:rsidRDefault="00476CA9" w:rsidP="00640850">
      <w:pPr>
        <w:pStyle w:val="Tabelanormal1"/>
        <w:rPr>
          <w:b w:val="0"/>
        </w:rPr>
      </w:pPr>
      <w:r w:rsidRPr="00640850">
        <w:rPr>
          <w:b w:val="0"/>
        </w:rPr>
        <w:t>Introdução SISA</w:t>
      </w:r>
    </w:p>
    <w:p w:rsidR="00686DB8" w:rsidRPr="00640850" w:rsidRDefault="00686DB8" w:rsidP="00640850">
      <w:pPr>
        <w:pStyle w:val="Tabelanormal1"/>
        <w:rPr>
          <w:b w:val="0"/>
        </w:rPr>
      </w:pPr>
      <w:r>
        <w:rPr>
          <w:b w:val="0"/>
        </w:rPr>
        <w:t xml:space="preserve">GIL-LEIVA, I. A </w:t>
      </w:r>
      <w:r w:rsidR="00F82D6C">
        <w:rPr>
          <w:b w:val="0"/>
        </w:rPr>
        <w:t>indexação</w:t>
      </w:r>
      <w:r>
        <w:rPr>
          <w:b w:val="0"/>
        </w:rPr>
        <w:t xml:space="preserve"> e a internet. </w:t>
      </w:r>
      <w:r w:rsidRPr="00686DB8">
        <w:t>BJIS</w:t>
      </w:r>
      <w:r>
        <w:rPr>
          <w:b w:val="0"/>
        </w:rPr>
        <w:t xml:space="preserve">, v.1, n.2, p47-68, jul./dez. 2007 </w:t>
      </w:r>
    </w:p>
    <w:p w:rsidR="00476CA9" w:rsidRDefault="00476CA9" w:rsidP="00640850">
      <w:pPr>
        <w:pStyle w:val="Tabelanormal1"/>
        <w:rPr>
          <w:b w:val="0"/>
        </w:rPr>
      </w:pPr>
      <w:r w:rsidRPr="00640850">
        <w:rPr>
          <w:b w:val="0"/>
        </w:rPr>
        <w:t>NARUKAWA, C.; LEIVA, I.; FUJITA, M. Indexação automatizada de artigos...</w:t>
      </w:r>
      <w:r w:rsidRPr="00640850">
        <w:rPr>
          <w:i/>
        </w:rPr>
        <w:t>Inf.&amp;</w:t>
      </w:r>
      <w:proofErr w:type="gramStart"/>
      <w:r w:rsidRPr="00640850">
        <w:rPr>
          <w:i/>
        </w:rPr>
        <w:t>Soc</w:t>
      </w:r>
      <w:r w:rsidRPr="00640850">
        <w:rPr>
          <w:b w:val="0"/>
          <w:i/>
        </w:rPr>
        <w:t>.:</w:t>
      </w:r>
      <w:r w:rsidRPr="00F82D6C">
        <w:t>estudos</w:t>
      </w:r>
      <w:proofErr w:type="gramEnd"/>
      <w:r w:rsidR="00640850">
        <w:rPr>
          <w:b w:val="0"/>
        </w:rPr>
        <w:t xml:space="preserve"> v.19, n.2, p.99-118, maio/ago, </w:t>
      </w:r>
      <w:r w:rsidRPr="00640850">
        <w:rPr>
          <w:b w:val="0"/>
        </w:rPr>
        <w:t>2009.</w:t>
      </w:r>
    </w:p>
    <w:p w:rsidR="00396E19" w:rsidRPr="00396E19" w:rsidRDefault="00396E19" w:rsidP="00640850">
      <w:pPr>
        <w:pStyle w:val="Tabelanormal1"/>
        <w:rPr>
          <w:b w:val="0"/>
        </w:rPr>
      </w:pPr>
      <w:r w:rsidRPr="00110645">
        <w:rPr>
          <w:b w:val="0"/>
          <w:highlight w:val="yellow"/>
        </w:rPr>
        <w:t>BORGES,</w:t>
      </w:r>
      <w:r w:rsidRPr="00396E19">
        <w:rPr>
          <w:b w:val="0"/>
        </w:rPr>
        <w:t xml:space="preserve"> G. S.B.; MACULAN, B. C.M. dos S.; LIMA, G.</w:t>
      </w:r>
      <w:r>
        <w:rPr>
          <w:b w:val="0"/>
        </w:rPr>
        <w:t xml:space="preserve">A.B. de O. Indexação automática e semântica: estudo da análise do conteúdo de teses e dissertações. </w:t>
      </w:r>
      <w:r w:rsidRPr="00640850">
        <w:rPr>
          <w:i/>
        </w:rPr>
        <w:t>Inf.&amp;Soc</w:t>
      </w:r>
      <w:r w:rsidR="00F82D6C">
        <w:rPr>
          <w:b w:val="0"/>
          <w:i/>
        </w:rPr>
        <w:t>.</w:t>
      </w:r>
      <w:r w:rsidRPr="00F82D6C">
        <w:t>estudos</w:t>
      </w:r>
      <w:r>
        <w:rPr>
          <w:b w:val="0"/>
        </w:rPr>
        <w:t>v.18, n.2, p.181-193</w:t>
      </w:r>
    </w:p>
    <w:p w:rsidR="00476CA9" w:rsidRPr="00396E19" w:rsidRDefault="00476CA9" w:rsidP="00640850">
      <w:pPr>
        <w:pStyle w:val="Tabelanormal1"/>
        <w:rPr>
          <w:b w:val="0"/>
        </w:rPr>
      </w:pPr>
    </w:p>
    <w:p w:rsidR="00295C19" w:rsidRPr="00640850" w:rsidRDefault="00C03FE8" w:rsidP="00640850">
      <w:pPr>
        <w:pStyle w:val="Tabelanormal1"/>
      </w:pPr>
      <w:r>
        <w:t>13</w:t>
      </w:r>
      <w:r w:rsidR="00295C19" w:rsidRPr="00640850">
        <w:t>.10</w:t>
      </w:r>
    </w:p>
    <w:p w:rsidR="00295C19" w:rsidRPr="00640850" w:rsidRDefault="00F40FB8" w:rsidP="00640850">
      <w:pPr>
        <w:pStyle w:val="Tabelanormal1"/>
        <w:rPr>
          <w:b w:val="0"/>
        </w:rPr>
      </w:pPr>
      <w:r w:rsidRPr="00640850">
        <w:rPr>
          <w:b w:val="0"/>
        </w:rPr>
        <w:t>Software</w:t>
      </w:r>
      <w:r w:rsidR="006054BE">
        <w:rPr>
          <w:b w:val="0"/>
        </w:rPr>
        <w:t>s</w:t>
      </w:r>
      <w:r w:rsidRPr="00640850">
        <w:rPr>
          <w:b w:val="0"/>
        </w:rPr>
        <w:t xml:space="preserve"> de indexação automática.Tendências de indexação na web (marcadores/</w:t>
      </w:r>
      <w:proofErr w:type="spellStart"/>
      <w:r w:rsidRPr="00640850">
        <w:rPr>
          <w:b w:val="0"/>
        </w:rPr>
        <w:t>tagging</w:t>
      </w:r>
      <w:proofErr w:type="spellEnd"/>
      <w:r w:rsidRPr="00640850">
        <w:rPr>
          <w:b w:val="0"/>
        </w:rPr>
        <w:t xml:space="preserve">, </w:t>
      </w:r>
      <w:proofErr w:type="spellStart"/>
      <w:r w:rsidRPr="00640850">
        <w:rPr>
          <w:b w:val="0"/>
        </w:rPr>
        <w:t>folksonomia</w:t>
      </w:r>
      <w:proofErr w:type="spellEnd"/>
      <w:r w:rsidRPr="00640850">
        <w:rPr>
          <w:b w:val="0"/>
        </w:rPr>
        <w:t>, otimização)</w:t>
      </w:r>
    </w:p>
    <w:p w:rsidR="00F40FB8" w:rsidRDefault="00E922FA" w:rsidP="00640850">
      <w:pPr>
        <w:pStyle w:val="Tabelanormal1"/>
        <w:rPr>
          <w:b w:val="0"/>
        </w:rPr>
      </w:pPr>
      <w:r w:rsidRPr="00110645">
        <w:rPr>
          <w:b w:val="0"/>
          <w:highlight w:val="yellow"/>
        </w:rPr>
        <w:t>AND</w:t>
      </w:r>
      <w:r w:rsidR="00110645" w:rsidRPr="00110645">
        <w:rPr>
          <w:b w:val="0"/>
          <w:highlight w:val="yellow"/>
        </w:rPr>
        <w:t>R</w:t>
      </w:r>
      <w:r w:rsidRPr="00110645">
        <w:rPr>
          <w:b w:val="0"/>
          <w:highlight w:val="yellow"/>
        </w:rPr>
        <w:t>EEWSKI,</w:t>
      </w:r>
      <w:r w:rsidRPr="00640850">
        <w:rPr>
          <w:b w:val="0"/>
        </w:rPr>
        <w:t xml:space="preserve"> A. Indexação automática baseada em métodos</w:t>
      </w:r>
      <w:r w:rsidR="00686DB8">
        <w:rPr>
          <w:b w:val="0"/>
        </w:rPr>
        <w:t xml:space="preserve"> lingüísticos e estatísticos e sua aplicabilidade em língua portuguesa</w:t>
      </w:r>
      <w:r w:rsidRPr="00640850">
        <w:rPr>
          <w:b w:val="0"/>
        </w:rPr>
        <w:t xml:space="preserve">... </w:t>
      </w:r>
      <w:r w:rsidRPr="00686DB8">
        <w:rPr>
          <w:i/>
        </w:rPr>
        <w:t>Ci</w:t>
      </w:r>
      <w:r w:rsidR="00BC2F31" w:rsidRPr="00686DB8">
        <w:rPr>
          <w:i/>
        </w:rPr>
        <w:t>ência da</w:t>
      </w:r>
      <w:r w:rsidRPr="00686DB8">
        <w:rPr>
          <w:i/>
        </w:rPr>
        <w:t xml:space="preserve"> </w:t>
      </w:r>
      <w:proofErr w:type="gramStart"/>
      <w:r w:rsidRPr="00686DB8">
        <w:rPr>
          <w:i/>
        </w:rPr>
        <w:t>Inf</w:t>
      </w:r>
      <w:r w:rsidR="00BC2F31" w:rsidRPr="00686DB8">
        <w:rPr>
          <w:i/>
        </w:rPr>
        <w:t>ormação</w:t>
      </w:r>
      <w:r w:rsidR="00BC2F31" w:rsidRPr="00640850">
        <w:rPr>
          <w:b w:val="0"/>
        </w:rPr>
        <w:t>v.12 ,</w:t>
      </w:r>
      <w:proofErr w:type="gramEnd"/>
      <w:r w:rsidR="00BC2F31" w:rsidRPr="00640850">
        <w:rPr>
          <w:b w:val="0"/>
        </w:rPr>
        <w:t xml:space="preserve"> n.1, p.61-73, 1983.</w:t>
      </w:r>
    </w:p>
    <w:p w:rsidR="002B74C4" w:rsidRDefault="002B74C4" w:rsidP="00640850">
      <w:pPr>
        <w:pStyle w:val="Tabelanormal1"/>
        <w:rPr>
          <w:b w:val="0"/>
        </w:rPr>
      </w:pPr>
    </w:p>
    <w:p w:rsidR="002B74C4" w:rsidRDefault="00C03FE8" w:rsidP="00640850">
      <w:pPr>
        <w:pStyle w:val="Tabelanormal1"/>
        <w:rPr>
          <w:b w:val="0"/>
        </w:rPr>
      </w:pPr>
      <w:r>
        <w:t>20</w:t>
      </w:r>
      <w:r w:rsidR="002B74C4" w:rsidRPr="002B74C4">
        <w:t xml:space="preserve">.10 </w:t>
      </w:r>
      <w:r w:rsidR="002B74C4">
        <w:t>–</w:t>
      </w:r>
      <w:r w:rsidR="002B74C4" w:rsidRPr="002B74C4">
        <w:rPr>
          <w:b w:val="0"/>
        </w:rPr>
        <w:t>Prova</w:t>
      </w:r>
      <w:r w:rsidR="002B74C4">
        <w:rPr>
          <w:b w:val="0"/>
        </w:rPr>
        <w:t xml:space="preserve"> teórica</w:t>
      </w:r>
    </w:p>
    <w:p w:rsidR="002B74C4" w:rsidRPr="002B74C4" w:rsidRDefault="002B74C4" w:rsidP="00640850">
      <w:pPr>
        <w:pStyle w:val="Tabelanormal1"/>
      </w:pPr>
    </w:p>
    <w:p w:rsidR="002B74C4" w:rsidRDefault="00C03FE8" w:rsidP="00640850">
      <w:pPr>
        <w:pStyle w:val="Tabelanormal1"/>
        <w:rPr>
          <w:b w:val="0"/>
        </w:rPr>
      </w:pPr>
      <w:r>
        <w:t>27.10</w:t>
      </w:r>
      <w:r w:rsidR="002B74C4" w:rsidRPr="002B74C4">
        <w:t xml:space="preserve"> a 17.11</w:t>
      </w:r>
      <w:r w:rsidR="002B74C4">
        <w:rPr>
          <w:b w:val="0"/>
        </w:rPr>
        <w:t xml:space="preserve"> – Aulas práticas</w:t>
      </w:r>
      <w:r>
        <w:rPr>
          <w:b w:val="0"/>
        </w:rPr>
        <w:t xml:space="preserve"> com a instalação do software SISA para indexação </w:t>
      </w:r>
      <w:proofErr w:type="spellStart"/>
      <w:r>
        <w:rPr>
          <w:b w:val="0"/>
        </w:rPr>
        <w:t>semi-automática</w:t>
      </w:r>
      <w:proofErr w:type="spellEnd"/>
    </w:p>
    <w:p w:rsidR="002B74C4" w:rsidRDefault="002B74C4" w:rsidP="00640850">
      <w:pPr>
        <w:pStyle w:val="Tabelanormal1"/>
        <w:rPr>
          <w:b w:val="0"/>
        </w:rPr>
      </w:pPr>
    </w:p>
    <w:p w:rsidR="002B74C4" w:rsidRPr="00640850" w:rsidRDefault="002B74C4" w:rsidP="00640850">
      <w:pPr>
        <w:pStyle w:val="Tabelanormal1"/>
        <w:rPr>
          <w:b w:val="0"/>
        </w:rPr>
      </w:pPr>
      <w:r w:rsidRPr="002B74C4">
        <w:t>24/11</w:t>
      </w:r>
      <w:r w:rsidR="00A90E3A">
        <w:rPr>
          <w:b w:val="0"/>
        </w:rPr>
        <w:t xml:space="preserve"> – Prova prática de indexação</w:t>
      </w:r>
      <w:bookmarkStart w:id="0" w:name="_GoBack"/>
      <w:bookmarkEnd w:id="0"/>
    </w:p>
    <w:sectPr w:rsidR="002B74C4" w:rsidRPr="00640850" w:rsidSect="00396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35"/>
    <w:multiLevelType w:val="hybridMultilevel"/>
    <w:tmpl w:val="C2CE0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9ED"/>
    <w:multiLevelType w:val="hybridMultilevel"/>
    <w:tmpl w:val="528E77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47F"/>
    <w:rsid w:val="000033B8"/>
    <w:rsid w:val="00021E24"/>
    <w:rsid w:val="0002269E"/>
    <w:rsid w:val="00025A87"/>
    <w:rsid w:val="00027DA6"/>
    <w:rsid w:val="000458E2"/>
    <w:rsid w:val="00052F01"/>
    <w:rsid w:val="0006356D"/>
    <w:rsid w:val="00064669"/>
    <w:rsid w:val="0007283A"/>
    <w:rsid w:val="00080BCA"/>
    <w:rsid w:val="00090E73"/>
    <w:rsid w:val="00096FC0"/>
    <w:rsid w:val="000B4ABE"/>
    <w:rsid w:val="000C0B65"/>
    <w:rsid w:val="000C39F9"/>
    <w:rsid w:val="000C4A83"/>
    <w:rsid w:val="000C6E15"/>
    <w:rsid w:val="000D200C"/>
    <w:rsid w:val="001012FE"/>
    <w:rsid w:val="001024CB"/>
    <w:rsid w:val="00105EC6"/>
    <w:rsid w:val="00110645"/>
    <w:rsid w:val="001218AE"/>
    <w:rsid w:val="00140A35"/>
    <w:rsid w:val="00146FAE"/>
    <w:rsid w:val="00154A54"/>
    <w:rsid w:val="00156C39"/>
    <w:rsid w:val="00157A34"/>
    <w:rsid w:val="00162029"/>
    <w:rsid w:val="001632E3"/>
    <w:rsid w:val="0016473C"/>
    <w:rsid w:val="00166208"/>
    <w:rsid w:val="00167CFF"/>
    <w:rsid w:val="00182641"/>
    <w:rsid w:val="00183A83"/>
    <w:rsid w:val="001959AA"/>
    <w:rsid w:val="001A0A85"/>
    <w:rsid w:val="001A5F92"/>
    <w:rsid w:val="001C2BAA"/>
    <w:rsid w:val="001E2373"/>
    <w:rsid w:val="001E5BCF"/>
    <w:rsid w:val="001E66FE"/>
    <w:rsid w:val="001F1614"/>
    <w:rsid w:val="001F339C"/>
    <w:rsid w:val="001F4CA3"/>
    <w:rsid w:val="00205972"/>
    <w:rsid w:val="00205CBA"/>
    <w:rsid w:val="00216A58"/>
    <w:rsid w:val="00234DB9"/>
    <w:rsid w:val="002376B8"/>
    <w:rsid w:val="0025105E"/>
    <w:rsid w:val="00255C55"/>
    <w:rsid w:val="00260B3B"/>
    <w:rsid w:val="00261575"/>
    <w:rsid w:val="00261D84"/>
    <w:rsid w:val="00265847"/>
    <w:rsid w:val="00275E13"/>
    <w:rsid w:val="00282F0B"/>
    <w:rsid w:val="0029042D"/>
    <w:rsid w:val="00295C19"/>
    <w:rsid w:val="002B14AC"/>
    <w:rsid w:val="002B74C4"/>
    <w:rsid w:val="002D4C16"/>
    <w:rsid w:val="002D5D74"/>
    <w:rsid w:val="002E3A84"/>
    <w:rsid w:val="002E4EC4"/>
    <w:rsid w:val="002E4F70"/>
    <w:rsid w:val="002E52E2"/>
    <w:rsid w:val="002F0845"/>
    <w:rsid w:val="002F10E3"/>
    <w:rsid w:val="002F1719"/>
    <w:rsid w:val="003023E4"/>
    <w:rsid w:val="003071FA"/>
    <w:rsid w:val="00310F17"/>
    <w:rsid w:val="003137AF"/>
    <w:rsid w:val="0031771A"/>
    <w:rsid w:val="00320FF3"/>
    <w:rsid w:val="00325F28"/>
    <w:rsid w:val="00342668"/>
    <w:rsid w:val="003507B2"/>
    <w:rsid w:val="0036501E"/>
    <w:rsid w:val="00387922"/>
    <w:rsid w:val="003923B4"/>
    <w:rsid w:val="003969AA"/>
    <w:rsid w:val="00396E19"/>
    <w:rsid w:val="003B4827"/>
    <w:rsid w:val="003B6AD4"/>
    <w:rsid w:val="003C7ED3"/>
    <w:rsid w:val="003D1159"/>
    <w:rsid w:val="003D184A"/>
    <w:rsid w:val="003D57B2"/>
    <w:rsid w:val="00403B2F"/>
    <w:rsid w:val="004175FE"/>
    <w:rsid w:val="00417EAB"/>
    <w:rsid w:val="00423F2E"/>
    <w:rsid w:val="00431FB2"/>
    <w:rsid w:val="004347DE"/>
    <w:rsid w:val="0043553A"/>
    <w:rsid w:val="004517BA"/>
    <w:rsid w:val="00451D99"/>
    <w:rsid w:val="004554D9"/>
    <w:rsid w:val="004627D2"/>
    <w:rsid w:val="004714BE"/>
    <w:rsid w:val="00476CA9"/>
    <w:rsid w:val="004770E5"/>
    <w:rsid w:val="0048091D"/>
    <w:rsid w:val="00482679"/>
    <w:rsid w:val="004845A4"/>
    <w:rsid w:val="00495181"/>
    <w:rsid w:val="00495208"/>
    <w:rsid w:val="004A0F7C"/>
    <w:rsid w:val="004A33AB"/>
    <w:rsid w:val="004A52E9"/>
    <w:rsid w:val="004A7348"/>
    <w:rsid w:val="004B617E"/>
    <w:rsid w:val="004B7599"/>
    <w:rsid w:val="004C534D"/>
    <w:rsid w:val="004C6E70"/>
    <w:rsid w:val="004C727D"/>
    <w:rsid w:val="004D0672"/>
    <w:rsid w:val="004D247F"/>
    <w:rsid w:val="004D7566"/>
    <w:rsid w:val="004E1CD1"/>
    <w:rsid w:val="004F2B9D"/>
    <w:rsid w:val="00512286"/>
    <w:rsid w:val="005130C0"/>
    <w:rsid w:val="00551D4D"/>
    <w:rsid w:val="005554D2"/>
    <w:rsid w:val="005637D6"/>
    <w:rsid w:val="005727F5"/>
    <w:rsid w:val="005739F2"/>
    <w:rsid w:val="00583693"/>
    <w:rsid w:val="0058596B"/>
    <w:rsid w:val="00590F8C"/>
    <w:rsid w:val="005A0FC5"/>
    <w:rsid w:val="005C21A8"/>
    <w:rsid w:val="005C7EE6"/>
    <w:rsid w:val="005D3DF7"/>
    <w:rsid w:val="005E0FB1"/>
    <w:rsid w:val="005F0BB3"/>
    <w:rsid w:val="005F2B3E"/>
    <w:rsid w:val="006054BE"/>
    <w:rsid w:val="00610E97"/>
    <w:rsid w:val="00626471"/>
    <w:rsid w:val="00632D8D"/>
    <w:rsid w:val="00640850"/>
    <w:rsid w:val="006415AD"/>
    <w:rsid w:val="0064214C"/>
    <w:rsid w:val="00644B88"/>
    <w:rsid w:val="006638C0"/>
    <w:rsid w:val="00672277"/>
    <w:rsid w:val="00675D80"/>
    <w:rsid w:val="00676226"/>
    <w:rsid w:val="00681F54"/>
    <w:rsid w:val="006825A9"/>
    <w:rsid w:val="00686DB8"/>
    <w:rsid w:val="00686F80"/>
    <w:rsid w:val="006A57CE"/>
    <w:rsid w:val="006C0891"/>
    <w:rsid w:val="006C4ACB"/>
    <w:rsid w:val="006C4BAA"/>
    <w:rsid w:val="006C69A6"/>
    <w:rsid w:val="006C6BD5"/>
    <w:rsid w:val="006E0CEA"/>
    <w:rsid w:val="006F3C0B"/>
    <w:rsid w:val="006F7D37"/>
    <w:rsid w:val="00704A7C"/>
    <w:rsid w:val="00707AEB"/>
    <w:rsid w:val="00711CEC"/>
    <w:rsid w:val="00713A0E"/>
    <w:rsid w:val="00716699"/>
    <w:rsid w:val="007205C2"/>
    <w:rsid w:val="0072396C"/>
    <w:rsid w:val="00750658"/>
    <w:rsid w:val="0075197B"/>
    <w:rsid w:val="00761F96"/>
    <w:rsid w:val="007707CD"/>
    <w:rsid w:val="0077721D"/>
    <w:rsid w:val="007815F7"/>
    <w:rsid w:val="00792284"/>
    <w:rsid w:val="00793BD9"/>
    <w:rsid w:val="007962BD"/>
    <w:rsid w:val="00796921"/>
    <w:rsid w:val="00796E10"/>
    <w:rsid w:val="007B76EB"/>
    <w:rsid w:val="007C0561"/>
    <w:rsid w:val="007C079E"/>
    <w:rsid w:val="007C5104"/>
    <w:rsid w:val="007D13FE"/>
    <w:rsid w:val="007D48C7"/>
    <w:rsid w:val="007D7DDA"/>
    <w:rsid w:val="007E0FC8"/>
    <w:rsid w:val="007F00C5"/>
    <w:rsid w:val="007F2059"/>
    <w:rsid w:val="00800522"/>
    <w:rsid w:val="00803795"/>
    <w:rsid w:val="00804BD6"/>
    <w:rsid w:val="00807B52"/>
    <w:rsid w:val="008160FC"/>
    <w:rsid w:val="00827A01"/>
    <w:rsid w:val="00827B39"/>
    <w:rsid w:val="00831292"/>
    <w:rsid w:val="00850E32"/>
    <w:rsid w:val="00871454"/>
    <w:rsid w:val="008747EA"/>
    <w:rsid w:val="0087489E"/>
    <w:rsid w:val="008904B5"/>
    <w:rsid w:val="00894CB7"/>
    <w:rsid w:val="00895CF4"/>
    <w:rsid w:val="008A2D3D"/>
    <w:rsid w:val="008B7B00"/>
    <w:rsid w:val="008C37A7"/>
    <w:rsid w:val="008D0418"/>
    <w:rsid w:val="008E34B4"/>
    <w:rsid w:val="008E3C53"/>
    <w:rsid w:val="008F6601"/>
    <w:rsid w:val="0090697C"/>
    <w:rsid w:val="009147E1"/>
    <w:rsid w:val="00926FE1"/>
    <w:rsid w:val="00932583"/>
    <w:rsid w:val="00937A1E"/>
    <w:rsid w:val="00943BD0"/>
    <w:rsid w:val="00944BD7"/>
    <w:rsid w:val="00961C84"/>
    <w:rsid w:val="00973282"/>
    <w:rsid w:val="00990F84"/>
    <w:rsid w:val="009B1E49"/>
    <w:rsid w:val="009B3A86"/>
    <w:rsid w:val="009B6C70"/>
    <w:rsid w:val="009C170C"/>
    <w:rsid w:val="009C5954"/>
    <w:rsid w:val="009D1551"/>
    <w:rsid w:val="009E7891"/>
    <w:rsid w:val="009F7A7C"/>
    <w:rsid w:val="009F7FDF"/>
    <w:rsid w:val="00A07552"/>
    <w:rsid w:val="00A07A8E"/>
    <w:rsid w:val="00A16EDD"/>
    <w:rsid w:val="00A20B57"/>
    <w:rsid w:val="00A36013"/>
    <w:rsid w:val="00A366F5"/>
    <w:rsid w:val="00A431D5"/>
    <w:rsid w:val="00A438E3"/>
    <w:rsid w:val="00A57783"/>
    <w:rsid w:val="00A70FB9"/>
    <w:rsid w:val="00A772B6"/>
    <w:rsid w:val="00A90E3A"/>
    <w:rsid w:val="00AA013C"/>
    <w:rsid w:val="00AB37BE"/>
    <w:rsid w:val="00AB5FE7"/>
    <w:rsid w:val="00AC273B"/>
    <w:rsid w:val="00AD366B"/>
    <w:rsid w:val="00AD7443"/>
    <w:rsid w:val="00AE44AA"/>
    <w:rsid w:val="00AE4C61"/>
    <w:rsid w:val="00AF0772"/>
    <w:rsid w:val="00AF23F4"/>
    <w:rsid w:val="00AF6CC5"/>
    <w:rsid w:val="00B12839"/>
    <w:rsid w:val="00B164CD"/>
    <w:rsid w:val="00B25183"/>
    <w:rsid w:val="00B26F2F"/>
    <w:rsid w:val="00B30B72"/>
    <w:rsid w:val="00B35AA6"/>
    <w:rsid w:val="00B44A18"/>
    <w:rsid w:val="00B44B10"/>
    <w:rsid w:val="00B51A04"/>
    <w:rsid w:val="00B84710"/>
    <w:rsid w:val="00BA1BCD"/>
    <w:rsid w:val="00BA4976"/>
    <w:rsid w:val="00BB6212"/>
    <w:rsid w:val="00BC2F31"/>
    <w:rsid w:val="00BC573D"/>
    <w:rsid w:val="00BC629C"/>
    <w:rsid w:val="00BC79F1"/>
    <w:rsid w:val="00BD11A6"/>
    <w:rsid w:val="00BD3A42"/>
    <w:rsid w:val="00BD4A51"/>
    <w:rsid w:val="00BD7E40"/>
    <w:rsid w:val="00C03FE8"/>
    <w:rsid w:val="00C06567"/>
    <w:rsid w:val="00C1662F"/>
    <w:rsid w:val="00C2672B"/>
    <w:rsid w:val="00C40774"/>
    <w:rsid w:val="00C54DDA"/>
    <w:rsid w:val="00C57A7D"/>
    <w:rsid w:val="00C61FDD"/>
    <w:rsid w:val="00C66744"/>
    <w:rsid w:val="00C72C28"/>
    <w:rsid w:val="00C75252"/>
    <w:rsid w:val="00C95854"/>
    <w:rsid w:val="00C95FE7"/>
    <w:rsid w:val="00C969F9"/>
    <w:rsid w:val="00C97337"/>
    <w:rsid w:val="00CB177F"/>
    <w:rsid w:val="00CC0606"/>
    <w:rsid w:val="00CD3571"/>
    <w:rsid w:val="00CE485C"/>
    <w:rsid w:val="00CE6A83"/>
    <w:rsid w:val="00CF64E4"/>
    <w:rsid w:val="00D233A0"/>
    <w:rsid w:val="00D27E39"/>
    <w:rsid w:val="00D31F01"/>
    <w:rsid w:val="00D339FD"/>
    <w:rsid w:val="00D56E0A"/>
    <w:rsid w:val="00D7205A"/>
    <w:rsid w:val="00D810E8"/>
    <w:rsid w:val="00D83C63"/>
    <w:rsid w:val="00D9714D"/>
    <w:rsid w:val="00DA3D60"/>
    <w:rsid w:val="00DA43E5"/>
    <w:rsid w:val="00DB7144"/>
    <w:rsid w:val="00DB79D7"/>
    <w:rsid w:val="00DB7B08"/>
    <w:rsid w:val="00DD7DC6"/>
    <w:rsid w:val="00DE352C"/>
    <w:rsid w:val="00DE48B3"/>
    <w:rsid w:val="00DF555F"/>
    <w:rsid w:val="00E01978"/>
    <w:rsid w:val="00E0449B"/>
    <w:rsid w:val="00E1607F"/>
    <w:rsid w:val="00E27F2C"/>
    <w:rsid w:val="00E3196C"/>
    <w:rsid w:val="00E32381"/>
    <w:rsid w:val="00E33604"/>
    <w:rsid w:val="00E33C91"/>
    <w:rsid w:val="00E72B24"/>
    <w:rsid w:val="00E87815"/>
    <w:rsid w:val="00E922FA"/>
    <w:rsid w:val="00E94A7A"/>
    <w:rsid w:val="00EB1D63"/>
    <w:rsid w:val="00EC1288"/>
    <w:rsid w:val="00EC200C"/>
    <w:rsid w:val="00ED3D07"/>
    <w:rsid w:val="00ED5A4F"/>
    <w:rsid w:val="00EE16CC"/>
    <w:rsid w:val="00EF1277"/>
    <w:rsid w:val="00EF1B31"/>
    <w:rsid w:val="00EF3601"/>
    <w:rsid w:val="00F1081C"/>
    <w:rsid w:val="00F154E8"/>
    <w:rsid w:val="00F17622"/>
    <w:rsid w:val="00F32D6F"/>
    <w:rsid w:val="00F36BD4"/>
    <w:rsid w:val="00F371A9"/>
    <w:rsid w:val="00F406E3"/>
    <w:rsid w:val="00F40FB8"/>
    <w:rsid w:val="00F44012"/>
    <w:rsid w:val="00F5044E"/>
    <w:rsid w:val="00F56F66"/>
    <w:rsid w:val="00F65856"/>
    <w:rsid w:val="00F66254"/>
    <w:rsid w:val="00F71BFE"/>
    <w:rsid w:val="00F721B3"/>
    <w:rsid w:val="00F82D6C"/>
    <w:rsid w:val="00F853AB"/>
    <w:rsid w:val="00F8578E"/>
    <w:rsid w:val="00F86C37"/>
    <w:rsid w:val="00F9203B"/>
    <w:rsid w:val="00F94A3A"/>
    <w:rsid w:val="00FA077F"/>
    <w:rsid w:val="00FA7397"/>
    <w:rsid w:val="00FB0D2F"/>
    <w:rsid w:val="00FB7C9A"/>
    <w:rsid w:val="00FC0667"/>
    <w:rsid w:val="00FE2412"/>
    <w:rsid w:val="00FE247D"/>
    <w:rsid w:val="00FE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F726-A8B0-4734-A7AB-7367220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B4"/>
    <w:pPr>
      <w:spacing w:after="0" w:line="240" w:lineRule="auto"/>
      <w:jc w:val="both"/>
    </w:pPr>
    <w:rPr>
      <w:rFonts w:ascii="Calibri" w:eastAsia="ヒラギノ角ゴ Pro W3" w:hAnsi="Calibri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normal1">
    <w:name w:val="Tabela normal1"/>
    <w:autoRedefine/>
    <w:rsid w:val="0064085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</w:tabs>
      <w:spacing w:after="0" w:line="24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3E76-C0F9-4C1A-8281-93B0328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5</cp:revision>
  <cp:lastPrinted>2015-08-11T11:08:00Z</cp:lastPrinted>
  <dcterms:created xsi:type="dcterms:W3CDTF">2015-08-23T17:10:00Z</dcterms:created>
  <dcterms:modified xsi:type="dcterms:W3CDTF">2015-09-20T19:56:00Z</dcterms:modified>
</cp:coreProperties>
</file>