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E22D1F" w:rsidRPr="00CC710A" w:rsidRDefault="007A2146" w:rsidP="007A2146">
            <w:pPr>
              <w:jc w:val="center"/>
              <w:rPr>
                <w:b/>
              </w:rPr>
            </w:pPr>
            <w:r>
              <w:rPr>
                <w:rStyle w:val="txtarial10ptblack"/>
                <w:b/>
                <w:bCs/>
                <w:szCs w:val="20"/>
              </w:rPr>
              <w:t>Disciplina: RAD1202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–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Comportamento Organizacional</w:t>
            </w:r>
            <w:r w:rsidR="00E22D1F" w:rsidRPr="00CC710A">
              <w:rPr>
                <w:b/>
              </w:rPr>
              <w:t xml:space="preserve"> </w:t>
            </w:r>
          </w:p>
        </w:tc>
      </w:tr>
    </w:tbl>
    <w:p w:rsidR="00E22D1F" w:rsidRPr="00CC710A" w:rsidRDefault="00E22D1F" w:rsidP="00E22D1F"/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4"/>
        <w:gridCol w:w="3349"/>
      </w:tblGrid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Aula: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2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Trabalho:</w:t>
            </w:r>
          </w:p>
        </w:tc>
        <w:tc>
          <w:tcPr>
            <w:tcW w:w="0" w:type="auto"/>
          </w:tcPr>
          <w:p w:rsidR="00E22D1F" w:rsidRPr="00CC710A" w:rsidRDefault="00970555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 xml:space="preserve">Carga Horária Total: 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3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0 h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Tipo:</w:t>
            </w:r>
          </w:p>
        </w:tc>
        <w:tc>
          <w:tcPr>
            <w:tcW w:w="0" w:type="auto"/>
            <w:vAlign w:val="center"/>
          </w:tcPr>
          <w:p w:rsidR="00E22D1F" w:rsidRPr="00CC710A" w:rsidRDefault="00E22D1F" w:rsidP="00CC710A">
            <w:r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Semestral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CC710A" w:rsidP="00CC710A">
            <w:pPr>
              <w:rPr>
                <w:b/>
              </w:rPr>
            </w:pPr>
            <w:r w:rsidRPr="00CC710A">
              <w:rPr>
                <w:b/>
              </w:rPr>
              <w:t>Docente</w:t>
            </w:r>
            <w:r w:rsidR="000D5A97">
              <w:rPr>
                <w:b/>
              </w:rPr>
              <w:t xml:space="preserve"> Responsável</w:t>
            </w:r>
            <w:r w:rsidRPr="00CC710A">
              <w:rPr>
                <w:b/>
              </w:rPr>
              <w:t>:</w:t>
            </w:r>
          </w:p>
        </w:tc>
        <w:tc>
          <w:tcPr>
            <w:tcW w:w="0" w:type="auto"/>
          </w:tcPr>
          <w:p w:rsidR="00E22D1F" w:rsidRPr="00CC710A" w:rsidRDefault="00CC710A" w:rsidP="00CC710A">
            <w:r w:rsidRPr="00CC710A">
              <w:t>Adriana Cristina Ferreira Caldana</w:t>
            </w:r>
          </w:p>
        </w:tc>
      </w:tr>
    </w:tbl>
    <w:p w:rsidR="00E22D1F" w:rsidRPr="00CC710A" w:rsidRDefault="00CC710A" w:rsidP="00E22D1F">
      <w:r>
        <w:br w:type="textWrapping" w:clear="all"/>
      </w:r>
    </w:p>
    <w:tbl>
      <w:tblPr>
        <w:tblW w:w="5167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E22D1F" w:rsidRPr="00CC710A" w:rsidRDefault="00E22D1F" w:rsidP="00A87D7F">
            <w:pPr>
              <w:jc w:val="both"/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Objetivos</w:t>
            </w:r>
            <w:r w:rsidRPr="00CC710A">
              <w:rPr>
                <w:b/>
                <w:szCs w:val="16"/>
              </w:rPr>
              <w:br/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Desenvolver nos alunos sensibilidade para compreender as relações que se estabelecem no interior das organizações entre indivíduos e grupos/organização e conhecer os fatores determinantes do como as referidas relações acontecem na dinâmica organizacional.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7D4942" w:rsidRDefault="00E22D1F" w:rsidP="007D4942">
            <w:pPr>
              <w:tabs>
                <w:tab w:val="left" w:pos="709"/>
              </w:tabs>
              <w:spacing w:before="120"/>
              <w:jc w:val="both"/>
              <w:rPr>
                <w:szCs w:val="16"/>
              </w:rPr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Programa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a) Fundamentos do Comportamento Individual/Organizacional - Modelos e quadros de referência;</w:t>
            </w:r>
          </w:p>
          <w:p w:rsidR="007D4942" w:rsidRPr="007D4942" w:rsidRDefault="00F157C9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b)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c)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Percepção i</w:t>
            </w:r>
            <w:r w:rsidR="00F157C9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d) Motivação: dos conceitos às aplicações;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e) Equipes de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f)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(teorias);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g) Mudança Organizacional: aspectos comportamentais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h) Stress e Qualidade de Vida no Trabalho: aspectos organizacionais e individuais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.</w:t>
            </w:r>
          </w:p>
          <w:p w:rsidR="00E22D1F" w:rsidRDefault="00E22D1F" w:rsidP="00CC710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  <w:gridCol w:w="4245"/>
            </w:tblGrid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Método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CC710A">
                  <w:pPr>
                    <w:rPr>
                      <w:b/>
                      <w:bCs/>
                      <w:szCs w:val="16"/>
                    </w:rPr>
                  </w:pPr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 xml:space="preserve">Avaliação </w:t>
                  </w:r>
                </w:p>
              </w:tc>
            </w:tr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Aulas expositivas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grupo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Seminários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Palestras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Exercícios em sala de aula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794F47">
                  <w:pP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Prova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5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sala de aula – 20%</w:t>
                  </w:r>
                </w:p>
                <w:p w:rsidR="00794F47" w:rsidRDefault="00794F47" w:rsidP="00794F47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Trabalho final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3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</w:p>
              </w:tc>
            </w:tr>
          </w:tbl>
          <w:p w:rsidR="00F157C9" w:rsidRPr="00CC710A" w:rsidRDefault="00F157C9" w:rsidP="00CC710A"/>
        </w:tc>
      </w:tr>
    </w:tbl>
    <w:p w:rsidR="00E22D1F" w:rsidRPr="00CC710A" w:rsidRDefault="00E22D1F" w:rsidP="00E22D1F">
      <w:pPr>
        <w:rPr>
          <w:vanish/>
        </w:rPr>
      </w:pPr>
    </w:p>
    <w:p w:rsidR="00E22D1F" w:rsidRPr="00CC710A" w:rsidRDefault="00E22D1F" w:rsidP="00E22D1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Bibliografia</w:t>
            </w:r>
          </w:p>
        </w:tc>
      </w:tr>
    </w:tbl>
    <w:p w:rsidR="00E22D1F" w:rsidRPr="00CC710A" w:rsidRDefault="00E22D1F" w:rsidP="00E22D1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204"/>
      </w:tblGrid>
      <w:tr w:rsidR="00E22D1F" w:rsidRPr="00CC710A" w:rsidTr="002724D2">
        <w:trPr>
          <w:tblCellSpacing w:w="0" w:type="dxa"/>
        </w:trPr>
        <w:tc>
          <w:tcPr>
            <w:tcW w:w="0" w:type="auto"/>
          </w:tcPr>
          <w:p w:rsidR="00E22D1F" w:rsidRPr="00CC710A" w:rsidRDefault="00E22D1F" w:rsidP="002724D2">
            <w:r w:rsidRPr="00CC710A"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23"/>
            </w:tblGrid>
            <w:tr w:rsidR="00E22D1F" w:rsidRPr="00CC710A" w:rsidTr="002724D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2D1F" w:rsidRPr="00CC710A" w:rsidRDefault="00E22D1F" w:rsidP="002724D2"/>
              </w:tc>
              <w:tc>
                <w:tcPr>
                  <w:tcW w:w="0" w:type="auto"/>
                  <w:vAlign w:val="center"/>
                </w:tcPr>
                <w:p w:rsidR="00874951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I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. ROBBINS, S. P,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  <w:highlight w:val="yellow"/>
                    </w:rPr>
                    <w:t>Comportamento organizacional.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14.  ed. 2010 – também poderá ser utilizada a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11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="005448C4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e</w:t>
                  </w:r>
                  <w:r w:rsidR="00DE1F8A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d. Prentice Hall, 2005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(Livro texto)</w:t>
                  </w:r>
                </w:p>
                <w:p w:rsidR="00410EDE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II. </w:t>
                  </w:r>
                  <w:proofErr w:type="spellStart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McSHANE</w:t>
                  </w:r>
                  <w:proofErr w:type="spellEnd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, S.L; GLINOW, M. A. V. </w:t>
                  </w:r>
                  <w:r w:rsidRPr="00410EDE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Comportamento Organizacional</w:t>
                  </w: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conhecimento emergente, realidade global. </w:t>
                  </w:r>
                  <w:r w:rsid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6. e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d. Porto Alegre: AMGH, 2014.</w:t>
                  </w:r>
                </w:p>
                <w:p w:rsid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III. BALDWIN, T.; BOMMER, B.; RUBIN., R</w:t>
                  </w:r>
                  <w:r w:rsidRPr="005448C4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. Gerenciando o comportamento organizacional</w:t>
                  </w: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o que os gestores eficazes sabem e fazem.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2. ed. Rio de Janeiro: Elsevier, 2015.</w:t>
                  </w:r>
                </w:p>
                <w:p w:rsidR="005448C4" w:rsidRP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</w:p>
                <w:p w:rsidR="00EC5B47" w:rsidRDefault="00794F47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erão utilizado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s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sites e artigos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da área</w:t>
                  </w:r>
                  <w:r w:rsidR="00EC5B47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.</w:t>
                  </w:r>
                </w:p>
                <w:p w:rsidR="00E22D1F" w:rsidRDefault="00E22D1F" w:rsidP="00DB3756"/>
                <w:p w:rsidR="00EC5B47" w:rsidRDefault="00EC5B47" w:rsidP="00DB3756"/>
                <w:p w:rsidR="00410EDE" w:rsidRPr="00CC710A" w:rsidRDefault="00410EDE" w:rsidP="00DB3756"/>
              </w:tc>
            </w:tr>
          </w:tbl>
          <w:p w:rsidR="00E22D1F" w:rsidRPr="00CC710A" w:rsidRDefault="00E22D1F" w:rsidP="002724D2"/>
        </w:tc>
      </w:tr>
    </w:tbl>
    <w:p w:rsidR="00310DBD" w:rsidRPr="00E17963" w:rsidRDefault="00310DBD" w:rsidP="00310DBD">
      <w:pPr>
        <w:jc w:val="center"/>
      </w:pPr>
      <w:r w:rsidRPr="00E17963">
        <w:rPr>
          <w:b/>
        </w:rPr>
        <w:lastRenderedPageBreak/>
        <w:t>PLANEJAMENTO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4675"/>
        <w:gridCol w:w="2761"/>
      </w:tblGrid>
      <w:tr w:rsidR="00310DBD" w:rsidRPr="00E17963" w:rsidTr="00DF7EAD">
        <w:tc>
          <w:tcPr>
            <w:tcW w:w="1058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Semana</w:t>
            </w:r>
          </w:p>
        </w:tc>
        <w:tc>
          <w:tcPr>
            <w:tcW w:w="4675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Conteúdo</w:t>
            </w:r>
          </w:p>
        </w:tc>
        <w:tc>
          <w:tcPr>
            <w:tcW w:w="2761" w:type="dxa"/>
          </w:tcPr>
          <w:p w:rsidR="00310DBD" w:rsidRPr="00A23010" w:rsidRDefault="007D4942" w:rsidP="00A23010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F85CC2" w:rsidRPr="00E17963" w:rsidTr="00DF7EAD">
        <w:tc>
          <w:tcPr>
            <w:tcW w:w="1058" w:type="dxa"/>
          </w:tcPr>
          <w:p w:rsidR="00F85CC2" w:rsidRDefault="00C17253" w:rsidP="00C17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17253" w:rsidRPr="00A23010" w:rsidRDefault="00B62924" w:rsidP="00C17253">
            <w:pPr>
              <w:jc w:val="center"/>
              <w:rPr>
                <w:b/>
              </w:rPr>
            </w:pPr>
            <w:r>
              <w:rPr>
                <w:b/>
              </w:rPr>
              <w:t>23/02</w:t>
            </w:r>
          </w:p>
        </w:tc>
        <w:tc>
          <w:tcPr>
            <w:tcW w:w="4675" w:type="dxa"/>
          </w:tcPr>
          <w:p w:rsidR="00F157C9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Apresentação da disciplina</w:t>
            </w:r>
          </w:p>
        </w:tc>
        <w:tc>
          <w:tcPr>
            <w:tcW w:w="2761" w:type="dxa"/>
          </w:tcPr>
          <w:p w:rsidR="00F85CC2" w:rsidRPr="00A23010" w:rsidRDefault="00F85CC2" w:rsidP="00A23010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C06F2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</w:pPr>
            <w:r>
              <w:rPr>
                <w:rFonts w:eastAsia="Arial Unicode MS"/>
              </w:rPr>
              <w:t>Conceitos Básicos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08/03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3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Percepção i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5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conceitos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básicos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6</w:t>
            </w:r>
          </w:p>
        </w:tc>
      </w:tr>
      <w:tr w:rsidR="00DC06F2" w:rsidRPr="00E17963" w:rsidTr="00DF7EAD">
        <w:tc>
          <w:tcPr>
            <w:tcW w:w="1058" w:type="dxa"/>
            <w:tcBorders>
              <w:bottom w:val="single" w:sz="4" w:space="0" w:color="000000"/>
            </w:tcBorders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DC06F2" w:rsidRPr="00A23010" w:rsidRDefault="00DC06F2" w:rsidP="00DC06F2">
            <w:pPr>
              <w:jc w:val="both"/>
            </w:pPr>
            <w:r>
              <w:t>Cap. 7</w:t>
            </w:r>
          </w:p>
        </w:tc>
      </w:tr>
      <w:tr w:rsidR="003F24AA" w:rsidRPr="00E17963" w:rsidTr="00DF7EAD">
        <w:tc>
          <w:tcPr>
            <w:tcW w:w="1058" w:type="dxa"/>
            <w:shd w:val="clear" w:color="auto" w:fill="auto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F24AA" w:rsidRPr="00A23010" w:rsidRDefault="00B62924" w:rsidP="003F24AA">
            <w:pPr>
              <w:jc w:val="center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4675" w:type="dxa"/>
            <w:shd w:val="clear" w:color="auto" w:fill="auto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shd w:val="clear" w:color="auto" w:fill="auto"/>
          </w:tcPr>
          <w:p w:rsidR="003F24AA" w:rsidRPr="00A23010" w:rsidRDefault="003F24AA" w:rsidP="003F24AA">
            <w:pPr>
              <w:jc w:val="both"/>
            </w:pPr>
            <w:r>
              <w:t>Cap. 7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F24AA" w:rsidRPr="00A23010" w:rsidRDefault="00B62924" w:rsidP="00B62924">
            <w:pPr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rabalho: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conceitos básicos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</w:pPr>
            <w:r>
              <w:t>Cap. 8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F24AA" w:rsidRPr="00A23010" w:rsidRDefault="00B62924" w:rsidP="003F24AA">
            <w:pPr>
              <w:jc w:val="center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</w:pPr>
            <w:r>
              <w:t>Cap. 9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62924" w:rsidRPr="00A23010" w:rsidRDefault="00B62924" w:rsidP="00B62924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teorias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11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F24AA" w:rsidRDefault="00B62924" w:rsidP="003F24AA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questões contemporâneas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Cap.12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F24AA" w:rsidRPr="00A23010" w:rsidRDefault="00B62924" w:rsidP="003F24AA">
            <w:pPr>
              <w:jc w:val="center"/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4675" w:type="dxa"/>
          </w:tcPr>
          <w:p w:rsidR="003F24AA" w:rsidRPr="00A23010" w:rsidRDefault="003F24AA" w:rsidP="00B62924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Mudança Organizacional: aspectos comportamentais</w:t>
            </w:r>
            <w:r w:rsidR="00B62924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Stress e Qualidade de Vida no Trabalho: aspectos organizacionais e individuais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Cap.18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Pr="00DC06F2" w:rsidRDefault="003F24AA" w:rsidP="003F24AA">
            <w:pPr>
              <w:jc w:val="center"/>
              <w:rPr>
                <w:b/>
              </w:rPr>
            </w:pPr>
            <w:r w:rsidRPr="00DC06F2">
              <w:rPr>
                <w:b/>
              </w:rPr>
              <w:t>13</w:t>
            </w:r>
          </w:p>
          <w:p w:rsidR="003F24AA" w:rsidRPr="00DC06F2" w:rsidRDefault="00B62924" w:rsidP="003F24AA">
            <w:pPr>
              <w:jc w:val="center"/>
              <w:rPr>
                <w:b/>
              </w:rPr>
            </w:pPr>
            <w:r>
              <w:rPr>
                <w:b/>
              </w:rPr>
              <w:t>24/05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center"/>
            </w:pPr>
            <w:r w:rsidRPr="00A23010">
              <w:rPr>
                <w:b/>
              </w:rPr>
              <w:t>AVALIAÇÃO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31/05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center"/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</w:p>
        </w:tc>
      </w:tr>
      <w:tr w:rsidR="00DC06F2" w:rsidRPr="00E17963" w:rsidTr="00A01C00">
        <w:tc>
          <w:tcPr>
            <w:tcW w:w="1058" w:type="dxa"/>
            <w:shd w:val="clear" w:color="auto" w:fill="auto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C06F2" w:rsidRPr="00DC7C3F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07/06</w:t>
            </w:r>
          </w:p>
        </w:tc>
        <w:tc>
          <w:tcPr>
            <w:tcW w:w="4675" w:type="dxa"/>
            <w:shd w:val="clear" w:color="auto" w:fill="auto"/>
          </w:tcPr>
          <w:p w:rsidR="00DC06F2" w:rsidRPr="00DC7C3F" w:rsidRDefault="00DC06F2" w:rsidP="00DC06F2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14/06</w:t>
            </w:r>
          </w:p>
        </w:tc>
        <w:tc>
          <w:tcPr>
            <w:tcW w:w="4675" w:type="dxa"/>
          </w:tcPr>
          <w:p w:rsidR="00DC06F2" w:rsidRPr="00490536" w:rsidRDefault="00DC06F2" w:rsidP="00DC06F2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</w:p>
        </w:tc>
      </w:tr>
    </w:tbl>
    <w:p w:rsidR="00FC2544" w:rsidRDefault="00FC2544" w:rsidP="000D5A97">
      <w:pPr>
        <w:pStyle w:val="Cabealho"/>
        <w:rPr>
          <w:rFonts w:ascii="Arial" w:hAnsi="Arial"/>
        </w:rPr>
      </w:pPr>
    </w:p>
    <w:p w:rsidR="00731B67" w:rsidRPr="004753E9" w:rsidRDefault="00FC2544" w:rsidP="000D5A97">
      <w:pPr>
        <w:pStyle w:val="Cabealho"/>
        <w:rPr>
          <w:rFonts w:ascii="Arial" w:hAnsi="Arial"/>
        </w:rPr>
      </w:pPr>
      <w:r>
        <w:rPr>
          <w:rFonts w:ascii="Arial" w:hAnsi="Arial"/>
        </w:rPr>
        <w:br w:type="page"/>
      </w:r>
      <w:r w:rsidRPr="004753E9">
        <w:rPr>
          <w:rFonts w:ascii="Arial" w:hAnsi="Arial"/>
        </w:rPr>
        <w:lastRenderedPageBreak/>
        <w:t>Escalas</w:t>
      </w:r>
    </w:p>
    <w:p w:rsidR="00FC2544" w:rsidRPr="004753E9" w:rsidRDefault="00FC2544" w:rsidP="000D5A97">
      <w:pPr>
        <w:pStyle w:val="Cabealho"/>
        <w:rPr>
          <w:rFonts w:ascii="Arial" w:hAnsi="Arial"/>
        </w:rPr>
      </w:pP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de pode</w:t>
      </w:r>
      <w:r w:rsidR="0015236B" w:rsidRPr="004753E9">
        <w:rPr>
          <w:rFonts w:ascii="Arial" w:hAnsi="Arial"/>
        </w:rPr>
        <w:t>r</w:t>
      </w:r>
      <w:r w:rsidRPr="004753E9">
        <w:rPr>
          <w:rFonts w:ascii="Arial" w:hAnsi="Arial"/>
        </w:rPr>
        <w:t xml:space="preserve"> do supervisor – EBPS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clima organizacional – ECO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comportamentos éticos organizacionais – EPCEO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afetivo – ECOA (estado no qual um indivíduo se identifica com uma organização em particular e com seus objetivos, desejando manter-se membro dela com vistas a realizar tais objetivos.)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comprometimento organizacional </w:t>
      </w:r>
      <w:proofErr w:type="spellStart"/>
      <w:r w:rsidRPr="004753E9">
        <w:rPr>
          <w:rFonts w:ascii="Arial" w:hAnsi="Arial"/>
        </w:rPr>
        <w:t>calculativo</w:t>
      </w:r>
      <w:proofErr w:type="spellEnd"/>
      <w:r w:rsidRPr="004753E9">
        <w:rPr>
          <w:rFonts w:ascii="Arial" w:hAnsi="Arial"/>
        </w:rPr>
        <w:t xml:space="preserve"> – ECOC (crenças do funcionário referentes a perdas ou custos associados ao rompimento da relação de troca com a organização.)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normativo – ECON (crença do empregado em relação à sua dívida social para com a organização, como se fosse obrigado a retribuir um favor.)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do comprometimento organizacional – EBACO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intenções comportamentais e comprometimento organizacional - EICCO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confiança do empregado na organização - ECEO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contexto de trabalho – EACT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Instrumento brasileiro para avaliação da cultura organizacional – IBACO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envolvimento com o trabalho – EET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resultados – EIR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tarefas – EIT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estilos de funcionamento organizacional – EEFO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identificação organizacional – EIO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distributiva – EPJD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de procedimentos – EPJP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</w:t>
      </w:r>
      <w:proofErr w:type="spellStart"/>
      <w:r w:rsidRPr="004753E9">
        <w:rPr>
          <w:rFonts w:ascii="Arial" w:hAnsi="Arial"/>
        </w:rPr>
        <w:t>agency-community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da motivação e significado do trabalho – IMST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da percepção e julgamento da retaliação organizacional – EPJR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Medida de atitude em relação à retaliação organizacional – MARO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satisfação no trabalho – EST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da saúde organizacional – </w:t>
      </w:r>
      <w:proofErr w:type="spellStart"/>
      <w:r w:rsidRPr="004753E9">
        <w:rPr>
          <w:rFonts w:ascii="Arial" w:hAnsi="Arial"/>
        </w:rPr>
        <w:t>EPSaO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social no trabalho – EPSST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organizacional - EPSO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relativos ao trabalho – EVT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organizacionais – EVO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valores organizacionais – IVO</w:t>
      </w:r>
    </w:p>
    <w:p w:rsidR="000B5070" w:rsidRPr="004753E9" w:rsidRDefault="00FC254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Inventários de perfis de valores organizacionais </w:t>
      </w:r>
      <w:r w:rsidR="000C3F09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IPVO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</w:t>
      </w:r>
      <w:r w:rsidR="000B5070" w:rsidRPr="004753E9">
        <w:rPr>
          <w:rFonts w:ascii="Arial" w:hAnsi="Arial"/>
        </w:rPr>
        <w:t>bsenteí</w:t>
      </w:r>
      <w:r w:rsidRPr="004753E9">
        <w:rPr>
          <w:rFonts w:ascii="Arial" w:hAnsi="Arial"/>
        </w:rPr>
        <w:t>smo l</w:t>
      </w:r>
      <w:r w:rsidR="000B5070" w:rsidRPr="004753E9">
        <w:rPr>
          <w:rFonts w:ascii="Arial" w:hAnsi="Arial"/>
        </w:rPr>
        <w:t>aboral – EFAL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assédio moral no trabalho – EP-AMT</w:t>
      </w:r>
    </w:p>
    <w:p w:rsidR="00C606EA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impacto afetivo do assédio moral no trabalho – EIA-AMT</w:t>
      </w:r>
    </w:p>
    <w:p w:rsidR="00C606EA" w:rsidRPr="004753E9" w:rsidRDefault="0087758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bem-estar no trabalho – IBET-13</w:t>
      </w:r>
    </w:p>
    <w:p w:rsidR="0087758B" w:rsidRPr="004753E9" w:rsidRDefault="00737B7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busca por concordância </w:t>
      </w:r>
      <w:r w:rsidR="000D1E6E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EBC</w:t>
      </w:r>
    </w:p>
    <w:p w:rsidR="000D1E6E" w:rsidRPr="004753E9" w:rsidRDefault="000D1E6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capital psicológico no trabalho – ICPT-25</w:t>
      </w:r>
    </w:p>
    <w:p w:rsidR="000D1E6E" w:rsidRPr="004753E9" w:rsidRDefault="00E30A4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intenções comportamentais de cidadania organizacional – </w:t>
      </w:r>
      <w:proofErr w:type="spellStart"/>
      <w:r w:rsidRPr="004753E9">
        <w:rPr>
          <w:rFonts w:ascii="Arial" w:hAnsi="Arial"/>
        </w:rPr>
        <w:t>EICCOrg</w:t>
      </w:r>
      <w:proofErr w:type="spellEnd"/>
    </w:p>
    <w:p w:rsidR="00E30A4E" w:rsidRPr="004753E9" w:rsidRDefault="00E813E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comportamentos de cidadania organizacional – ECCO</w:t>
      </w:r>
    </w:p>
    <w:p w:rsidR="00E813E1" w:rsidRPr="004753E9" w:rsidRDefault="005C147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configuração do poder organizacional – ECPO</w:t>
      </w:r>
    </w:p>
    <w:p w:rsidR="005C1471" w:rsidRPr="004753E9" w:rsidRDefault="00102FD7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 trabalho-família </w:t>
      </w:r>
      <w:r w:rsidR="00A34303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ECTF</w:t>
      </w:r>
    </w:p>
    <w:p w:rsidR="00A34303" w:rsidRPr="004753E9" w:rsidRDefault="00A34303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conflitos </w:t>
      </w:r>
      <w:proofErr w:type="spellStart"/>
      <w:r w:rsidRPr="004753E9">
        <w:rPr>
          <w:rFonts w:ascii="Arial" w:hAnsi="Arial"/>
        </w:rPr>
        <w:t>intragrupais</w:t>
      </w:r>
      <w:proofErr w:type="spellEnd"/>
      <w:r w:rsidRPr="004753E9">
        <w:rPr>
          <w:rFonts w:ascii="Arial" w:hAnsi="Arial"/>
        </w:rPr>
        <w:t xml:space="preserve"> – ECI</w:t>
      </w:r>
    </w:p>
    <w:p w:rsidR="00A34303" w:rsidRPr="004753E9" w:rsidRDefault="00A914C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conflitos entre supervisor e subordinado – ECSS</w:t>
      </w:r>
    </w:p>
    <w:p w:rsidR="00A914CB" w:rsidRPr="004753E9" w:rsidRDefault="00D61B7F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engajamento no trabalho – EEGT</w:t>
      </w:r>
    </w:p>
    <w:p w:rsidR="00D61B7F" w:rsidRPr="004753E9" w:rsidRDefault="008B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espiritualidade no trabalho – IET</w:t>
      </w:r>
    </w:p>
    <w:p w:rsidR="008B47FE" w:rsidRPr="004753E9" w:rsidRDefault="00981B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florescimento no trabalho – EFLOT</w:t>
      </w:r>
    </w:p>
    <w:p w:rsidR="00981BFB" w:rsidRPr="004753E9" w:rsidRDefault="00F2340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gerenciamento de impressões nas organizações – IGIO-5</w:t>
      </w:r>
    </w:p>
    <w:p w:rsidR="00F2340B" w:rsidRPr="004753E9" w:rsidRDefault="006B3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gestão do conhecimento – EGC</w:t>
      </w:r>
    </w:p>
    <w:p w:rsidR="006B37FE" w:rsidRPr="004753E9" w:rsidRDefault="00A34E5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intenção de rotatividade – EIR</w:t>
      </w:r>
    </w:p>
    <w:p w:rsidR="00A34E54" w:rsidRPr="004753E9" w:rsidRDefault="00466DBC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estilo gerencial – EAEG</w:t>
      </w:r>
    </w:p>
    <w:p w:rsidR="00466DBC" w:rsidRPr="004753E9" w:rsidRDefault="0025013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lastRenderedPageBreak/>
        <w:t>Escala de percepção de oportunidades de aprendizagem nas organizações – EPOA</w:t>
      </w:r>
    </w:p>
    <w:p w:rsidR="00250131" w:rsidRPr="004753E9" w:rsidRDefault="004E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políticas e práticas de recursos humanos – EPPRH</w:t>
      </w:r>
    </w:p>
    <w:p w:rsidR="004E47FE" w:rsidRPr="004753E9" w:rsidRDefault="00547C1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potência de equipes de trabalho – EPET</w:t>
      </w:r>
    </w:p>
    <w:p w:rsidR="00547C14" w:rsidRPr="004753E9" w:rsidRDefault="00442B39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socialização organizacional – ISO</w:t>
      </w:r>
    </w:p>
    <w:p w:rsidR="00442B39" w:rsidRPr="004753E9" w:rsidRDefault="00732A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sucesso na carreira – EPSC</w:t>
      </w:r>
    </w:p>
    <w:p w:rsidR="00FC2544" w:rsidRPr="004753E9" w:rsidRDefault="00732AFB" w:rsidP="000D5A97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</w:t>
      </w:r>
      <w:bookmarkStart w:id="0" w:name="_GoBack"/>
      <w:bookmarkEnd w:id="0"/>
      <w:r w:rsidRPr="004753E9">
        <w:rPr>
          <w:rFonts w:ascii="Arial" w:hAnsi="Arial"/>
        </w:rPr>
        <w:t xml:space="preserve">scala de percepção dos estilos </w:t>
      </w:r>
      <w:r>
        <w:rPr>
          <w:rFonts w:ascii="Arial" w:hAnsi="Arial"/>
        </w:rPr>
        <w:t>de tomada de decisão organizacional - EPETDO</w:t>
      </w:r>
    </w:p>
    <w:sectPr w:rsidR="00FC2544" w:rsidRPr="004753E9" w:rsidSect="00731B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AB" w:rsidRDefault="00004AAB" w:rsidP="000D5A97">
      <w:r>
        <w:separator/>
      </w:r>
    </w:p>
  </w:endnote>
  <w:endnote w:type="continuationSeparator" w:id="0">
    <w:p w:rsidR="00004AAB" w:rsidRDefault="00004AAB" w:rsidP="000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AB" w:rsidRDefault="00004AAB" w:rsidP="000D5A97">
      <w:r>
        <w:separator/>
      </w:r>
    </w:p>
  </w:footnote>
  <w:footnote w:type="continuationSeparator" w:id="0">
    <w:p w:rsidR="00004AAB" w:rsidRDefault="00004AAB" w:rsidP="000D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F09" w:rsidRDefault="000C3F09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0"/>
      <w:gridCol w:w="3836"/>
    </w:tblGrid>
    <w:tr w:rsidR="000C3F09" w:rsidTr="002724D2">
      <w:trPr>
        <w:trHeight w:val="718"/>
      </w:trPr>
      <w:tc>
        <w:tcPr>
          <w:tcW w:w="5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6543E1" w:rsidP="002724D2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3219450" cy="476250"/>
                <wp:effectExtent l="0" t="0" r="0" b="0"/>
                <wp:docPr id="1" name="Imagem 1" descr="peda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eda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FEA – Ribeirão Preto</w:t>
          </w:r>
        </w:p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Departamento de Administração</w:t>
          </w:r>
        </w:p>
      </w:tc>
    </w:tr>
  </w:tbl>
  <w:p w:rsidR="000C3F09" w:rsidRDefault="000C3F09">
    <w:pPr>
      <w:pStyle w:val="Cabealho"/>
    </w:pPr>
  </w:p>
  <w:p w:rsidR="000C3F09" w:rsidRDefault="000C3F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18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46D13"/>
    <w:multiLevelType w:val="hybridMultilevel"/>
    <w:tmpl w:val="6DFA9EAC"/>
    <w:lvl w:ilvl="0" w:tplc="AA02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8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6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57FA9"/>
    <w:multiLevelType w:val="hybridMultilevel"/>
    <w:tmpl w:val="9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D2A"/>
    <w:multiLevelType w:val="singleLevel"/>
    <w:tmpl w:val="22569E62"/>
    <w:lvl w:ilvl="0">
      <w:start w:val="1"/>
      <w:numFmt w:val="decimalZero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F"/>
    <w:rsid w:val="00004AAB"/>
    <w:rsid w:val="00015D21"/>
    <w:rsid w:val="00022951"/>
    <w:rsid w:val="00036F3C"/>
    <w:rsid w:val="0007274B"/>
    <w:rsid w:val="000B5070"/>
    <w:rsid w:val="000C09B1"/>
    <w:rsid w:val="000C3F09"/>
    <w:rsid w:val="000D1E6E"/>
    <w:rsid w:val="000D5A97"/>
    <w:rsid w:val="00100496"/>
    <w:rsid w:val="00102FD7"/>
    <w:rsid w:val="0015236B"/>
    <w:rsid w:val="00182905"/>
    <w:rsid w:val="001A45C5"/>
    <w:rsid w:val="002318AA"/>
    <w:rsid w:val="002369FD"/>
    <w:rsid w:val="00250131"/>
    <w:rsid w:val="002724D2"/>
    <w:rsid w:val="00277BD8"/>
    <w:rsid w:val="00284AF8"/>
    <w:rsid w:val="002A563D"/>
    <w:rsid w:val="002C26AB"/>
    <w:rsid w:val="00310DBD"/>
    <w:rsid w:val="00350F05"/>
    <w:rsid w:val="00357AB6"/>
    <w:rsid w:val="00394DBD"/>
    <w:rsid w:val="003B6F4E"/>
    <w:rsid w:val="003C1CF3"/>
    <w:rsid w:val="003C51BB"/>
    <w:rsid w:val="003D1CAC"/>
    <w:rsid w:val="003E241A"/>
    <w:rsid w:val="003F24AA"/>
    <w:rsid w:val="00401DEB"/>
    <w:rsid w:val="00410EDE"/>
    <w:rsid w:val="00413E23"/>
    <w:rsid w:val="004318BB"/>
    <w:rsid w:val="004348F9"/>
    <w:rsid w:val="00442B39"/>
    <w:rsid w:val="00443CE9"/>
    <w:rsid w:val="00466DBC"/>
    <w:rsid w:val="004753E9"/>
    <w:rsid w:val="004D316D"/>
    <w:rsid w:val="004E47FE"/>
    <w:rsid w:val="0052242E"/>
    <w:rsid w:val="005448C4"/>
    <w:rsid w:val="00547C14"/>
    <w:rsid w:val="00580F2B"/>
    <w:rsid w:val="005C1471"/>
    <w:rsid w:val="0064162A"/>
    <w:rsid w:val="006447D1"/>
    <w:rsid w:val="00652B4A"/>
    <w:rsid w:val="006543E1"/>
    <w:rsid w:val="00671E92"/>
    <w:rsid w:val="00675AF9"/>
    <w:rsid w:val="006817A3"/>
    <w:rsid w:val="006B37FE"/>
    <w:rsid w:val="0070171F"/>
    <w:rsid w:val="0072323B"/>
    <w:rsid w:val="00731B67"/>
    <w:rsid w:val="00732AFB"/>
    <w:rsid w:val="00737B7A"/>
    <w:rsid w:val="0079329D"/>
    <w:rsid w:val="00794F47"/>
    <w:rsid w:val="007A2146"/>
    <w:rsid w:val="007A7835"/>
    <w:rsid w:val="007B008F"/>
    <w:rsid w:val="007B5876"/>
    <w:rsid w:val="007B6B4E"/>
    <w:rsid w:val="007B7C26"/>
    <w:rsid w:val="007C5F99"/>
    <w:rsid w:val="007C6A26"/>
    <w:rsid w:val="007D4942"/>
    <w:rsid w:val="007F1F6F"/>
    <w:rsid w:val="007F2065"/>
    <w:rsid w:val="00841503"/>
    <w:rsid w:val="008447D6"/>
    <w:rsid w:val="00874951"/>
    <w:rsid w:val="0087758B"/>
    <w:rsid w:val="008B2014"/>
    <w:rsid w:val="008B47FE"/>
    <w:rsid w:val="008B6B26"/>
    <w:rsid w:val="008C08F9"/>
    <w:rsid w:val="008E0E50"/>
    <w:rsid w:val="008F12CF"/>
    <w:rsid w:val="008F5832"/>
    <w:rsid w:val="00954209"/>
    <w:rsid w:val="00970555"/>
    <w:rsid w:val="00981BFB"/>
    <w:rsid w:val="00986CA1"/>
    <w:rsid w:val="009F1604"/>
    <w:rsid w:val="00A01C00"/>
    <w:rsid w:val="00A22068"/>
    <w:rsid w:val="00A23010"/>
    <w:rsid w:val="00A30D3B"/>
    <w:rsid w:val="00A34303"/>
    <w:rsid w:val="00A34E54"/>
    <w:rsid w:val="00A456F3"/>
    <w:rsid w:val="00A56A88"/>
    <w:rsid w:val="00A65C4C"/>
    <w:rsid w:val="00A87D7F"/>
    <w:rsid w:val="00A914CB"/>
    <w:rsid w:val="00A93C41"/>
    <w:rsid w:val="00B17539"/>
    <w:rsid w:val="00B20336"/>
    <w:rsid w:val="00B41FD4"/>
    <w:rsid w:val="00B62924"/>
    <w:rsid w:val="00B82D83"/>
    <w:rsid w:val="00B86629"/>
    <w:rsid w:val="00BB4778"/>
    <w:rsid w:val="00C035F9"/>
    <w:rsid w:val="00C1638C"/>
    <w:rsid w:val="00C17253"/>
    <w:rsid w:val="00C2682E"/>
    <w:rsid w:val="00C40446"/>
    <w:rsid w:val="00C606EA"/>
    <w:rsid w:val="00C7127B"/>
    <w:rsid w:val="00CC710A"/>
    <w:rsid w:val="00D04D91"/>
    <w:rsid w:val="00D13EBB"/>
    <w:rsid w:val="00D32DD9"/>
    <w:rsid w:val="00D56FB3"/>
    <w:rsid w:val="00D61B7F"/>
    <w:rsid w:val="00D75BC2"/>
    <w:rsid w:val="00DB1C7E"/>
    <w:rsid w:val="00DB218C"/>
    <w:rsid w:val="00DB3756"/>
    <w:rsid w:val="00DC06F2"/>
    <w:rsid w:val="00DC7C3F"/>
    <w:rsid w:val="00DE1E79"/>
    <w:rsid w:val="00DE1F8A"/>
    <w:rsid w:val="00DE5B4A"/>
    <w:rsid w:val="00DF7EAD"/>
    <w:rsid w:val="00E17963"/>
    <w:rsid w:val="00E22D1F"/>
    <w:rsid w:val="00E30A4E"/>
    <w:rsid w:val="00E3152E"/>
    <w:rsid w:val="00E55E1E"/>
    <w:rsid w:val="00E813E1"/>
    <w:rsid w:val="00E840F5"/>
    <w:rsid w:val="00EB1460"/>
    <w:rsid w:val="00EC5B47"/>
    <w:rsid w:val="00EC61B6"/>
    <w:rsid w:val="00EC76B3"/>
    <w:rsid w:val="00EE068E"/>
    <w:rsid w:val="00F04626"/>
    <w:rsid w:val="00F157C9"/>
    <w:rsid w:val="00F2340B"/>
    <w:rsid w:val="00F85CC2"/>
    <w:rsid w:val="00FC15FF"/>
    <w:rsid w:val="00FC254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39D"/>
  <w15:docId w15:val="{AE9C3ED1-E3C9-483D-A4D9-6BCD603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570C-FA35-4C3D-82F2-13E826E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RAD1202 – Comportamento Organizacional</vt:lpstr>
      <vt:lpstr>Disciplina: RAD1202 – Comportamento Organizacional</vt:lpstr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RAD1202 – Comportamento Organizacional</dc:title>
  <dc:creator>Adriana Cristina Ferreira Caldana</dc:creator>
  <cp:lastModifiedBy>Adriana Caldana</cp:lastModifiedBy>
  <cp:revision>2</cp:revision>
  <cp:lastPrinted>2011-04-11T12:53:00Z</cp:lastPrinted>
  <dcterms:created xsi:type="dcterms:W3CDTF">2019-02-20T18:41:00Z</dcterms:created>
  <dcterms:modified xsi:type="dcterms:W3CDTF">2019-02-20T18:41:00Z</dcterms:modified>
</cp:coreProperties>
</file>