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8357"/>
      </w:tblGrid>
      <w:tr w:rsidR="007E6A04" w:rsidRPr="00471B53" w:rsidTr="007212E2">
        <w:trPr>
          <w:trHeight w:val="1875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</w:tcPr>
          <w:p w:rsidR="007E6A04" w:rsidRDefault="007E6A04" w:rsidP="007212E2">
            <w:pPr>
              <w:pStyle w:val="NormalWeb"/>
              <w:widowControl w:val="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B9250F8" wp14:editId="0738E050">
                  <wp:extent cx="1095375" cy="1200150"/>
                  <wp:effectExtent l="0" t="0" r="9525" b="0"/>
                  <wp:docPr id="6" name="Imagem 6" descr="http://www.brastex.info/maxent2008/logo_if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rastex.info/maxent2008/logo_if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3171"/>
                          <a:stretch/>
                        </pic:blipFill>
                        <pic:spPr bwMode="auto">
                          <a:xfrm>
                            <a:off x="0" y="0"/>
                            <a:ext cx="1095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A04" w:rsidRDefault="007E6A04" w:rsidP="007212E2">
            <w:pPr>
              <w:pStyle w:val="Heading1"/>
              <w:keepNext w:val="0"/>
              <w:widowControl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3C4EDA">
              <w:rPr>
                <w:rFonts w:ascii="Times New Roman" w:hAnsi="Times New Roman" w:cs="Times New Roman"/>
                <w:szCs w:val="24"/>
              </w:rPr>
              <w:t>Universidade de São Paulo</w:t>
            </w:r>
            <w:r>
              <w:rPr>
                <w:rFonts w:ascii="Times New Roman" w:hAnsi="Times New Roman" w:cs="Times New Roman"/>
                <w:szCs w:val="24"/>
              </w:rPr>
              <w:t xml:space="preserve"> - USP</w:t>
            </w:r>
          </w:p>
          <w:p w:rsidR="007E6A04" w:rsidRDefault="007E6A04" w:rsidP="007212E2">
            <w:pPr>
              <w:pStyle w:val="Heading1"/>
              <w:keepNext w:val="0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EDA">
              <w:rPr>
                <w:rFonts w:ascii="Times New Roman" w:hAnsi="Times New Roman" w:cs="Times New Roman"/>
                <w:szCs w:val="24"/>
              </w:rPr>
              <w:t xml:space="preserve">Instituto de Física 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3C4EDA">
              <w:rPr>
                <w:rFonts w:ascii="Times New Roman" w:hAnsi="Times New Roman" w:cs="Times New Roman"/>
                <w:szCs w:val="24"/>
              </w:rPr>
              <w:t xml:space="preserve"> IFUSP</w:t>
            </w:r>
          </w:p>
          <w:p w:rsidR="007E6A04" w:rsidRPr="003C4EDA" w:rsidRDefault="007E6A04" w:rsidP="00533EF8">
            <w:pPr>
              <w:pStyle w:val="Heading1"/>
              <w:keepNext w:val="0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Física Experimental V – 1° semestre 201</w:t>
            </w:r>
            <w:r w:rsidR="00573654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</w:tbl>
    <w:p w:rsidR="007E6A04" w:rsidRDefault="007E6A04" w:rsidP="007E6A04">
      <w:pPr>
        <w:pStyle w:val="NormalWeb"/>
        <w:overflowPunct w:val="0"/>
        <w:spacing w:before="0" w:beforeAutospacing="0" w:after="0" w:afterAutospacing="0" w:line="360" w:lineRule="auto"/>
        <w:rPr>
          <w:rFonts w:eastAsiaTheme="minorEastAsia"/>
          <w:b/>
          <w:color w:val="FF0000"/>
          <w:position w:val="1"/>
          <w:sz w:val="32"/>
        </w:rPr>
      </w:pPr>
    </w:p>
    <w:p w:rsidR="005B4A09" w:rsidRDefault="003D6246" w:rsidP="00F02B27">
      <w:pPr>
        <w:pStyle w:val="NormalWeb"/>
        <w:overflowPunct w:val="0"/>
        <w:spacing w:before="0" w:beforeAutospacing="0" w:after="0" w:afterAutospacing="0" w:line="360" w:lineRule="auto"/>
        <w:jc w:val="center"/>
        <w:rPr>
          <w:rFonts w:eastAsiaTheme="minorEastAsia"/>
          <w:b/>
          <w:color w:val="FF0000"/>
          <w:position w:val="1"/>
          <w:sz w:val="32"/>
        </w:rPr>
      </w:pPr>
      <w:r w:rsidRPr="00B40ECE">
        <w:rPr>
          <w:rFonts w:eastAsiaTheme="minorEastAsia"/>
          <w:b/>
          <w:color w:val="FF0000"/>
          <w:position w:val="1"/>
          <w:sz w:val="32"/>
        </w:rPr>
        <w:t xml:space="preserve">O experimento de </w:t>
      </w:r>
      <w:proofErr w:type="spellStart"/>
      <w:r w:rsidRPr="00B40ECE">
        <w:rPr>
          <w:rFonts w:eastAsiaTheme="minorEastAsia"/>
          <w:b/>
          <w:color w:val="FF0000"/>
          <w:position w:val="1"/>
          <w:sz w:val="32"/>
        </w:rPr>
        <w:t>Franck</w:t>
      </w:r>
      <w:proofErr w:type="spellEnd"/>
      <w:r w:rsidRPr="00B40ECE">
        <w:rPr>
          <w:rFonts w:eastAsiaTheme="minorEastAsia"/>
          <w:b/>
          <w:color w:val="FF0000"/>
          <w:position w:val="1"/>
          <w:sz w:val="32"/>
        </w:rPr>
        <w:t>-Hertz</w:t>
      </w:r>
    </w:p>
    <w:p w:rsidR="007E6A04" w:rsidRDefault="004072E4" w:rsidP="00F02B27">
      <w:pPr>
        <w:pStyle w:val="NormalWeb"/>
        <w:overflowPunct w:val="0"/>
        <w:spacing w:before="0" w:beforeAutospacing="0" w:after="0" w:afterAutospacing="0" w:line="360" w:lineRule="auto"/>
        <w:jc w:val="both"/>
        <w:rPr>
          <w:rFonts w:eastAsiaTheme="minorEastAsia"/>
          <w:b/>
          <w:color w:val="0000CC"/>
          <w:position w:val="1"/>
          <w:sz w:val="28"/>
        </w:rPr>
      </w:pPr>
      <w:r w:rsidRPr="00B40ECE">
        <w:rPr>
          <w:rFonts w:eastAsiaTheme="minorEastAsia"/>
          <w:b/>
          <w:color w:val="0000CC"/>
          <w:position w:val="1"/>
          <w:sz w:val="28"/>
        </w:rPr>
        <w:t>Introdução</w:t>
      </w:r>
    </w:p>
    <w:p w:rsidR="004072E4" w:rsidRPr="00B40ECE" w:rsidRDefault="004072E4" w:rsidP="00F02B27">
      <w:pPr>
        <w:pStyle w:val="ListParagraph"/>
        <w:spacing w:line="360" w:lineRule="auto"/>
        <w:ind w:left="0" w:firstLine="708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t xml:space="preserve">As ideias de Bohr provaram ser extremamente úteis na explicação das regularidades nos espectros de emissão e absorção, desde o </w:t>
      </w:r>
      <w:r w:rsidR="0086697B" w:rsidRPr="00B40ECE">
        <w:rPr>
          <w:rFonts w:eastAsiaTheme="minorEastAsia"/>
          <w:position w:val="1"/>
        </w:rPr>
        <w:t>infravermelho</w:t>
      </w:r>
      <w:r w:rsidRPr="00B40ECE">
        <w:rPr>
          <w:rFonts w:eastAsiaTheme="minorEastAsia"/>
          <w:position w:val="1"/>
        </w:rPr>
        <w:t xml:space="preserve"> ao</w:t>
      </w:r>
      <w:r w:rsidR="0086697B">
        <w:rPr>
          <w:rFonts w:eastAsiaTheme="minorEastAsia"/>
          <w:position w:val="1"/>
        </w:rPr>
        <w:t>s</w:t>
      </w:r>
      <w:r w:rsidRPr="00B40ECE">
        <w:rPr>
          <w:rFonts w:eastAsiaTheme="minorEastAsia"/>
          <w:position w:val="1"/>
        </w:rPr>
        <w:t xml:space="preserve"> raio</w:t>
      </w:r>
      <w:r w:rsidR="0086697B">
        <w:rPr>
          <w:rFonts w:eastAsiaTheme="minorEastAsia"/>
          <w:position w:val="1"/>
        </w:rPr>
        <w:t>s</w:t>
      </w:r>
      <w:r w:rsidRPr="00B40ECE">
        <w:rPr>
          <w:rFonts w:eastAsiaTheme="minorEastAsia"/>
          <w:position w:val="1"/>
        </w:rPr>
        <w:t>-X, de átomos e moléculas. Mas, a explic</w:t>
      </w:r>
      <w:r w:rsidR="00B40ECE" w:rsidRPr="00B40ECE">
        <w:rPr>
          <w:rFonts w:eastAsiaTheme="minorEastAsia"/>
          <w:position w:val="1"/>
        </w:rPr>
        <w:t xml:space="preserve">ação </w:t>
      </w:r>
      <w:r w:rsidRPr="00B40ECE">
        <w:rPr>
          <w:rFonts w:eastAsiaTheme="minorEastAsia"/>
          <w:position w:val="1"/>
        </w:rPr>
        <w:t>das regularidades</w:t>
      </w:r>
      <w:r w:rsidR="00B40ECE" w:rsidRPr="00B40ECE">
        <w:rPr>
          <w:rFonts w:eastAsiaTheme="minorEastAsia"/>
          <w:position w:val="1"/>
        </w:rPr>
        <w:t xml:space="preserve"> </w:t>
      </w:r>
      <w:r w:rsidRPr="00B40ECE">
        <w:rPr>
          <w:rFonts w:eastAsiaTheme="minorEastAsia"/>
          <w:position w:val="1"/>
        </w:rPr>
        <w:t xml:space="preserve">espectrais sozinha não fornece uma prova direta de que átomos e moléculas existem somente em certos estados de energia permitidos. São necessárias verificações experimentais diretas que mostram que o átomo não pode mesmo assumir valores de energia que variam continuamente. </w:t>
      </w:r>
    </w:p>
    <w:p w:rsidR="004072E4" w:rsidRPr="00B40ECE" w:rsidRDefault="004072E4" w:rsidP="00F02B27">
      <w:pPr>
        <w:pStyle w:val="ListParagraph"/>
        <w:spacing w:line="360" w:lineRule="auto"/>
        <w:ind w:left="0" w:firstLine="708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t>A confirmação direta que os estados de energia internos de um átomo são quantizados vem de uma experiência simples realizada</w:t>
      </w:r>
      <w:r w:rsidR="007041A5" w:rsidRPr="00B40ECE">
        <w:rPr>
          <w:rFonts w:eastAsiaTheme="minorEastAsia"/>
          <w:position w:val="1"/>
        </w:rPr>
        <w:t xml:space="preserve"> por </w:t>
      </w:r>
      <w:proofErr w:type="spellStart"/>
      <w:r w:rsidR="007041A5" w:rsidRPr="00B40ECE">
        <w:rPr>
          <w:rFonts w:eastAsiaTheme="minorEastAsia"/>
          <w:position w:val="1"/>
        </w:rPr>
        <w:t>Franck</w:t>
      </w:r>
      <w:proofErr w:type="spellEnd"/>
      <w:r w:rsidR="007041A5" w:rsidRPr="00B40ECE">
        <w:rPr>
          <w:rFonts w:eastAsiaTheme="minorEastAsia"/>
          <w:position w:val="1"/>
        </w:rPr>
        <w:t xml:space="preserve"> e Hertz em 1914. E vamos </w:t>
      </w:r>
      <w:r w:rsidR="00B40ECE" w:rsidRPr="00B40ECE">
        <w:rPr>
          <w:rFonts w:eastAsiaTheme="minorEastAsia"/>
          <w:position w:val="1"/>
        </w:rPr>
        <w:t>reproduzir essa experiência nesta aula.</w:t>
      </w:r>
    </w:p>
    <w:p w:rsidR="00B40ECE" w:rsidRPr="00B40ECE" w:rsidRDefault="00B40ECE" w:rsidP="00F02B27">
      <w:pPr>
        <w:pStyle w:val="ListParagraph"/>
        <w:spacing w:line="360" w:lineRule="auto"/>
        <w:ind w:left="0" w:firstLine="708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t xml:space="preserve">O experimento de </w:t>
      </w:r>
      <w:proofErr w:type="spellStart"/>
      <w:r w:rsidRPr="00B40ECE">
        <w:rPr>
          <w:rFonts w:eastAsiaTheme="minorEastAsia"/>
          <w:position w:val="1"/>
        </w:rPr>
        <w:t>Franck</w:t>
      </w:r>
      <w:proofErr w:type="spellEnd"/>
      <w:r w:rsidRPr="00B40ECE">
        <w:rPr>
          <w:rFonts w:eastAsiaTheme="minorEastAsia"/>
          <w:position w:val="1"/>
        </w:rPr>
        <w:t xml:space="preserve"> e Hertz consiste em</w:t>
      </w:r>
      <w:r w:rsidR="00FE6AEE">
        <w:rPr>
          <w:rFonts w:eastAsiaTheme="minorEastAsia"/>
          <w:position w:val="1"/>
        </w:rPr>
        <w:t xml:space="preserve"> um tubo contendo um cátodo, </w:t>
      </w:r>
      <w:r w:rsidR="00F02B27">
        <w:rPr>
          <w:rFonts w:eastAsiaTheme="minorEastAsia"/>
          <w:position w:val="1"/>
        </w:rPr>
        <w:t>um ânodo,</w:t>
      </w:r>
      <w:r w:rsidR="00FE6AEE">
        <w:rPr>
          <w:rFonts w:eastAsiaTheme="minorEastAsia"/>
          <w:position w:val="1"/>
        </w:rPr>
        <w:t xml:space="preserve"> </w:t>
      </w:r>
      <w:r w:rsidR="00F02B27">
        <w:rPr>
          <w:rFonts w:eastAsiaTheme="minorEastAsia"/>
          <w:position w:val="1"/>
        </w:rPr>
        <w:t>uma grade</w:t>
      </w:r>
      <w:r w:rsidR="00FE6AEE">
        <w:rPr>
          <w:rFonts w:eastAsiaTheme="minorEastAsia"/>
          <w:position w:val="1"/>
        </w:rPr>
        <w:t>,</w:t>
      </w:r>
      <w:r w:rsidR="00F02B27">
        <w:rPr>
          <w:rFonts w:eastAsiaTheme="minorEastAsia"/>
          <w:position w:val="1"/>
        </w:rPr>
        <w:t xml:space="preserve"> e um</w:t>
      </w:r>
      <w:r w:rsidR="00FE6AEE" w:rsidRPr="00FE6AEE">
        <w:rPr>
          <w:rFonts w:eastAsiaTheme="minorEastAsia"/>
          <w:position w:val="1"/>
        </w:rPr>
        <w:t xml:space="preserve"> gás ou vapor, em baixa pressão, dos átomos que queremos investigar.</w:t>
      </w:r>
      <w:r w:rsidRPr="00B40ECE">
        <w:rPr>
          <w:rFonts w:eastAsiaTheme="minorEastAsia"/>
          <w:position w:val="1"/>
        </w:rPr>
        <w:t xml:space="preserve"> </w:t>
      </w:r>
      <w:r w:rsidR="00FE6AEE">
        <w:rPr>
          <w:rFonts w:eastAsiaTheme="minorEastAsia"/>
          <w:position w:val="1"/>
        </w:rPr>
        <w:t>Nesse caso será utilizado o Mercúrio (Hg) como na experiência original. E</w:t>
      </w:r>
      <w:r w:rsidRPr="00B40ECE">
        <w:rPr>
          <w:rFonts w:eastAsiaTheme="minorEastAsia"/>
          <w:position w:val="1"/>
        </w:rPr>
        <w:t xml:space="preserve">létrons de baixa energia </w:t>
      </w:r>
      <w:r w:rsidR="004B4D0E">
        <w:rPr>
          <w:rFonts w:eastAsiaTheme="minorEastAsia"/>
          <w:position w:val="1"/>
        </w:rPr>
        <w:t xml:space="preserve">são </w:t>
      </w:r>
      <w:r w:rsidRPr="00B40ECE">
        <w:rPr>
          <w:rFonts w:eastAsiaTheme="minorEastAsia"/>
          <w:position w:val="1"/>
        </w:rPr>
        <w:t>emitidos termicamente (efeit</w:t>
      </w:r>
      <w:r w:rsidR="00383A13">
        <w:rPr>
          <w:rFonts w:eastAsiaTheme="minorEastAsia"/>
          <w:position w:val="1"/>
        </w:rPr>
        <w:t>o term</w:t>
      </w:r>
      <w:r w:rsidRPr="00B40ECE">
        <w:rPr>
          <w:rFonts w:eastAsiaTheme="minorEastAsia"/>
          <w:position w:val="1"/>
        </w:rPr>
        <w:t xml:space="preserve">iônico) por </w:t>
      </w:r>
      <w:r w:rsidR="00FE6AEE">
        <w:rPr>
          <w:rFonts w:eastAsiaTheme="minorEastAsia"/>
          <w:position w:val="1"/>
        </w:rPr>
        <w:t>um cá</w:t>
      </w:r>
      <w:r>
        <w:rPr>
          <w:rFonts w:eastAsiaTheme="minorEastAsia"/>
          <w:position w:val="1"/>
        </w:rPr>
        <w:t>todo</w:t>
      </w:r>
      <w:r w:rsidRPr="00B40ECE">
        <w:rPr>
          <w:rFonts w:eastAsiaTheme="minorEastAsia"/>
          <w:position w:val="1"/>
        </w:rPr>
        <w:t xml:space="preserve"> e ac</w:t>
      </w:r>
      <w:r>
        <w:rPr>
          <w:rFonts w:eastAsiaTheme="minorEastAsia"/>
          <w:position w:val="1"/>
        </w:rPr>
        <w:t>elerados na</w:t>
      </w:r>
      <w:r w:rsidR="00FE6AEE">
        <w:rPr>
          <w:rFonts w:eastAsiaTheme="minorEastAsia"/>
          <w:position w:val="1"/>
        </w:rPr>
        <w:t xml:space="preserve"> direção </w:t>
      </w:r>
      <w:r w:rsidR="004B4D0E">
        <w:rPr>
          <w:rFonts w:eastAsiaTheme="minorEastAsia"/>
          <w:position w:val="1"/>
        </w:rPr>
        <w:t>da grade</w:t>
      </w:r>
      <w:r w:rsidRPr="00B40ECE">
        <w:rPr>
          <w:rFonts w:eastAsiaTheme="minorEastAsia"/>
          <w:position w:val="1"/>
        </w:rPr>
        <w:t xml:space="preserve"> por uma diferença de potencial </w:t>
      </w:r>
      <w:r>
        <w:rPr>
          <w:rFonts w:eastAsiaTheme="minorEastAsia"/>
          <w:position w:val="1"/>
        </w:rPr>
        <w:t>V</w:t>
      </w:r>
      <w:r w:rsidRPr="00B40ECE">
        <w:rPr>
          <w:rFonts w:eastAsiaTheme="minorEastAsia"/>
          <w:position w:val="1"/>
        </w:rPr>
        <w:t xml:space="preserve">. Alguns elétrons </w:t>
      </w:r>
      <w:r w:rsidR="00FE6AEE">
        <w:rPr>
          <w:rFonts w:eastAsiaTheme="minorEastAsia"/>
          <w:position w:val="1"/>
        </w:rPr>
        <w:t>conseguem chegar a</w:t>
      </w:r>
      <w:r w:rsidRPr="00B40ECE">
        <w:rPr>
          <w:rFonts w:eastAsiaTheme="minorEastAsia"/>
          <w:position w:val="1"/>
        </w:rPr>
        <w:t xml:space="preserve">o </w:t>
      </w:r>
      <w:r w:rsidR="00FE6AEE">
        <w:rPr>
          <w:rFonts w:eastAsiaTheme="minorEastAsia"/>
          <w:position w:val="1"/>
        </w:rPr>
        <w:t>ânodo</w:t>
      </w:r>
      <w:r w:rsidR="004B4D0E">
        <w:rPr>
          <w:rFonts w:eastAsiaTheme="minorEastAsia"/>
          <w:position w:val="1"/>
        </w:rPr>
        <w:t xml:space="preserve"> após a grade</w:t>
      </w:r>
      <w:r w:rsidR="00FE6AEE">
        <w:rPr>
          <w:rFonts w:eastAsiaTheme="minorEastAsia"/>
          <w:position w:val="1"/>
        </w:rPr>
        <w:t xml:space="preserve">, </w:t>
      </w:r>
      <w:r w:rsidRPr="00B40ECE">
        <w:rPr>
          <w:rFonts w:eastAsiaTheme="minorEastAsia"/>
          <w:position w:val="1"/>
        </w:rPr>
        <w:t>desde que</w:t>
      </w:r>
      <w:r w:rsidR="00FE6AEE">
        <w:rPr>
          <w:rFonts w:eastAsiaTheme="minorEastAsia"/>
          <w:position w:val="1"/>
        </w:rPr>
        <w:t xml:space="preserve"> a</w:t>
      </w:r>
      <w:r w:rsidRPr="00B40ECE">
        <w:rPr>
          <w:rFonts w:eastAsiaTheme="minorEastAsia"/>
          <w:position w:val="1"/>
        </w:rPr>
        <w:t xml:space="preserve"> sua energia cinética seja suficiente para vencer o potencial de retardo V</w:t>
      </w:r>
      <w:r w:rsidR="00F02B27">
        <w:rPr>
          <w:rFonts w:eastAsiaTheme="minorEastAsia"/>
          <w:position w:val="1"/>
        </w:rPr>
        <w:t>R</w:t>
      </w:r>
      <w:r w:rsidRPr="00B40ECE">
        <w:rPr>
          <w:rFonts w:eastAsiaTheme="minorEastAsia"/>
          <w:position w:val="1"/>
        </w:rPr>
        <w:t xml:space="preserve"> aplicado </w:t>
      </w:r>
      <w:r w:rsidR="004B4D0E">
        <w:rPr>
          <w:rFonts w:eastAsiaTheme="minorEastAsia"/>
          <w:position w:val="1"/>
        </w:rPr>
        <w:t>entre o ânodo e a grade</w:t>
      </w:r>
      <w:r w:rsidRPr="00B40ECE">
        <w:rPr>
          <w:rFonts w:eastAsiaTheme="minorEastAsia"/>
          <w:position w:val="1"/>
        </w:rPr>
        <w:t>.</w:t>
      </w:r>
      <w:r w:rsidR="00F02B27">
        <w:rPr>
          <w:rFonts w:eastAsiaTheme="minorEastAsia"/>
          <w:position w:val="1"/>
        </w:rPr>
        <w:t xml:space="preserve"> Um </w:t>
      </w:r>
      <w:proofErr w:type="spellStart"/>
      <w:r w:rsidR="00F02B27">
        <w:rPr>
          <w:rFonts w:eastAsiaTheme="minorEastAsia"/>
          <w:position w:val="1"/>
        </w:rPr>
        <w:t>picoamperímetro</w:t>
      </w:r>
      <w:proofErr w:type="spellEnd"/>
      <w:r w:rsidR="00F02B27">
        <w:rPr>
          <w:rFonts w:eastAsiaTheme="minorEastAsia"/>
          <w:position w:val="1"/>
        </w:rPr>
        <w:t xml:space="preserve"> conectado detecta os elétrons que alcançaram o ânodo na forma de corrente elétrica. </w:t>
      </w:r>
    </w:p>
    <w:p w:rsidR="005B4A09" w:rsidRPr="00B40ECE" w:rsidRDefault="005B4A09" w:rsidP="00F02B27">
      <w:pPr>
        <w:pStyle w:val="NormalWeb"/>
        <w:overflowPunct w:val="0"/>
        <w:spacing w:before="0" w:beforeAutospacing="0" w:after="0" w:afterAutospacing="0" w:line="360" w:lineRule="auto"/>
        <w:rPr>
          <w:rFonts w:eastAsiaTheme="minorEastAsia"/>
          <w:b/>
          <w:color w:val="FF0000"/>
          <w:position w:val="1"/>
          <w:sz w:val="32"/>
        </w:rPr>
      </w:pPr>
    </w:p>
    <w:p w:rsidR="003D6246" w:rsidRPr="00B40ECE" w:rsidRDefault="003D6246" w:rsidP="00F02B27">
      <w:pPr>
        <w:pStyle w:val="NormalWeb"/>
        <w:overflowPunct w:val="0"/>
        <w:spacing w:before="0" w:beforeAutospacing="0" w:after="0" w:afterAutospacing="0" w:line="360" w:lineRule="auto"/>
        <w:jc w:val="both"/>
        <w:rPr>
          <w:rFonts w:eastAsiaTheme="minorEastAsia"/>
          <w:b/>
          <w:color w:val="0000CC"/>
          <w:position w:val="1"/>
          <w:sz w:val="28"/>
        </w:rPr>
      </w:pPr>
      <w:r w:rsidRPr="00B40ECE">
        <w:rPr>
          <w:rFonts w:eastAsiaTheme="minorEastAsia"/>
          <w:b/>
          <w:color w:val="0000CC"/>
          <w:position w:val="1"/>
          <w:sz w:val="28"/>
        </w:rPr>
        <w:t>Materiais</w:t>
      </w:r>
    </w:p>
    <w:p w:rsidR="005F5D18" w:rsidRPr="00B40ECE" w:rsidRDefault="005F5D18" w:rsidP="00F02B27">
      <w:pPr>
        <w:pStyle w:val="NormalWeb"/>
        <w:overflowPunct w:val="0"/>
        <w:spacing w:before="0" w:beforeAutospacing="0" w:after="0" w:afterAutospacing="0" w:line="360" w:lineRule="auto"/>
        <w:jc w:val="both"/>
        <w:rPr>
          <w:rFonts w:eastAsiaTheme="minorEastAsia"/>
          <w:color w:val="0000CC"/>
          <w:position w:val="1"/>
        </w:rPr>
      </w:pPr>
    </w:p>
    <w:p w:rsidR="00E470A3" w:rsidRPr="00B40ECE" w:rsidRDefault="005F5D18" w:rsidP="00F02B27">
      <w:pPr>
        <w:spacing w:line="360" w:lineRule="auto"/>
        <w:jc w:val="both"/>
        <w:rPr>
          <w:rFonts w:ascii="Times New Roman" w:eastAsiaTheme="minorEastAsia" w:hAnsi="Times New Roman" w:cs="Times New Roman"/>
          <w:position w:val="1"/>
          <w:sz w:val="24"/>
          <w:szCs w:val="24"/>
        </w:rPr>
      </w:pP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- </w:t>
      </w: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 xml:space="preserve">Tubo de </w:t>
      </w:r>
      <w:proofErr w:type="spellStart"/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Franck</w:t>
      </w:r>
      <w:proofErr w:type="spellEnd"/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-Hertz</w:t>
      </w:r>
      <w:r w:rsidR="00E470A3"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:</w:t>
      </w:r>
      <w:r w:rsidR="00E470A3"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 fabricação da </w:t>
      </w:r>
      <w:proofErr w:type="spellStart"/>
      <w:r w:rsidRPr="00B40ECE">
        <w:rPr>
          <w:rFonts w:ascii="Times New Roman" w:eastAsiaTheme="minorEastAsia" w:hAnsi="Times New Roman" w:cs="Times New Roman"/>
          <w:i/>
          <w:position w:val="1"/>
          <w:sz w:val="24"/>
          <w:szCs w:val="24"/>
        </w:rPr>
        <w:t>Phywe</w:t>
      </w:r>
      <w:proofErr w:type="spellEnd"/>
      <w:r w:rsidR="00E470A3"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>: modelo</w:t>
      </w: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 09086.93. </w:t>
      </w:r>
    </w:p>
    <w:p w:rsidR="00E470A3" w:rsidRPr="00B40ECE" w:rsidRDefault="00E470A3" w:rsidP="00F02B27">
      <w:pPr>
        <w:pStyle w:val="ListParagraph"/>
        <w:numPr>
          <w:ilvl w:val="0"/>
          <w:numId w:val="18"/>
        </w:numPr>
        <w:spacing w:line="360" w:lineRule="auto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t>T</w:t>
      </w:r>
      <w:r w:rsidR="005F5D18" w:rsidRPr="00B40ECE">
        <w:rPr>
          <w:rFonts w:eastAsiaTheme="minorEastAsia"/>
          <w:position w:val="1"/>
        </w:rPr>
        <w:t xml:space="preserve">ubo a vácuo </w:t>
      </w:r>
      <w:r w:rsidRPr="00B40ECE">
        <w:rPr>
          <w:rFonts w:eastAsiaTheme="minorEastAsia"/>
          <w:position w:val="1"/>
        </w:rPr>
        <w:t>contendo vapor saturado de mercúrio Hg a uma pressão dependendo da temperatura d</w:t>
      </w:r>
      <w:r w:rsidR="005F5D18" w:rsidRPr="00B40ECE">
        <w:rPr>
          <w:rFonts w:eastAsiaTheme="minorEastAsia"/>
          <w:position w:val="1"/>
        </w:rPr>
        <w:t xml:space="preserve">o tubo. </w:t>
      </w:r>
    </w:p>
    <w:p w:rsidR="00E470A3" w:rsidRPr="00B40ECE" w:rsidRDefault="005F5D18" w:rsidP="00F02B27">
      <w:pPr>
        <w:pStyle w:val="ListParagraph"/>
        <w:numPr>
          <w:ilvl w:val="0"/>
          <w:numId w:val="18"/>
        </w:numPr>
        <w:spacing w:line="360" w:lineRule="auto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lastRenderedPageBreak/>
        <w:t>O modelo 09</w:t>
      </w:r>
      <w:r w:rsidR="004072E4" w:rsidRPr="00B40ECE">
        <w:rPr>
          <w:rFonts w:eastAsiaTheme="minorEastAsia"/>
          <w:position w:val="1"/>
        </w:rPr>
        <w:t>086.93 possui três eletrodos (cátodo, â</w:t>
      </w:r>
      <w:r w:rsidRPr="00B40ECE">
        <w:rPr>
          <w:rFonts w:eastAsiaTheme="minorEastAsia"/>
          <w:position w:val="1"/>
        </w:rPr>
        <w:t xml:space="preserve">nodo e grade) planos e paralelos que produzem um campo elétrico uniforme para acelerar os elétrons. </w:t>
      </w:r>
    </w:p>
    <w:p w:rsidR="00E470A3" w:rsidRPr="00B40ECE" w:rsidRDefault="001423A9" w:rsidP="00F02B27">
      <w:pPr>
        <w:pStyle w:val="ListParagraph"/>
        <w:numPr>
          <w:ilvl w:val="0"/>
          <w:numId w:val="18"/>
        </w:numPr>
        <w:spacing w:line="360" w:lineRule="auto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t>O cá</w:t>
      </w:r>
      <w:r w:rsidR="005F5D18" w:rsidRPr="00B40ECE">
        <w:rPr>
          <w:rFonts w:eastAsiaTheme="minorEastAsia"/>
          <w:position w:val="1"/>
        </w:rPr>
        <w:t xml:space="preserve">todo é aquecido indiretamente com um eletrodo de aquecimento </w:t>
      </w:r>
      <w:r w:rsidR="00E470A3" w:rsidRPr="00B40ECE">
        <w:rPr>
          <w:rFonts w:eastAsiaTheme="minorEastAsia"/>
          <w:position w:val="1"/>
        </w:rPr>
        <w:t>usando uma tensão nominal de 6.2</w:t>
      </w:r>
      <w:r w:rsidR="005F5D18" w:rsidRPr="00B40ECE">
        <w:rPr>
          <w:rFonts w:eastAsiaTheme="minorEastAsia"/>
          <w:position w:val="1"/>
        </w:rPr>
        <w:t xml:space="preserve"> V. </w:t>
      </w:r>
    </w:p>
    <w:p w:rsidR="00E470A3" w:rsidRPr="00B40ECE" w:rsidRDefault="005F5D18" w:rsidP="00F02B27">
      <w:pPr>
        <w:pStyle w:val="ListParagraph"/>
        <w:numPr>
          <w:ilvl w:val="0"/>
          <w:numId w:val="18"/>
        </w:numPr>
        <w:spacing w:line="360" w:lineRule="auto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t xml:space="preserve">A grade é uma tela perfurada que está a 8 mm do cátodo e é mantida em um potencial positivo VA relativo ao catodo para acelerar os elétrons </w:t>
      </w:r>
      <w:proofErr w:type="spellStart"/>
      <w:r w:rsidRPr="00B40ECE">
        <w:rPr>
          <w:rFonts w:eastAsiaTheme="minorEastAsia"/>
          <w:position w:val="1"/>
        </w:rPr>
        <w:t>termionicamente</w:t>
      </w:r>
      <w:proofErr w:type="spellEnd"/>
      <w:r w:rsidRPr="00B40ECE">
        <w:rPr>
          <w:rFonts w:eastAsiaTheme="minorEastAsia"/>
          <w:position w:val="1"/>
        </w:rPr>
        <w:t xml:space="preserve"> emitidos pelo catodo aquecido. </w:t>
      </w:r>
    </w:p>
    <w:p w:rsidR="005F5D18" w:rsidRPr="00B40ECE" w:rsidRDefault="004072E4" w:rsidP="00F02B27">
      <w:pPr>
        <w:pStyle w:val="ListParagraph"/>
        <w:numPr>
          <w:ilvl w:val="0"/>
          <w:numId w:val="18"/>
        </w:numPr>
        <w:spacing w:line="360" w:lineRule="auto"/>
        <w:jc w:val="both"/>
        <w:rPr>
          <w:rFonts w:eastAsiaTheme="minorEastAsia"/>
          <w:position w:val="1"/>
        </w:rPr>
      </w:pPr>
      <w:r w:rsidRPr="00B40ECE">
        <w:rPr>
          <w:rFonts w:eastAsiaTheme="minorEastAsia"/>
          <w:position w:val="1"/>
        </w:rPr>
        <w:t>O â</w:t>
      </w:r>
      <w:r w:rsidR="005F5D18" w:rsidRPr="00B40ECE">
        <w:rPr>
          <w:rFonts w:eastAsiaTheme="minorEastAsia"/>
          <w:position w:val="1"/>
        </w:rPr>
        <w:t>nodo fica a uma pequena distância (~ 2 mm) da grade e é carregado negativamente em relação a grade com uma tensão VR, que age para retardar os elétrons que passam pela grade.</w:t>
      </w:r>
    </w:p>
    <w:p w:rsidR="00E470A3" w:rsidRPr="00B40ECE" w:rsidRDefault="00E470A3" w:rsidP="00F02B27">
      <w:pPr>
        <w:pStyle w:val="ListParagraph"/>
        <w:spacing w:line="360" w:lineRule="auto"/>
        <w:jc w:val="both"/>
        <w:rPr>
          <w:rFonts w:eastAsiaTheme="minorEastAsia"/>
          <w:position w:val="1"/>
        </w:rPr>
      </w:pPr>
    </w:p>
    <w:p w:rsidR="00E470A3" w:rsidRPr="00B40ECE" w:rsidRDefault="00E470A3" w:rsidP="00F02B27">
      <w:pPr>
        <w:spacing w:line="360" w:lineRule="auto"/>
        <w:jc w:val="center"/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</w:pPr>
      <w:r w:rsidRPr="00B40EC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8F9849F" wp14:editId="4761C651">
            <wp:extent cx="971550" cy="1771650"/>
            <wp:effectExtent l="19050" t="19050" r="19050" b="19050"/>
            <wp:docPr id="3" name="fig.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1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644" cy="1777292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miter lim="400000"/>
                    </a:ln>
                  </pic:spPr>
                </pic:pic>
              </a:graphicData>
            </a:graphic>
          </wp:inline>
        </w:drawing>
      </w:r>
    </w:p>
    <w:p w:rsidR="00340845" w:rsidRPr="00B40ECE" w:rsidRDefault="003D6246" w:rsidP="00F02B27">
      <w:pPr>
        <w:spacing w:line="360" w:lineRule="auto"/>
        <w:jc w:val="both"/>
        <w:rPr>
          <w:rFonts w:ascii="Times New Roman" w:eastAsiaTheme="minorEastAsia" w:hAnsi="Times New Roman" w:cs="Times New Roman"/>
          <w:position w:val="1"/>
          <w:sz w:val="24"/>
          <w:szCs w:val="24"/>
        </w:rPr>
      </w:pP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- </w:t>
      </w: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Forno elétrico</w:t>
      </w: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: </w:t>
      </w:r>
      <w:r w:rsidR="00E470A3"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>C</w:t>
      </w: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>omposto de um pequeno armário de aço com uma resistência elétric</w:t>
      </w:r>
      <w:r w:rsidR="00E470A3"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a de aproximadamente 300W </w:t>
      </w: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>para produzir um aquecimento uniforme do tubo. Através de um termostato regulável é possível regular a temperatura do forno. Esse forno possui ainda um furo na parte superior para instalação de um termômetro.</w:t>
      </w:r>
    </w:p>
    <w:p w:rsidR="0042553D" w:rsidRPr="00B40ECE" w:rsidRDefault="0042553D" w:rsidP="00F02B27">
      <w:pPr>
        <w:spacing w:line="360" w:lineRule="auto"/>
        <w:jc w:val="center"/>
        <w:rPr>
          <w:rFonts w:ascii="Times New Roman" w:eastAsiaTheme="minorEastAsia" w:hAnsi="Times New Roman" w:cs="Times New Roman"/>
          <w:position w:val="1"/>
          <w:sz w:val="24"/>
          <w:szCs w:val="24"/>
        </w:rPr>
      </w:pPr>
      <w:r w:rsidRPr="00B40ECE">
        <w:rPr>
          <w:rFonts w:ascii="Times New Roman" w:eastAsiaTheme="minorEastAsia" w:hAnsi="Times New Roman" w:cs="Times New Roman"/>
          <w:noProof/>
          <w:position w:val="1"/>
          <w:sz w:val="24"/>
          <w:szCs w:val="24"/>
          <w:lang w:val="en-US"/>
        </w:rPr>
        <w:drawing>
          <wp:inline distT="0" distB="0" distL="0" distR="0" wp14:anchorId="0D01E340" wp14:editId="1C77CF37">
            <wp:extent cx="1397203" cy="2445104"/>
            <wp:effectExtent l="19050" t="19050" r="12700" b="12700"/>
            <wp:docPr id="2" name="Imagem 2" descr="C:\Users\Juliana\Desktop\20170310_14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na\Desktop\20170310_14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2264" r="7809" b="14550"/>
                    <a:stretch/>
                  </pic:blipFill>
                  <pic:spPr bwMode="auto">
                    <a:xfrm>
                      <a:off x="0" y="0"/>
                      <a:ext cx="1410454" cy="24682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246" w:rsidRPr="00B40ECE" w:rsidRDefault="0001463C" w:rsidP="00F02B27">
      <w:pPr>
        <w:spacing w:line="360" w:lineRule="auto"/>
        <w:jc w:val="both"/>
        <w:rPr>
          <w:rFonts w:ascii="Times New Roman" w:eastAsiaTheme="minorEastAsia" w:hAnsi="Times New Roman" w:cs="Times New Roman"/>
          <w:position w:val="1"/>
          <w:sz w:val="24"/>
          <w:szCs w:val="24"/>
        </w:rPr>
      </w:pP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lastRenderedPageBreak/>
        <w:t>-</w:t>
      </w:r>
      <w:r w:rsidR="005F5D18"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 </w:t>
      </w: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Fonte de alimentação</w:t>
      </w:r>
      <w:r w:rsidR="005F5D18"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>: produção do potencial de aceleração</w:t>
      </w:r>
    </w:p>
    <w:p w:rsidR="005F5D18" w:rsidRPr="00B40ECE" w:rsidRDefault="0001463C" w:rsidP="00F02B27">
      <w:pPr>
        <w:spacing w:line="360" w:lineRule="auto"/>
        <w:jc w:val="both"/>
        <w:rPr>
          <w:rFonts w:ascii="Times New Roman" w:eastAsiaTheme="minorEastAsia" w:hAnsi="Times New Roman" w:cs="Times New Roman"/>
          <w:position w:val="1"/>
          <w:sz w:val="24"/>
          <w:szCs w:val="24"/>
        </w:rPr>
      </w:pP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- </w:t>
      </w:r>
      <w:r w:rsidR="005F5D18"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Digitalizador de sinais</w:t>
      </w:r>
    </w:p>
    <w:p w:rsidR="003D6246" w:rsidRPr="00B40ECE" w:rsidRDefault="005F5D18" w:rsidP="00F02B27">
      <w:pPr>
        <w:spacing w:line="360" w:lineRule="auto"/>
        <w:jc w:val="both"/>
        <w:rPr>
          <w:rFonts w:ascii="Times New Roman" w:eastAsiaTheme="minorEastAsia" w:hAnsi="Times New Roman" w:cs="Times New Roman"/>
          <w:position w:val="1"/>
          <w:sz w:val="24"/>
          <w:szCs w:val="24"/>
        </w:rPr>
      </w:pP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>-</w:t>
      </w:r>
      <w:r w:rsidR="003D6246"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 </w:t>
      </w:r>
      <w:r w:rsidR="003D6246"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Multímetro</w:t>
      </w:r>
    </w:p>
    <w:p w:rsidR="003D6246" w:rsidRPr="00B40ECE" w:rsidRDefault="003D6246" w:rsidP="00F02B27">
      <w:pPr>
        <w:spacing w:line="360" w:lineRule="auto"/>
        <w:jc w:val="both"/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</w:pPr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</w:rPr>
        <w:t xml:space="preserve">- </w:t>
      </w:r>
      <w:proofErr w:type="spellStart"/>
      <w:r w:rsidRPr="00B40ECE"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  <w:t>Picoamperímetro</w:t>
      </w:r>
      <w:proofErr w:type="spellEnd"/>
    </w:p>
    <w:p w:rsidR="0001463C" w:rsidRPr="00B40ECE" w:rsidRDefault="0001463C" w:rsidP="00F02B27">
      <w:pPr>
        <w:spacing w:line="360" w:lineRule="auto"/>
        <w:jc w:val="center"/>
        <w:rPr>
          <w:rFonts w:ascii="Times New Roman" w:eastAsiaTheme="minorEastAsia" w:hAnsi="Times New Roman" w:cs="Times New Roman"/>
          <w:position w:val="1"/>
          <w:sz w:val="24"/>
          <w:szCs w:val="24"/>
          <w:u w:val="single"/>
        </w:rPr>
      </w:pPr>
      <w:r w:rsidRPr="00B40ECE">
        <w:rPr>
          <w:rFonts w:ascii="Times New Roman" w:eastAsia="Skia Regular" w:hAnsi="Times New Roman" w:cs="Times New Roman"/>
          <w:noProof/>
          <w:position w:val="1"/>
          <w:lang w:val="en-US"/>
        </w:rPr>
        <w:drawing>
          <wp:inline distT="0" distB="0" distL="0" distR="0" wp14:anchorId="3B5536F7" wp14:editId="4F2A6E3B">
            <wp:extent cx="2514600" cy="19856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02"/>
                    <a:stretch/>
                  </pic:blipFill>
                  <pic:spPr bwMode="auto">
                    <a:xfrm>
                      <a:off x="0" y="0"/>
                      <a:ext cx="2507175" cy="19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1D92" w:rsidRPr="00B40ECE">
        <w:rPr>
          <w:rFonts w:ascii="Times New Roman" w:eastAsia="Skia Regular" w:hAnsi="Times New Roman" w:cs="Times New Roman"/>
          <w:noProof/>
          <w:position w:val="1"/>
          <w:lang w:val="en-US"/>
        </w:rPr>
        <w:drawing>
          <wp:inline distT="0" distB="0" distL="0" distR="0" wp14:anchorId="29D3B8BC" wp14:editId="3A62BBF8">
            <wp:extent cx="2446253" cy="197084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8"/>
                    <a:stretch/>
                  </pic:blipFill>
                  <pic:spPr bwMode="auto">
                    <a:xfrm>
                      <a:off x="0" y="0"/>
                      <a:ext cx="2447390" cy="19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42" w:rsidRDefault="00806042" w:rsidP="00F02B27">
      <w:pPr>
        <w:pStyle w:val="NormalWeb"/>
        <w:overflowPunct w:val="0"/>
        <w:spacing w:before="0" w:beforeAutospacing="0" w:after="0" w:afterAutospacing="0" w:line="360" w:lineRule="auto"/>
        <w:jc w:val="both"/>
        <w:rPr>
          <w:rFonts w:eastAsiaTheme="minorEastAsia"/>
          <w:b/>
          <w:color w:val="0000CC"/>
          <w:position w:val="1"/>
          <w:sz w:val="28"/>
        </w:rPr>
      </w:pPr>
    </w:p>
    <w:p w:rsidR="005F5D18" w:rsidRPr="00B40ECE" w:rsidRDefault="005F5D18" w:rsidP="00F02B27">
      <w:pPr>
        <w:pStyle w:val="NormalWeb"/>
        <w:overflowPunct w:val="0"/>
        <w:spacing w:before="0" w:beforeAutospacing="0" w:after="0" w:afterAutospacing="0" w:line="360" w:lineRule="auto"/>
        <w:jc w:val="both"/>
        <w:rPr>
          <w:rFonts w:eastAsiaTheme="minorEastAsia"/>
          <w:b/>
          <w:color w:val="0000CC"/>
          <w:position w:val="1"/>
          <w:sz w:val="28"/>
        </w:rPr>
      </w:pPr>
      <w:r w:rsidRPr="00B40ECE">
        <w:rPr>
          <w:rFonts w:eastAsiaTheme="minorEastAsia"/>
          <w:b/>
          <w:color w:val="0000CC"/>
          <w:position w:val="1"/>
          <w:sz w:val="28"/>
        </w:rPr>
        <w:t>Procedimento experimental</w:t>
      </w:r>
    </w:p>
    <w:p w:rsidR="002E30AD" w:rsidRPr="00B40ECE" w:rsidRDefault="002E30AD" w:rsidP="00F02B27">
      <w:pPr>
        <w:pStyle w:val="ListParagraph"/>
        <w:overflowPunct w:val="0"/>
        <w:spacing w:line="360" w:lineRule="auto"/>
        <w:jc w:val="both"/>
        <w:rPr>
          <w:rFonts w:eastAsia="Skia Regular"/>
          <w:position w:val="1"/>
        </w:rPr>
      </w:pPr>
    </w:p>
    <w:p w:rsidR="00383A13" w:rsidRDefault="007E5A40" w:rsidP="00F02B27">
      <w:pPr>
        <w:pStyle w:val="ListParagraph"/>
        <w:numPr>
          <w:ilvl w:val="0"/>
          <w:numId w:val="19"/>
        </w:numPr>
        <w:overflowPunct w:val="0"/>
        <w:spacing w:line="360" w:lineRule="auto"/>
        <w:ind w:left="142" w:firstLine="0"/>
        <w:jc w:val="both"/>
        <w:rPr>
          <w:rFonts w:eastAsia="Skia Regular"/>
          <w:position w:val="1"/>
        </w:rPr>
      </w:pPr>
      <w:r>
        <w:rPr>
          <w:rFonts w:eastAsia="Skia Regular"/>
          <w:position w:val="1"/>
        </w:rPr>
        <w:t>Colocar</w:t>
      </w:r>
      <w:r w:rsidR="00383A13">
        <w:rPr>
          <w:rFonts w:eastAsia="Skia Regular"/>
          <w:position w:val="1"/>
        </w:rPr>
        <w:t xml:space="preserve"> os</w:t>
      </w:r>
      <w:r>
        <w:rPr>
          <w:rFonts w:eastAsia="Skia Regular"/>
          <w:position w:val="1"/>
        </w:rPr>
        <w:t xml:space="preserve"> dois</w:t>
      </w:r>
      <w:r w:rsidR="00383A13">
        <w:rPr>
          <w:rFonts w:eastAsia="Skia Regular"/>
          <w:position w:val="1"/>
        </w:rPr>
        <w:t xml:space="preserve"> potenciômetros (botões pretos na Fonte para </w:t>
      </w:r>
      <w:proofErr w:type="spellStart"/>
      <w:r w:rsidR="00383A13">
        <w:rPr>
          <w:rFonts w:eastAsia="Skia Regular"/>
          <w:position w:val="1"/>
        </w:rPr>
        <w:t>Franck</w:t>
      </w:r>
      <w:proofErr w:type="spellEnd"/>
      <w:r w:rsidR="00383A13">
        <w:rPr>
          <w:rFonts w:eastAsia="Skia Regular"/>
          <w:position w:val="1"/>
        </w:rPr>
        <w:t>-Hertz) no mínimo.</w:t>
      </w:r>
    </w:p>
    <w:p w:rsidR="00E470A3" w:rsidRPr="00B40ECE" w:rsidRDefault="002E30AD" w:rsidP="00F02B27">
      <w:pPr>
        <w:pStyle w:val="ListParagraph"/>
        <w:numPr>
          <w:ilvl w:val="0"/>
          <w:numId w:val="19"/>
        </w:numPr>
        <w:overflowPunct w:val="0"/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Ligar</w:t>
      </w:r>
      <w:r w:rsidR="00383A13">
        <w:rPr>
          <w:rFonts w:eastAsia="Skia Regular"/>
          <w:position w:val="1"/>
        </w:rPr>
        <w:t xml:space="preserve"> a</w:t>
      </w:r>
      <w:r w:rsidRPr="00B40ECE">
        <w:rPr>
          <w:rFonts w:eastAsia="Skia Regular"/>
          <w:position w:val="1"/>
        </w:rPr>
        <w:t xml:space="preserve"> </w:t>
      </w:r>
      <w:r w:rsidR="00383A13">
        <w:rPr>
          <w:rFonts w:eastAsia="Skia Regular"/>
          <w:position w:val="1"/>
        </w:rPr>
        <w:t xml:space="preserve">Fonte para </w:t>
      </w:r>
      <w:proofErr w:type="spellStart"/>
      <w:r w:rsidR="00383A13">
        <w:rPr>
          <w:rFonts w:eastAsia="Skia Regular"/>
          <w:position w:val="1"/>
        </w:rPr>
        <w:t>Franck</w:t>
      </w:r>
      <w:proofErr w:type="spellEnd"/>
      <w:r w:rsidR="00383A13">
        <w:rPr>
          <w:rFonts w:eastAsia="Skia Regular"/>
          <w:position w:val="1"/>
        </w:rPr>
        <w:t>-Hertz</w:t>
      </w:r>
      <w:r w:rsidR="00383A13" w:rsidRPr="00B40ECE">
        <w:rPr>
          <w:rFonts w:eastAsia="Skia Regular"/>
          <w:position w:val="1"/>
        </w:rPr>
        <w:t xml:space="preserve"> </w:t>
      </w:r>
      <w:r w:rsidR="00383A13">
        <w:rPr>
          <w:rFonts w:eastAsia="Skia Regular"/>
          <w:position w:val="1"/>
        </w:rPr>
        <w:t xml:space="preserve">para aquecer </w:t>
      </w:r>
      <w:r w:rsidRPr="00B40ECE">
        <w:rPr>
          <w:rFonts w:eastAsia="Skia Regular"/>
          <w:position w:val="1"/>
        </w:rPr>
        <w:t xml:space="preserve">o forno </w:t>
      </w:r>
      <w:r w:rsidR="00383A13">
        <w:rPr>
          <w:rFonts w:eastAsia="Skia Regular"/>
          <w:position w:val="1"/>
        </w:rPr>
        <w:t>– Regular o botão (</w:t>
      </w:r>
      <w:proofErr w:type="spellStart"/>
      <w:r w:rsidR="00383A13">
        <w:rPr>
          <w:rFonts w:eastAsia="Skia Regular"/>
          <w:position w:val="1"/>
        </w:rPr>
        <w:t>Temp</w:t>
      </w:r>
      <w:proofErr w:type="spellEnd"/>
      <w:r w:rsidR="00383A13">
        <w:rPr>
          <w:rFonts w:eastAsia="Skia Regular"/>
          <w:position w:val="1"/>
        </w:rPr>
        <w:t xml:space="preserve">) </w:t>
      </w:r>
      <w:r w:rsidR="00E470A3" w:rsidRPr="00B40ECE">
        <w:rPr>
          <w:rFonts w:eastAsia="Skia Regular"/>
          <w:position w:val="1"/>
        </w:rPr>
        <w:t>– aproximadamente 180°C</w:t>
      </w:r>
    </w:p>
    <w:p w:rsidR="00383A13" w:rsidRPr="00EA5E5E" w:rsidRDefault="002E30AD" w:rsidP="00383A13">
      <w:pPr>
        <w:pStyle w:val="ListParagraph"/>
        <w:overflowPunct w:val="0"/>
        <w:spacing w:line="360" w:lineRule="auto"/>
        <w:ind w:left="142" w:firstLine="566"/>
        <w:jc w:val="both"/>
        <w:rPr>
          <w:rFonts w:eastAsia="Skia Regular"/>
          <w:b/>
          <w:position w:val="1"/>
        </w:rPr>
      </w:pPr>
      <w:r w:rsidRPr="00EA5E5E">
        <w:rPr>
          <w:rFonts w:eastAsia="Skia Regular"/>
          <w:b/>
          <w:position w:val="1"/>
        </w:rPr>
        <w:t>Cuidado para não se queimar</w:t>
      </w:r>
      <w:r w:rsidR="00043E38" w:rsidRPr="00EA5E5E">
        <w:rPr>
          <w:rFonts w:eastAsia="Skia Regular"/>
          <w:b/>
          <w:position w:val="1"/>
        </w:rPr>
        <w:t>!</w:t>
      </w:r>
    </w:p>
    <w:p w:rsidR="002E30AD" w:rsidRDefault="002403D9" w:rsidP="00F02B27">
      <w:pPr>
        <w:pStyle w:val="ListParagraph"/>
        <w:numPr>
          <w:ilvl w:val="0"/>
          <w:numId w:val="19"/>
        </w:numPr>
        <w:overflowPunct w:val="0"/>
        <w:spacing w:line="360" w:lineRule="auto"/>
        <w:ind w:left="142" w:firstLine="0"/>
        <w:jc w:val="both"/>
        <w:rPr>
          <w:rFonts w:eastAsia="Skia Regular"/>
          <w:position w:val="1"/>
        </w:rPr>
      </w:pPr>
      <w:r>
        <w:rPr>
          <w:rFonts w:eastAsia="Skia Regular"/>
          <w:position w:val="1"/>
        </w:rPr>
        <w:t>Fazer as ligações dos cabos</w:t>
      </w:r>
      <w:r w:rsidR="002E30AD" w:rsidRPr="00B40ECE">
        <w:rPr>
          <w:rFonts w:eastAsia="Skia Regular"/>
          <w:position w:val="1"/>
        </w:rPr>
        <w:t>:</w:t>
      </w:r>
    </w:p>
    <w:p w:rsidR="002E30AD" w:rsidRPr="00383A13" w:rsidRDefault="002E30AD" w:rsidP="001408A4">
      <w:pPr>
        <w:pStyle w:val="ListParagraph"/>
        <w:numPr>
          <w:ilvl w:val="0"/>
          <w:numId w:val="22"/>
        </w:numPr>
        <w:overflowPunct w:val="0"/>
        <w:spacing w:line="360" w:lineRule="auto"/>
        <w:jc w:val="both"/>
        <w:rPr>
          <w:rFonts w:eastAsia="Skia Regular"/>
          <w:position w:val="1"/>
        </w:rPr>
      </w:pPr>
      <w:r w:rsidRPr="00383A13">
        <w:rPr>
          <w:rFonts w:eastAsia="Skia Regular"/>
          <w:position w:val="1"/>
        </w:rPr>
        <w:t xml:space="preserve">Filamento </w:t>
      </w:r>
      <w:r w:rsidR="00383A13" w:rsidRPr="00383A13">
        <w:rPr>
          <w:rFonts w:eastAsia="Skia Regular"/>
          <w:position w:val="1"/>
        </w:rPr>
        <w:t>–</w:t>
      </w:r>
      <w:r w:rsidRPr="00383A13">
        <w:rPr>
          <w:rFonts w:eastAsia="Skia Regular"/>
          <w:position w:val="1"/>
        </w:rPr>
        <w:t xml:space="preserve"> </w:t>
      </w:r>
      <w:r w:rsidR="00383A13" w:rsidRPr="00383A13">
        <w:rPr>
          <w:rFonts w:eastAsia="Skia Regular"/>
          <w:position w:val="1"/>
        </w:rPr>
        <w:t xml:space="preserve">uma ponta estará conectada a </w:t>
      </w:r>
      <w:r w:rsidR="00383A13" w:rsidRPr="00383A13">
        <w:rPr>
          <w:rFonts w:eastAsia="Skia Regular"/>
          <w:position w:val="1"/>
        </w:rPr>
        <w:sym w:font="Symbol" w:char="F07E"/>
      </w:r>
      <w:r w:rsidR="00383A13" w:rsidRPr="00383A13">
        <w:rPr>
          <w:rFonts w:eastAsia="Skia Regular"/>
          <w:position w:val="1"/>
        </w:rPr>
        <w:t xml:space="preserve"> </w:t>
      </w:r>
      <w:r w:rsidRPr="00383A13">
        <w:rPr>
          <w:rFonts w:eastAsia="Skia Regular"/>
          <w:position w:val="1"/>
        </w:rPr>
        <w:t xml:space="preserve">6,2 V – </w:t>
      </w:r>
      <w:r w:rsidR="00E470A3" w:rsidRPr="00383A13">
        <w:rPr>
          <w:rFonts w:eastAsia="Skia Regular"/>
          <w:position w:val="1"/>
        </w:rPr>
        <w:t xml:space="preserve">deixar a </w:t>
      </w:r>
      <w:r w:rsidRPr="00383A13">
        <w:rPr>
          <w:rFonts w:eastAsia="Skia Regular"/>
          <w:position w:val="1"/>
        </w:rPr>
        <w:t>outra ponta solta</w:t>
      </w:r>
      <w:r w:rsidR="00383A13" w:rsidRPr="00383A13">
        <w:rPr>
          <w:rFonts w:eastAsia="Skia Regular"/>
          <w:position w:val="1"/>
        </w:rPr>
        <w:t>.</w:t>
      </w:r>
    </w:p>
    <w:p w:rsidR="002E30AD" w:rsidRPr="00383A13" w:rsidRDefault="00E470A3" w:rsidP="001408A4">
      <w:pPr>
        <w:pStyle w:val="ListParagraph"/>
        <w:numPr>
          <w:ilvl w:val="0"/>
          <w:numId w:val="22"/>
        </w:numPr>
        <w:overflowPunct w:val="0"/>
        <w:spacing w:line="360" w:lineRule="auto"/>
        <w:jc w:val="both"/>
        <w:rPr>
          <w:rFonts w:eastAsia="Skia Regular"/>
          <w:position w:val="1"/>
        </w:rPr>
      </w:pPr>
      <w:r w:rsidRPr="00383A13">
        <w:rPr>
          <w:rFonts w:eastAsia="Skia Regular"/>
          <w:position w:val="1"/>
        </w:rPr>
        <w:t>Conectar a g</w:t>
      </w:r>
      <w:r w:rsidR="002E30AD" w:rsidRPr="00383A13">
        <w:rPr>
          <w:rFonts w:eastAsia="Skia Regular"/>
          <w:position w:val="1"/>
        </w:rPr>
        <w:t>rade no VA+</w:t>
      </w:r>
    </w:p>
    <w:p w:rsidR="002E30AD" w:rsidRPr="00383A13" w:rsidRDefault="00E470A3" w:rsidP="001408A4">
      <w:pPr>
        <w:pStyle w:val="ListParagraph"/>
        <w:numPr>
          <w:ilvl w:val="0"/>
          <w:numId w:val="22"/>
        </w:numPr>
        <w:overflowPunct w:val="0"/>
        <w:spacing w:line="360" w:lineRule="auto"/>
        <w:jc w:val="both"/>
        <w:rPr>
          <w:rFonts w:eastAsia="Skia Regular"/>
          <w:position w:val="1"/>
        </w:rPr>
      </w:pPr>
      <w:r w:rsidRPr="00383A13">
        <w:rPr>
          <w:rFonts w:eastAsia="Skia Regular"/>
          <w:position w:val="1"/>
        </w:rPr>
        <w:t>Conectar o c</w:t>
      </w:r>
      <w:r w:rsidR="002E30AD" w:rsidRPr="00383A13">
        <w:rPr>
          <w:rFonts w:eastAsia="Skia Regular"/>
          <w:position w:val="1"/>
        </w:rPr>
        <w:t xml:space="preserve">atodo no VA- </w:t>
      </w:r>
    </w:p>
    <w:p w:rsidR="00383A13" w:rsidRPr="001408A4" w:rsidRDefault="002E30AD" w:rsidP="001408A4">
      <w:pPr>
        <w:pStyle w:val="ListParagraph"/>
        <w:numPr>
          <w:ilvl w:val="0"/>
          <w:numId w:val="22"/>
        </w:numPr>
        <w:spacing w:line="360" w:lineRule="auto"/>
        <w:jc w:val="both"/>
        <w:rPr>
          <w:rFonts w:eastAsiaTheme="minorEastAsia"/>
          <w:position w:val="1"/>
        </w:rPr>
      </w:pPr>
      <w:r w:rsidRPr="001408A4">
        <w:rPr>
          <w:rFonts w:eastAsiaTheme="minorEastAsia"/>
          <w:position w:val="1"/>
        </w:rPr>
        <w:t xml:space="preserve">ADC – já estará ligado (diminuição </w:t>
      </w:r>
      <w:r w:rsidR="00E470A3" w:rsidRPr="001408A4">
        <w:rPr>
          <w:rFonts w:eastAsiaTheme="minorEastAsia"/>
          <w:position w:val="1"/>
        </w:rPr>
        <w:t xml:space="preserve">proporcional </w:t>
      </w:r>
      <w:r w:rsidRPr="001408A4">
        <w:rPr>
          <w:rFonts w:eastAsiaTheme="minorEastAsia"/>
          <w:position w:val="1"/>
        </w:rPr>
        <w:t xml:space="preserve">de </w:t>
      </w:r>
      <w:r w:rsidR="00043E38" w:rsidRPr="001408A4">
        <w:rPr>
          <w:rFonts w:eastAsiaTheme="minorEastAsia"/>
          <w:position w:val="1"/>
        </w:rPr>
        <w:t xml:space="preserve">tensão </w:t>
      </w:r>
      <w:r w:rsidRPr="001408A4">
        <w:rPr>
          <w:rFonts w:eastAsiaTheme="minorEastAsia"/>
          <w:position w:val="1"/>
        </w:rPr>
        <w:t>para</w:t>
      </w:r>
      <w:r w:rsidR="00043E38" w:rsidRPr="001408A4">
        <w:rPr>
          <w:rFonts w:eastAsiaTheme="minorEastAsia"/>
          <w:position w:val="1"/>
        </w:rPr>
        <w:t xml:space="preserve"> o digitalizador</w:t>
      </w:r>
      <w:r w:rsidRPr="001408A4">
        <w:rPr>
          <w:rFonts w:eastAsiaTheme="minorEastAsia"/>
          <w:position w:val="1"/>
        </w:rPr>
        <w:t xml:space="preserve"> receber o sinal</w:t>
      </w:r>
      <w:r w:rsidR="00E470A3" w:rsidRPr="001408A4">
        <w:rPr>
          <w:rFonts w:eastAsiaTheme="minorEastAsia"/>
          <w:position w:val="1"/>
        </w:rPr>
        <w:t>: de 0 a 50V para 0 a 5V</w:t>
      </w:r>
      <w:r w:rsidRPr="001408A4">
        <w:rPr>
          <w:rFonts w:eastAsiaTheme="minorEastAsia"/>
          <w:position w:val="1"/>
        </w:rPr>
        <w:t>)</w:t>
      </w:r>
    </w:p>
    <w:p w:rsidR="00383A13" w:rsidRPr="001408A4" w:rsidRDefault="00383A13" w:rsidP="001408A4">
      <w:pPr>
        <w:pStyle w:val="ListParagraph"/>
        <w:numPr>
          <w:ilvl w:val="0"/>
          <w:numId w:val="22"/>
        </w:numPr>
        <w:spacing w:line="360" w:lineRule="auto"/>
        <w:jc w:val="both"/>
        <w:rPr>
          <w:rFonts w:eastAsiaTheme="minorEastAsia"/>
          <w:position w:val="1"/>
        </w:rPr>
      </w:pPr>
      <w:r w:rsidRPr="001408A4">
        <w:rPr>
          <w:rFonts w:eastAsiaTheme="minorEastAsia"/>
          <w:position w:val="1"/>
        </w:rPr>
        <w:t>Conectar a grade no VR+</w:t>
      </w:r>
    </w:p>
    <w:p w:rsidR="00383A13" w:rsidRPr="001408A4" w:rsidRDefault="0001463C" w:rsidP="001408A4">
      <w:pPr>
        <w:pStyle w:val="ListParagraph"/>
        <w:numPr>
          <w:ilvl w:val="0"/>
          <w:numId w:val="22"/>
        </w:numPr>
        <w:spacing w:line="360" w:lineRule="auto"/>
        <w:jc w:val="both"/>
        <w:rPr>
          <w:rFonts w:eastAsiaTheme="minorEastAsia"/>
          <w:position w:val="1"/>
        </w:rPr>
      </w:pPr>
      <w:r w:rsidRPr="001408A4">
        <w:rPr>
          <w:rFonts w:eastAsiaTheme="minorEastAsia"/>
          <w:position w:val="1"/>
        </w:rPr>
        <w:t>Conectar o Anodo no VR</w:t>
      </w:r>
      <w:r w:rsidR="00383A13" w:rsidRPr="001408A4">
        <w:rPr>
          <w:rFonts w:eastAsiaTheme="minorEastAsia"/>
          <w:position w:val="1"/>
        </w:rPr>
        <w:t>-</w:t>
      </w:r>
    </w:p>
    <w:p w:rsidR="00043E38" w:rsidRDefault="005A39A1" w:rsidP="001408A4">
      <w:pPr>
        <w:pStyle w:val="ListParagraph"/>
        <w:numPr>
          <w:ilvl w:val="0"/>
          <w:numId w:val="22"/>
        </w:numPr>
        <w:spacing w:line="360" w:lineRule="auto"/>
        <w:jc w:val="both"/>
        <w:rPr>
          <w:rFonts w:eastAsiaTheme="minorEastAsia"/>
          <w:position w:val="1"/>
        </w:rPr>
      </w:pPr>
      <w:r w:rsidRPr="001408A4">
        <w:rPr>
          <w:rFonts w:eastAsiaTheme="minorEastAsia"/>
          <w:position w:val="1"/>
        </w:rPr>
        <w:t>Liga</w:t>
      </w:r>
      <w:r w:rsidR="004B4D0E">
        <w:rPr>
          <w:rFonts w:eastAsiaTheme="minorEastAsia"/>
          <w:position w:val="1"/>
        </w:rPr>
        <w:t>r</w:t>
      </w:r>
      <w:r w:rsidRPr="001408A4">
        <w:rPr>
          <w:rFonts w:eastAsiaTheme="minorEastAsia"/>
          <w:position w:val="1"/>
        </w:rPr>
        <w:t xml:space="preserve"> a outra ponta do filamento</w:t>
      </w:r>
      <w:r w:rsidR="004B4D0E">
        <w:rPr>
          <w:rFonts w:eastAsiaTheme="minorEastAsia"/>
          <w:position w:val="1"/>
        </w:rPr>
        <w:t>.</w:t>
      </w:r>
    </w:p>
    <w:p w:rsidR="007E5A40" w:rsidRPr="001408A4" w:rsidRDefault="007E5A40" w:rsidP="007E5A40">
      <w:pPr>
        <w:pStyle w:val="ListParagraph"/>
        <w:spacing w:line="360" w:lineRule="auto"/>
        <w:ind w:left="1440"/>
        <w:jc w:val="both"/>
        <w:rPr>
          <w:rFonts w:eastAsiaTheme="minorEastAsia"/>
          <w:position w:val="1"/>
        </w:rPr>
      </w:pPr>
    </w:p>
    <w:p w:rsidR="0001463C" w:rsidRPr="00806042" w:rsidRDefault="00E470A3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Theme="minorEastAsia"/>
          <w:position w:val="1"/>
        </w:rPr>
      </w:pPr>
      <w:r w:rsidRPr="00806042">
        <w:rPr>
          <w:rFonts w:eastAsia="Skia Regular"/>
          <w:position w:val="1"/>
        </w:rPr>
        <w:lastRenderedPageBreak/>
        <w:t>Ligue o multímetro e deixe-o no modo de medição de tensão</w:t>
      </w:r>
      <w:r w:rsidR="0001463C" w:rsidRPr="00806042">
        <w:rPr>
          <w:rFonts w:eastAsia="Skia Regular"/>
          <w:position w:val="1"/>
        </w:rPr>
        <w:t>.</w:t>
      </w:r>
    </w:p>
    <w:p w:rsidR="0001463C" w:rsidRPr="00806042" w:rsidRDefault="001674B9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Theme="minorEastAsia"/>
          <w:position w:val="1"/>
        </w:rPr>
      </w:pPr>
      <w:r w:rsidRPr="00806042">
        <w:rPr>
          <w:rFonts w:eastAsia="Skia Regular"/>
          <w:position w:val="1"/>
        </w:rPr>
        <w:t>Ligue o digitalizador de sinais.</w:t>
      </w:r>
    </w:p>
    <w:p w:rsidR="0001463C" w:rsidRPr="00806042" w:rsidRDefault="001674B9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 xml:space="preserve">Ligue o </w:t>
      </w:r>
      <w:proofErr w:type="spellStart"/>
      <w:r w:rsidRPr="00806042">
        <w:rPr>
          <w:rFonts w:eastAsia="Skia Regular"/>
          <w:position w:val="1"/>
        </w:rPr>
        <w:t>picoamperímetro</w:t>
      </w:r>
      <w:proofErr w:type="spellEnd"/>
      <w:r w:rsidRPr="00806042">
        <w:rPr>
          <w:rFonts w:eastAsia="Skia Regular"/>
          <w:position w:val="1"/>
        </w:rPr>
        <w:t xml:space="preserve"> e se certifique que a chave está na posição (-).</w:t>
      </w:r>
    </w:p>
    <w:p w:rsidR="0001463C" w:rsidRPr="00806042" w:rsidRDefault="001408A4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>
        <w:rPr>
          <w:rFonts w:eastAsia="Skia Regular"/>
          <w:position w:val="1"/>
        </w:rPr>
        <w:t>Colocar</w:t>
      </w:r>
      <w:r w:rsidR="0001463C" w:rsidRPr="00806042">
        <w:rPr>
          <w:rFonts w:eastAsia="Skia Regular"/>
          <w:position w:val="1"/>
        </w:rPr>
        <w:t xml:space="preserve"> a tensão de retardo VR </w:t>
      </w:r>
      <w:r>
        <w:rPr>
          <w:rFonts w:eastAsia="Skia Regular"/>
          <w:position w:val="1"/>
        </w:rPr>
        <w:t>igual a 1,5 V – use o multímetro para checar.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 xml:space="preserve">Medir a tensão </w:t>
      </w:r>
      <w:r w:rsidR="001408A4">
        <w:rPr>
          <w:rFonts w:eastAsia="Skia Regular"/>
          <w:position w:val="1"/>
        </w:rPr>
        <w:t>de aceleração VA com a chave</w:t>
      </w:r>
      <w:r w:rsidRPr="00806042">
        <w:rPr>
          <w:rFonts w:eastAsia="Skia Regular"/>
          <w:position w:val="1"/>
        </w:rPr>
        <w:t xml:space="preserve"> no modo normal.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Ligue o computador e entre no usuário Grupo X.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Entre no programa FH32 (existe um atalho no desktop do computador).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 xml:space="preserve">No programa FH32 faça a calibração dos canais de tensão e corrente.  Ao acionar o comando </w:t>
      </w:r>
      <w:r w:rsidR="00031D92" w:rsidRPr="00806042">
        <w:rPr>
          <w:rFonts w:eastAsia="Skia Regular"/>
          <w:position w:val="1"/>
        </w:rPr>
        <w:t>“</w:t>
      </w:r>
      <w:r w:rsidR="001408A4">
        <w:rPr>
          <w:rFonts w:eastAsia="Skia Regular"/>
          <w:position w:val="1"/>
        </w:rPr>
        <w:t>calibração V</w:t>
      </w:r>
      <w:r w:rsidR="00031D92" w:rsidRPr="00806042">
        <w:rPr>
          <w:rFonts w:eastAsia="Skia Regular"/>
          <w:position w:val="1"/>
        </w:rPr>
        <w:t>”</w:t>
      </w:r>
      <w:r w:rsidRPr="00806042">
        <w:rPr>
          <w:rFonts w:eastAsia="Skia Regular"/>
          <w:position w:val="1"/>
        </w:rPr>
        <w:t xml:space="preserve"> aparecerá uma tela pequena de calibração de voltagem. </w:t>
      </w:r>
      <w:r w:rsidR="005E667B">
        <w:rPr>
          <w:rFonts w:eastAsia="Skia Regular"/>
          <w:position w:val="1"/>
        </w:rPr>
        <w:t xml:space="preserve">Ajustar manualmente uma voltagem VA </w:t>
      </w:r>
      <w:r w:rsidR="005E667B">
        <w:rPr>
          <w:rFonts w:eastAsia="Skia Regular"/>
          <w:position w:val="1"/>
        </w:rPr>
        <w:sym w:font="Symbol" w:char="F07E"/>
      </w:r>
      <w:r w:rsidR="005E667B">
        <w:rPr>
          <w:rFonts w:eastAsia="Skia Regular"/>
          <w:position w:val="1"/>
        </w:rPr>
        <w:t xml:space="preserve"> 40V. </w:t>
      </w:r>
      <w:r w:rsidRPr="00806042">
        <w:rPr>
          <w:rFonts w:eastAsia="Skia Regular"/>
          <w:position w:val="1"/>
        </w:rPr>
        <w:t xml:space="preserve">Aperte a tecla </w:t>
      </w:r>
      <w:r w:rsidR="001408A4">
        <w:rPr>
          <w:rFonts w:eastAsia="Skia Regular"/>
          <w:position w:val="1"/>
        </w:rPr>
        <w:t>“LIGA CAD” e introduza</w:t>
      </w:r>
      <w:r w:rsidRPr="00806042">
        <w:rPr>
          <w:rFonts w:eastAsia="Skia Regular"/>
          <w:position w:val="1"/>
        </w:rPr>
        <w:t xml:space="preserve"> manualmente o valor da tensão VA registrada pelo voltímetro. </w:t>
      </w:r>
      <w:r w:rsidR="001408A4">
        <w:rPr>
          <w:rFonts w:eastAsia="Skia Regular"/>
          <w:position w:val="1"/>
        </w:rPr>
        <w:t xml:space="preserve">Na janela </w:t>
      </w:r>
      <w:proofErr w:type="spellStart"/>
      <w:r w:rsidR="001408A4">
        <w:rPr>
          <w:rFonts w:eastAsia="Skia Regular"/>
          <w:position w:val="1"/>
        </w:rPr>
        <w:t>picoamperímetro</w:t>
      </w:r>
      <w:proofErr w:type="spellEnd"/>
      <w:r w:rsidR="001408A4" w:rsidRPr="00806042">
        <w:rPr>
          <w:rFonts w:eastAsia="Skia Regular"/>
          <w:position w:val="1"/>
        </w:rPr>
        <w:t xml:space="preserve"> </w:t>
      </w:r>
      <w:r w:rsidR="001408A4">
        <w:rPr>
          <w:rFonts w:eastAsia="Skia Regular"/>
          <w:position w:val="1"/>
        </w:rPr>
        <w:t>e</w:t>
      </w:r>
      <w:r w:rsidRPr="00806042">
        <w:rPr>
          <w:rFonts w:eastAsia="Skia Regular"/>
          <w:position w:val="1"/>
        </w:rPr>
        <w:t xml:space="preserve">ntre com o valor de </w:t>
      </w:r>
      <w:r w:rsidR="001408A4">
        <w:rPr>
          <w:rFonts w:eastAsia="Skia Regular"/>
          <w:position w:val="1"/>
        </w:rPr>
        <w:t xml:space="preserve">fundo de escala de </w:t>
      </w:r>
      <w:r w:rsidRPr="00806042">
        <w:rPr>
          <w:rFonts w:eastAsia="Skia Regular"/>
          <w:position w:val="1"/>
        </w:rPr>
        <w:t>corrente</w:t>
      </w:r>
      <w:r w:rsidR="001408A4">
        <w:rPr>
          <w:rFonts w:eastAsia="Skia Regular"/>
          <w:position w:val="1"/>
        </w:rPr>
        <w:t xml:space="preserve"> utilizada </w:t>
      </w:r>
      <w:r w:rsidRPr="00806042">
        <w:rPr>
          <w:rFonts w:eastAsia="Skia Regular"/>
          <w:position w:val="1"/>
        </w:rPr>
        <w:t>e acione a tecla calibra e depois a tecla Ok.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Coloque a</w:t>
      </w:r>
      <w:r w:rsidR="001408A4">
        <w:rPr>
          <w:rFonts w:eastAsia="Skia Regular"/>
          <w:position w:val="1"/>
        </w:rPr>
        <w:t xml:space="preserve"> chave central seletora</w:t>
      </w:r>
      <w:r w:rsidRPr="00806042">
        <w:rPr>
          <w:rFonts w:eastAsia="Skia Regular"/>
          <w:position w:val="1"/>
        </w:rPr>
        <w:t xml:space="preserve"> no modo rampa.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Coloque o potenciômetro que regula a tensão aceleradora no valor máximo.</w:t>
      </w:r>
    </w:p>
    <w:p w:rsidR="0001463C" w:rsidRPr="00806042" w:rsidRDefault="001408A4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>
        <w:rPr>
          <w:rFonts w:eastAsia="Skia Regular"/>
          <w:position w:val="1"/>
        </w:rPr>
        <w:t>Acione a tecla “PARTE”</w:t>
      </w:r>
      <w:r w:rsidR="0001463C" w:rsidRPr="00806042">
        <w:rPr>
          <w:rFonts w:eastAsia="Skia Regular"/>
          <w:position w:val="1"/>
        </w:rPr>
        <w:t xml:space="preserve"> no programa FH32.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 xml:space="preserve">Acione o botão vermelho </w:t>
      </w:r>
      <w:r w:rsidR="001408A4">
        <w:rPr>
          <w:rFonts w:eastAsia="Skia Regular"/>
          <w:position w:val="1"/>
        </w:rPr>
        <w:t>“P</w:t>
      </w:r>
      <w:r w:rsidR="00890E81">
        <w:rPr>
          <w:rFonts w:eastAsia="Skia Regular"/>
          <w:position w:val="1"/>
        </w:rPr>
        <w:t>ARTE</w:t>
      </w:r>
      <w:r w:rsidR="001408A4">
        <w:rPr>
          <w:rFonts w:eastAsia="Skia Regular"/>
          <w:position w:val="1"/>
        </w:rPr>
        <w:t>”</w:t>
      </w:r>
      <w:r w:rsidRPr="00806042">
        <w:rPr>
          <w:rFonts w:eastAsia="Skia Regular"/>
          <w:position w:val="1"/>
        </w:rPr>
        <w:t xml:space="preserve"> na fonte de alimentação.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Uma vez registrado os picos acio</w:t>
      </w:r>
      <w:r w:rsidR="00890E81">
        <w:rPr>
          <w:rFonts w:eastAsia="Skia Regular"/>
          <w:position w:val="1"/>
        </w:rPr>
        <w:t>ne a tecla “TERMINA”</w:t>
      </w:r>
      <w:r w:rsidRPr="00806042">
        <w:rPr>
          <w:rFonts w:eastAsia="Skia Regular"/>
          <w:position w:val="1"/>
        </w:rPr>
        <w:t xml:space="preserve"> no programa FH32.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 xml:space="preserve"> Não esqueça de registrar a temperatura do forno durante o processo de medição.</w:t>
      </w:r>
    </w:p>
    <w:p w:rsidR="0001463C" w:rsidRPr="00806042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Salve o arquivo com a extensão .</w:t>
      </w:r>
      <w:proofErr w:type="spellStart"/>
      <w:r w:rsidRPr="00806042">
        <w:rPr>
          <w:rFonts w:eastAsia="Skia Regular"/>
          <w:position w:val="1"/>
        </w:rPr>
        <w:t>csv</w:t>
      </w:r>
      <w:proofErr w:type="spellEnd"/>
      <w:r w:rsidRPr="00806042">
        <w:rPr>
          <w:rFonts w:eastAsia="Skia Regular"/>
          <w:position w:val="1"/>
        </w:rPr>
        <w:t>.</w:t>
      </w:r>
    </w:p>
    <w:p w:rsidR="0001463C" w:rsidRPr="00B40ECE" w:rsidRDefault="0001463C" w:rsidP="00F02B27">
      <w:pPr>
        <w:pStyle w:val="ListParagraph"/>
        <w:numPr>
          <w:ilvl w:val="0"/>
          <w:numId w:val="19"/>
        </w:numPr>
        <w:spacing w:line="360" w:lineRule="auto"/>
        <w:ind w:left="142" w:firstLine="0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Ao terminar todas as medidas desligue todos os equipamentos.</w:t>
      </w:r>
    </w:p>
    <w:p w:rsidR="003D6246" w:rsidRPr="00B40ECE" w:rsidRDefault="003D6246" w:rsidP="00F02B27">
      <w:pPr>
        <w:pStyle w:val="ListParagraph"/>
        <w:overflowPunct w:val="0"/>
        <w:spacing w:line="360" w:lineRule="auto"/>
        <w:jc w:val="both"/>
        <w:rPr>
          <w:rFonts w:eastAsia="Skia Regular"/>
          <w:position w:val="1"/>
        </w:rPr>
      </w:pPr>
    </w:p>
    <w:p w:rsidR="0002195C" w:rsidRPr="00B40ECE" w:rsidRDefault="0002195C" w:rsidP="00F02B27">
      <w:pPr>
        <w:overflowPunct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u w:val="single"/>
          <w:lang w:eastAsia="pt-BR"/>
        </w:rPr>
        <w:t>Medição do potencial de excitação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:</w:t>
      </w:r>
    </w:p>
    <w:p w:rsidR="0002195C" w:rsidRPr="00B40ECE" w:rsidRDefault="0002195C" w:rsidP="00F02B27">
      <w:pPr>
        <w:overflowPunct w:val="0"/>
        <w:spacing w:after="0" w:line="360" w:lineRule="auto"/>
        <w:ind w:left="1080"/>
        <w:contextualSpacing/>
        <w:jc w:val="both"/>
        <w:rPr>
          <w:rFonts w:ascii="Times New Roman" w:eastAsia="Skia Regular" w:hAnsi="Times New Roman" w:cs="Times New Roman"/>
          <w:position w:val="1"/>
          <w:sz w:val="24"/>
          <w:szCs w:val="24"/>
          <w:u w:val="single"/>
          <w:lang w:eastAsia="pt-BR"/>
        </w:rPr>
      </w:pPr>
    </w:p>
    <w:p w:rsidR="0002195C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O livre caminho médio necessário para realizar esta experiência é obtido com a temperatura em torno de </w:t>
      </w:r>
      <w:r w:rsidR="00D95F8F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185 °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C.</w:t>
      </w:r>
    </w:p>
    <w:p w:rsidR="0002195C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A experiência de </w:t>
      </w:r>
      <w:proofErr w:type="spellStart"/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Franck</w:t>
      </w:r>
      <w:proofErr w:type="spellEnd"/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-Hertz pretende mostrar que os nív</w:t>
      </w:r>
      <w:r w:rsidR="004B4D0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eis de energia de Hg são quantiza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dos, o que implica que o espaçamento dos picos (ou vales) não depende das outras variáv</w:t>
      </w:r>
      <w:r w:rsidR="00E8618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eis. Para verificar isso meça </w:t>
      </w:r>
      <w:r w:rsidR="00E8618E" w:rsidRPr="00E8618E">
        <w:rPr>
          <w:rFonts w:ascii="Times New Roman" w:eastAsia="Skia Regular" w:hAnsi="Times New Roman" w:cs="Times New Roman"/>
          <w:b/>
          <w:position w:val="1"/>
          <w:sz w:val="24"/>
          <w:szCs w:val="24"/>
          <w:lang w:eastAsia="pt-BR"/>
        </w:rPr>
        <w:t xml:space="preserve">I </w:t>
      </w:r>
      <w:r w:rsidR="00E8618E" w:rsidRPr="00E8618E">
        <w:rPr>
          <w:rFonts w:ascii="Times New Roman" w:eastAsia="Skia Regular" w:hAnsi="Times New Roman" w:cs="Times New Roman"/>
          <w:b/>
          <w:i/>
          <w:position w:val="1"/>
          <w:sz w:val="24"/>
          <w:szCs w:val="24"/>
          <w:lang w:eastAsia="pt-BR"/>
        </w:rPr>
        <w:t>vs</w:t>
      </w:r>
      <w:r w:rsidR="00E8618E" w:rsidRPr="00E8618E">
        <w:rPr>
          <w:rFonts w:ascii="Times New Roman" w:eastAsia="Skia Regular" w:hAnsi="Times New Roman" w:cs="Times New Roman"/>
          <w:b/>
          <w:position w:val="1"/>
          <w:sz w:val="24"/>
          <w:szCs w:val="24"/>
          <w:lang w:eastAsia="pt-BR"/>
        </w:rPr>
        <w:t xml:space="preserve">. </w:t>
      </w:r>
      <w:r w:rsidRPr="00E8618E">
        <w:rPr>
          <w:rFonts w:ascii="Times New Roman" w:eastAsia="Skia Regular" w:hAnsi="Times New Roman" w:cs="Times New Roman"/>
          <w:b/>
          <w:position w:val="1"/>
          <w:sz w:val="24"/>
          <w:szCs w:val="24"/>
          <w:lang w:eastAsia="pt-BR"/>
        </w:rPr>
        <w:t>V</w:t>
      </w:r>
      <w:r w:rsidRPr="00E8618E">
        <w:rPr>
          <w:rFonts w:ascii="Times New Roman" w:eastAsia="Skia Regular" w:hAnsi="Times New Roman" w:cs="Times New Roman"/>
          <w:b/>
          <w:sz w:val="24"/>
          <w:szCs w:val="24"/>
          <w:lang w:eastAsia="pt-BR"/>
        </w:rPr>
        <w:t>A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para quatro valores diferentes da tensão de </w:t>
      </w:r>
      <w:r w:rsidR="00D95F8F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retardo VR 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(1, 1,5, 2 e 2,5 V) e cinco  diferentes valores de temperaturas do forno (</w:t>
      </w:r>
      <w:r w:rsidR="00D95F8F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~ 195 °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C, </w:t>
      </w:r>
      <w:r w:rsidR="00D95F8F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190 °C 185 °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C, 180 </w:t>
      </w:r>
      <w:r w:rsidR="00D95F8F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°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C e </w:t>
      </w:r>
      <w:r w:rsidR="00D95F8F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175 °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C).</w:t>
      </w:r>
    </w:p>
    <w:p w:rsidR="0002195C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Calcule a separação dos picos para cada caso e apresente seus resultados em uma tabela expressando a incerteza no espaçamento entre os picos. </w:t>
      </w:r>
    </w:p>
    <w:p w:rsidR="0002195C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lastRenderedPageBreak/>
        <w:t xml:space="preserve">Com a temperatura próxima de </w:t>
      </w:r>
      <w:r w:rsidR="00D95F8F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185 °</w:t>
      </w:r>
      <w:r w:rsidR="00EA5E5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C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selecione um valor adequado de VR (</w:t>
      </w:r>
      <w:r w:rsidR="00E8618E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~</w:t>
      </w:r>
      <w:r w:rsidR="00E8618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2,5 V) de modo a observar o número máximo de picos possíveis e selecione a melhor curva que representa seu</w:t>
      </w:r>
      <w:r w:rsidR="00EA5E5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s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resultados experimentais. Todo o tratamento de dados descrito a seguir será realizado somente para essa curva.</w:t>
      </w:r>
    </w:p>
    <w:p w:rsidR="007E6A04" w:rsidRPr="00B40ECE" w:rsidRDefault="007E6A04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u w:val="single"/>
          <w:lang w:eastAsia="pt-BR"/>
        </w:rPr>
      </w:pPr>
    </w:p>
    <w:p w:rsidR="0001463C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u w:val="single"/>
          <w:lang w:eastAsia="pt-BR"/>
        </w:rPr>
        <w:t>Medição do potencial de contato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: </w:t>
      </w:r>
    </w:p>
    <w:p w:rsidR="00806042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Tente estimar o potencial de contato a part</w:t>
      </w:r>
      <w:r w:rsidR="007E5A40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ir da posição do primeiro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pico de corrente.</w:t>
      </w:r>
    </w:p>
    <w:p w:rsidR="00806042" w:rsidRPr="00B40ECE" w:rsidRDefault="00806042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01463C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u w:val="single"/>
          <w:lang w:eastAsia="pt-BR"/>
        </w:rPr>
        <w:t>Medição do comprimento de onda da transição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:</w:t>
      </w:r>
    </w:p>
    <w:p w:rsidR="00701416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A partir da energia de transição</w:t>
      </w:r>
      <w:r w:rsidR="00CD68C6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E (</w:t>
      </w:r>
      <w:r w:rsidR="00CD68C6" w:rsidRPr="00CD68C6">
        <w:rPr>
          <w:rFonts w:ascii="Times New Roman" w:eastAsia="Skia Regular" w:hAnsi="Times New Roman" w:cs="Times New Roman"/>
          <w:position w:val="1"/>
          <w:sz w:val="24"/>
          <w:szCs w:val="24"/>
          <w:vertAlign w:val="superscript"/>
          <w:lang w:eastAsia="pt-BR"/>
        </w:rPr>
        <w:t>3</w:t>
      </w:r>
      <w:r w:rsidR="00CD68C6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P</w:t>
      </w:r>
      <w:r w:rsidR="00CD68C6" w:rsidRPr="00CD68C6">
        <w:rPr>
          <w:rFonts w:ascii="Times New Roman" w:eastAsia="Skia Regular" w:hAnsi="Times New Roman" w:cs="Times New Roman"/>
          <w:position w:val="1"/>
          <w:sz w:val="24"/>
          <w:szCs w:val="24"/>
          <w:vertAlign w:val="subscript"/>
          <w:lang w:eastAsia="pt-BR"/>
        </w:rPr>
        <w:t>1</w:t>
      </w:r>
      <w:r w:rsidR="00CD68C6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sym w:font="Symbol" w:char="F0AE"/>
      </w:r>
      <w:r w:rsidR="00CD68C6" w:rsidRPr="00CD68C6">
        <w:rPr>
          <w:rFonts w:ascii="Times New Roman" w:eastAsia="Skia Regular" w:hAnsi="Times New Roman" w:cs="Times New Roman"/>
          <w:position w:val="1"/>
          <w:sz w:val="24"/>
          <w:szCs w:val="24"/>
          <w:vertAlign w:val="superscript"/>
          <w:lang w:eastAsia="pt-BR"/>
        </w:rPr>
        <w:t>1</w:t>
      </w:r>
      <w:r w:rsidR="00CD68C6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S</w:t>
      </w:r>
      <w:r w:rsidR="00CD68C6" w:rsidRPr="00CD68C6">
        <w:rPr>
          <w:rFonts w:ascii="Times New Roman" w:eastAsia="Skia Regular" w:hAnsi="Times New Roman" w:cs="Times New Roman"/>
          <w:position w:val="1"/>
          <w:sz w:val="24"/>
          <w:szCs w:val="24"/>
          <w:vertAlign w:val="subscript"/>
          <w:lang w:eastAsia="pt-BR"/>
        </w:rPr>
        <w:t>0</w:t>
      </w:r>
      <w:r w:rsidR="00CD68C6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) 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obter o comprimento de onda dessa transição</w:t>
      </w:r>
    </w:p>
    <w:p w:rsidR="0002195C" w:rsidRPr="00B40ECE" w:rsidRDefault="0002195C" w:rsidP="00CD68C6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Compare esse valor com a previsão teórica 253,7 </w:t>
      </w:r>
      <w:proofErr w:type="spellStart"/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nm</w:t>
      </w:r>
      <w:proofErr w:type="spellEnd"/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.</w:t>
      </w:r>
    </w:p>
    <w:p w:rsidR="0002195C" w:rsidRPr="00B40ECE" w:rsidRDefault="0002195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701416" w:rsidRPr="00B40ECE" w:rsidRDefault="00701416" w:rsidP="00F02B27">
      <w:pPr>
        <w:pStyle w:val="NormalWeb"/>
        <w:overflowPunct w:val="0"/>
        <w:spacing w:before="0" w:beforeAutospacing="0" w:after="0" w:afterAutospacing="0" w:line="360" w:lineRule="auto"/>
        <w:jc w:val="both"/>
        <w:rPr>
          <w:rFonts w:eastAsiaTheme="minorEastAsia"/>
          <w:b/>
          <w:color w:val="0000CC"/>
          <w:position w:val="1"/>
          <w:sz w:val="28"/>
        </w:rPr>
      </w:pPr>
      <w:r w:rsidRPr="00B40ECE">
        <w:rPr>
          <w:rFonts w:eastAsiaTheme="minorEastAsia"/>
          <w:b/>
          <w:color w:val="0000CC"/>
          <w:position w:val="1"/>
          <w:sz w:val="28"/>
        </w:rPr>
        <w:t>Análise dos resultados:</w:t>
      </w:r>
    </w:p>
    <w:p w:rsidR="00701416" w:rsidRPr="00B40ECE" w:rsidRDefault="00701416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01463C" w:rsidRPr="00B40ECE" w:rsidRDefault="00701416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Atribua um índice (n = 1, 2, etc.) a cada um dos picos. Você pode não ter sido capaz de ver os primeiros picos, mas usando a Eq.:</w:t>
      </w:r>
    </w:p>
    <w:p w:rsidR="00701416" w:rsidRPr="00B40ECE" w:rsidRDefault="00701416" w:rsidP="00F02B27">
      <w:pPr>
        <w:overflowPunct w:val="0"/>
        <w:spacing w:after="0" w:line="360" w:lineRule="auto"/>
        <w:ind w:firstLine="708"/>
        <w:jc w:val="center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910DE6" wp14:editId="61CEFDE1">
            <wp:extent cx="1016813" cy="206670"/>
            <wp:effectExtent l="0" t="0" r="0" b="3175"/>
            <wp:docPr id="328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asted-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50" cy="20765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701416" w:rsidRPr="00B40ECE" w:rsidRDefault="007E6A04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v</w:t>
      </w:r>
      <w:r w:rsidR="00701416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ocê pode deduzir o valor correto para n. Faça um gráfico de VA versus n para os picos. O resultado deve ser uma linha reta cuja equação tem o seguinte formato:</w:t>
      </w:r>
    </w:p>
    <w:p w:rsidR="0002195C" w:rsidRPr="00B40ECE" w:rsidRDefault="00701416" w:rsidP="00F02B27">
      <w:pPr>
        <w:overflowPunct w:val="0"/>
        <w:spacing w:after="0" w:line="360" w:lineRule="auto"/>
        <w:ind w:firstLine="708"/>
        <w:jc w:val="center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CEE8BF6" wp14:editId="467C336F">
            <wp:extent cx="2304288" cy="216142"/>
            <wp:effectExtent l="0" t="0" r="1270" b="0"/>
            <wp:docPr id="329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525" cy="22198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01463C" w:rsidRPr="00B40ECE" w:rsidRDefault="00701416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onde: </w:t>
      </w:r>
      <w:proofErr w:type="spellStart"/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V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vertAlign w:val="subscript"/>
          <w:lang w:eastAsia="pt-BR"/>
        </w:rPr>
        <w:t>cont</w:t>
      </w:r>
      <w:proofErr w:type="spellEnd"/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é o potencial de contato, V</w:t>
      </w:r>
      <w:r w:rsidRPr="007E6A04">
        <w:rPr>
          <w:rFonts w:ascii="Times New Roman" w:eastAsia="Skia Regular" w:hAnsi="Times New Roman" w:cs="Times New Roman"/>
          <w:position w:val="1"/>
          <w:sz w:val="24"/>
          <w:szCs w:val="24"/>
          <w:vertAlign w:val="subscript"/>
          <w:lang w:eastAsia="pt-BR"/>
        </w:rPr>
        <w:t>T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é a energia cinética que os elétrons têm após emissão termiônica pelo cátodo. O valor aceito de</w:t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V(</w:t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vertAlign w:val="superscript"/>
          <w:lang w:eastAsia="pt-BR"/>
        </w:rPr>
        <w:t>3</w:t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P</w:t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vertAlign w:val="subscript"/>
          <w:lang w:eastAsia="pt-BR"/>
        </w:rPr>
        <w:t>1</w:t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sym w:font="Symbol" w:char="F0AE"/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vertAlign w:val="superscript"/>
          <w:lang w:eastAsia="pt-BR"/>
        </w:rPr>
        <w:t>1</w:t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S</w:t>
      </w:r>
      <w:r w:rsidR="0001463C" w:rsidRPr="00B40ECE">
        <w:rPr>
          <w:rFonts w:ascii="Times New Roman" w:eastAsia="Skia Regular" w:hAnsi="Times New Roman" w:cs="Times New Roman"/>
          <w:position w:val="1"/>
          <w:sz w:val="24"/>
          <w:szCs w:val="24"/>
          <w:vertAlign w:val="subscript"/>
          <w:lang w:eastAsia="pt-BR"/>
        </w:rPr>
        <w:t>0</w:t>
      </w:r>
      <w:r w:rsidR="0001463C" w:rsidRPr="00B40ECE">
        <w:rPr>
          <w:rFonts w:ascii="Times New Roman" w:hAnsi="Times New Roman" w:cs="Times New Roman"/>
          <w:noProof/>
          <w:lang w:eastAsia="pt-BR"/>
        </w:rPr>
        <w:t>)</w:t>
      </w:r>
      <w:r w:rsidR="00AC5515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é 4,86V. </w:t>
      </w:r>
    </w:p>
    <w:p w:rsidR="0001463C" w:rsidRPr="00B40ECE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 xml:space="preserve">Interpretar os resultados de seu ajuste em termos destes parâmetros. </w:t>
      </w:r>
    </w:p>
    <w:p w:rsidR="0001463C" w:rsidRPr="00B40ECE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Estime os erros.</w:t>
      </w:r>
    </w:p>
    <w:p w:rsidR="00701416" w:rsidRPr="00B40ECE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Estimar a energia cinética V</w:t>
      </w:r>
      <w:r w:rsidRPr="007E6A04">
        <w:rPr>
          <w:rFonts w:eastAsia="Skia Regular"/>
          <w:position w:val="1"/>
          <w:vertAlign w:val="subscript"/>
        </w:rPr>
        <w:t>T</w:t>
      </w:r>
      <w:r w:rsidRPr="00B40ECE">
        <w:rPr>
          <w:rFonts w:eastAsia="Skia Regular"/>
          <w:position w:val="1"/>
        </w:rPr>
        <w:t xml:space="preserve"> dos elétrons após deixarem o c</w:t>
      </w:r>
      <w:r w:rsidR="007E6A04">
        <w:rPr>
          <w:rFonts w:eastAsia="Skia Regular"/>
          <w:position w:val="1"/>
        </w:rPr>
        <w:t>á</w:t>
      </w:r>
      <w:r w:rsidRPr="00B40ECE">
        <w:rPr>
          <w:rFonts w:eastAsia="Skia Regular"/>
          <w:position w:val="1"/>
        </w:rPr>
        <w:t xml:space="preserve">todo </w:t>
      </w:r>
      <w:r w:rsidR="002B6737" w:rsidRPr="00B40ECE">
        <w:rPr>
          <w:rFonts w:eastAsia="Skia Regular"/>
          <w:position w:val="1"/>
        </w:rPr>
        <w:t>(</w:t>
      </w:r>
      <w:r w:rsidRPr="00B40ECE">
        <w:rPr>
          <w:rFonts w:eastAsia="Skia Regular"/>
          <w:position w:val="1"/>
        </w:rPr>
        <w:t>não esqueça de indicar a incerteza nessa grandeza</w:t>
      </w:r>
      <w:r w:rsidR="002B6737" w:rsidRPr="00B40ECE">
        <w:rPr>
          <w:rFonts w:eastAsia="Skia Regular"/>
          <w:position w:val="1"/>
        </w:rPr>
        <w:t>)</w:t>
      </w:r>
      <w:r w:rsidRPr="00B40ECE">
        <w:rPr>
          <w:rFonts w:eastAsia="Skia Regular"/>
          <w:position w:val="1"/>
        </w:rPr>
        <w:t>.</w:t>
      </w:r>
    </w:p>
    <w:p w:rsidR="0001463C" w:rsidRPr="00B40ECE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 xml:space="preserve">Compare os resultados obtidos para a energia da transição pela diferença de picos com o resultado obtido pela última expressão. </w:t>
      </w:r>
    </w:p>
    <w:p w:rsidR="00701416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 xml:space="preserve">O que você pode </w:t>
      </w:r>
      <w:r w:rsidR="0001463C" w:rsidRPr="00B40ECE">
        <w:rPr>
          <w:rFonts w:eastAsia="Skia Regular"/>
          <w:position w:val="1"/>
        </w:rPr>
        <w:t>comentar sobre esses resultados?</w:t>
      </w:r>
    </w:p>
    <w:p w:rsidR="00701416" w:rsidRDefault="00701416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B156D0" w:rsidRPr="00B40ECE" w:rsidRDefault="00B156D0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701416" w:rsidRPr="007E5A40" w:rsidRDefault="00701416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i/>
          <w:position w:val="1"/>
          <w:sz w:val="24"/>
          <w:szCs w:val="24"/>
          <w:lang w:eastAsia="pt-BR"/>
        </w:rPr>
      </w:pPr>
      <w:r w:rsidRPr="007E5A40">
        <w:rPr>
          <w:rFonts w:ascii="Times New Roman" w:eastAsia="Skia Regular" w:hAnsi="Times New Roman" w:cs="Times New Roman"/>
          <w:i/>
          <w:position w:val="1"/>
          <w:sz w:val="24"/>
          <w:szCs w:val="24"/>
          <w:lang w:eastAsia="pt-BR"/>
        </w:rPr>
        <w:lastRenderedPageBreak/>
        <w:t>- Análise gráfica:</w:t>
      </w:r>
      <w:bookmarkStart w:id="0" w:name="_GoBack"/>
      <w:bookmarkEnd w:id="0"/>
    </w:p>
    <w:p w:rsidR="0001463C" w:rsidRPr="00B40ECE" w:rsidRDefault="0001463C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701416" w:rsidRPr="00B40ECE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Faça um gráfico da dependência da corrente com a tensão de aceleração</w:t>
      </w:r>
      <w:r w:rsidR="0001463C" w:rsidRPr="00B40ECE">
        <w:rPr>
          <w:rFonts w:eastAsia="Skia Regular"/>
          <w:position w:val="1"/>
        </w:rPr>
        <w:t xml:space="preserve"> </w:t>
      </w:r>
      <w:r w:rsidRPr="00B40ECE">
        <w:rPr>
          <w:rFonts w:eastAsia="Skia Regular"/>
          <w:position w:val="1"/>
        </w:rPr>
        <w:t>para os diferentes valores de VR e explique esse comportamento.</w:t>
      </w:r>
    </w:p>
    <w:p w:rsidR="00701416" w:rsidRPr="00B40ECE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Faça um gráfico da dependência da corrente com a tensão de aceleração para as diferentes temperaturas, explique o comportamento.</w:t>
      </w:r>
    </w:p>
    <w:p w:rsidR="00701416" w:rsidRPr="00B40ECE" w:rsidRDefault="00701416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Enumere cada um d</w:t>
      </w:r>
      <w:r w:rsidR="007E6A04">
        <w:rPr>
          <w:rFonts w:eastAsia="Skia Regular"/>
          <w:position w:val="1"/>
        </w:rPr>
        <w:t>os picos registrados na curva</w:t>
      </w:r>
      <w:r w:rsidRPr="00B40ECE">
        <w:rPr>
          <w:rFonts w:eastAsia="Skia Regular"/>
          <w:position w:val="1"/>
        </w:rPr>
        <w:t xml:space="preserve"> </w:t>
      </w:r>
      <w:r w:rsidR="007E6A04" w:rsidRPr="00E8618E">
        <w:rPr>
          <w:rFonts w:eastAsia="Skia Regular"/>
          <w:b/>
          <w:position w:val="1"/>
        </w:rPr>
        <w:t xml:space="preserve">I </w:t>
      </w:r>
      <w:r w:rsidR="007E6A04" w:rsidRPr="00E8618E">
        <w:rPr>
          <w:rFonts w:eastAsia="Skia Regular"/>
          <w:b/>
          <w:i/>
          <w:position w:val="1"/>
        </w:rPr>
        <w:t>vs</w:t>
      </w:r>
      <w:r w:rsidR="007E6A04" w:rsidRPr="00E8618E">
        <w:rPr>
          <w:rFonts w:eastAsia="Skia Regular"/>
          <w:b/>
          <w:position w:val="1"/>
        </w:rPr>
        <w:t>. V</w:t>
      </w:r>
      <w:r w:rsidR="007E6A04" w:rsidRPr="00E8618E">
        <w:rPr>
          <w:rFonts w:eastAsia="Skia Regular"/>
          <w:b/>
        </w:rPr>
        <w:t>A</w:t>
      </w:r>
      <w:r w:rsidR="007E6A04" w:rsidRPr="00B40ECE">
        <w:rPr>
          <w:rFonts w:eastAsia="Skia Regular"/>
          <w:position w:val="1"/>
        </w:rPr>
        <w:t xml:space="preserve"> </w:t>
      </w:r>
      <w:r w:rsidRPr="00B40ECE">
        <w:rPr>
          <w:rFonts w:eastAsia="Skia Regular"/>
          <w:position w:val="1"/>
        </w:rPr>
        <w:t>e construa um gráfico do número do pico e o potencial associado a ele. Faça um ajuste linear e determine o potencial de excitação.</w:t>
      </w:r>
    </w:p>
    <w:p w:rsidR="00701416" w:rsidRPr="00B40ECE" w:rsidRDefault="00701416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02195C" w:rsidRPr="00B40ECE" w:rsidRDefault="00784938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Para um dos gráficos onde a ordem de cada pico</w:t>
      </w:r>
      <w:r w:rsidR="007E6A04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é mostrada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, faça um ajuste quadrático para identificar a posição dos picos com mais precisão. A equação do ajuste é do tipo: </w:t>
      </w:r>
    </w:p>
    <w:p w:rsidR="00784938" w:rsidRPr="00B40ECE" w:rsidRDefault="00784938" w:rsidP="00F02B27">
      <w:pPr>
        <w:overflowPunct w:val="0"/>
        <w:spacing w:after="0" w:line="360" w:lineRule="auto"/>
        <w:jc w:val="center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57CE264" wp14:editId="4305D112">
            <wp:extent cx="1733702" cy="343815"/>
            <wp:effectExtent l="0" t="0" r="0" b="0"/>
            <wp:docPr id="346" name="pasted-image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asted-image.pdf"/>
                    <pic:cNvPicPr>
                      <a:picLocks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29" cy="34568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784938" w:rsidRDefault="00784938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Portanto</w:t>
      </w:r>
      <w:r w:rsidR="00E41777"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,</w:t>
      </w:r>
      <w:r w:rsidRPr="00B40ECE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 xml:space="preserve"> a posição dos picos e as respectivas incertezas serão expressas em termos dos coeficientes B1 e B2</w:t>
      </w:r>
      <w:r w:rsidR="00CD68C6"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  <w:t>.</w:t>
      </w:r>
    </w:p>
    <w:p w:rsidR="00784938" w:rsidRPr="00B40ECE" w:rsidRDefault="00784938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  <w:lang w:eastAsia="pt-BR"/>
        </w:rPr>
      </w:pPr>
    </w:p>
    <w:p w:rsidR="00784938" w:rsidRPr="00806042" w:rsidRDefault="00784938" w:rsidP="00806042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 xml:space="preserve">Transfira os dados do ajuste para uma nova coluna no </w:t>
      </w:r>
      <w:proofErr w:type="spellStart"/>
      <w:r w:rsidR="007E6A04">
        <w:rPr>
          <w:rFonts w:eastAsia="Skia Regular"/>
          <w:i/>
          <w:position w:val="1"/>
        </w:rPr>
        <w:t>O</w:t>
      </w:r>
      <w:r w:rsidRPr="007E6A04">
        <w:rPr>
          <w:rFonts w:eastAsia="Skia Regular"/>
          <w:i/>
          <w:position w:val="1"/>
        </w:rPr>
        <w:t>rigin</w:t>
      </w:r>
      <w:proofErr w:type="spellEnd"/>
      <w:r w:rsidRPr="00B40ECE">
        <w:rPr>
          <w:rFonts w:eastAsia="Skia Regular"/>
          <w:position w:val="1"/>
        </w:rPr>
        <w:t xml:space="preserve"> e calcule o potencial de cada pico e a incerteza associada a ele de acordo com as fórmulas acima. Mostre seu resultado em um gráfico e faça novamente um ajuste linear dos dados.</w:t>
      </w:r>
    </w:p>
    <w:p w:rsidR="00DB2879" w:rsidRPr="00806042" w:rsidRDefault="00784938" w:rsidP="00806042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>Para cada um dos ajustes determine o potencial de excitação e a energia termiônica dos elétrons ao serem emitidos pelo c</w:t>
      </w:r>
      <w:r w:rsidR="007E6A04">
        <w:rPr>
          <w:rFonts w:eastAsia="Skia Regular"/>
          <w:position w:val="1"/>
        </w:rPr>
        <w:t>á</w:t>
      </w:r>
      <w:r w:rsidRPr="00B40ECE">
        <w:rPr>
          <w:rFonts w:eastAsia="Skia Regular"/>
          <w:position w:val="1"/>
        </w:rPr>
        <w:t>to</w:t>
      </w:r>
      <w:r w:rsidR="00806042">
        <w:rPr>
          <w:rFonts w:eastAsia="Skia Regular"/>
          <w:position w:val="1"/>
        </w:rPr>
        <w:t>do.</w:t>
      </w:r>
    </w:p>
    <w:p w:rsidR="00784938" w:rsidRPr="00B40ECE" w:rsidRDefault="00DB2879" w:rsidP="00F02B27">
      <w:pPr>
        <w:pStyle w:val="ListParagraph"/>
        <w:numPr>
          <w:ilvl w:val="0"/>
          <w:numId w:val="21"/>
        </w:numPr>
        <w:overflowPunct w:val="0"/>
        <w:spacing w:line="360" w:lineRule="auto"/>
        <w:ind w:left="0" w:firstLine="284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 xml:space="preserve">Construa uma tabela </w:t>
      </w:r>
      <w:r w:rsidR="00784938" w:rsidRPr="00B40ECE">
        <w:rPr>
          <w:rFonts w:eastAsia="Skia Regular"/>
          <w:position w:val="1"/>
        </w:rPr>
        <w:t>mostrando os resultados para o potencial de excitação, potencial de contato e energia termiônica para os diferentes métodos enumerados abaixo:</w:t>
      </w:r>
    </w:p>
    <w:p w:rsidR="00784938" w:rsidRPr="00B40ECE" w:rsidRDefault="00E8618E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</w:rPr>
      </w:pPr>
      <w:r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- </w:t>
      </w:r>
      <w:r w:rsidR="00784938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>Dif</w:t>
      </w:r>
      <w:r w:rsidR="00804306">
        <w:rPr>
          <w:rFonts w:ascii="Times New Roman" w:eastAsia="Skia Regular" w:hAnsi="Times New Roman" w:cs="Times New Roman"/>
          <w:position w:val="1"/>
          <w:sz w:val="24"/>
          <w:szCs w:val="24"/>
        </w:rPr>
        <w:t>erença entre os picos (lembre-se de estimar</w:t>
      </w:r>
      <w:r w:rsidR="00784938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 a </w:t>
      </w:r>
      <w:r w:rsidR="00804306">
        <w:rPr>
          <w:rFonts w:ascii="Times New Roman" w:eastAsia="Skia Regular" w:hAnsi="Times New Roman" w:cs="Times New Roman"/>
          <w:position w:val="1"/>
          <w:sz w:val="24"/>
          <w:szCs w:val="24"/>
        </w:rPr>
        <w:t>incerteza da ordem</w:t>
      </w:r>
      <w:r w:rsidR="00784938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 para cada pico). Calcule o valor médio para essa grandeza e a sua respectiva incerteza.</w:t>
      </w:r>
    </w:p>
    <w:p w:rsidR="00784938" w:rsidRPr="00B40ECE" w:rsidRDefault="00E8618E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</w:rPr>
      </w:pPr>
      <w:r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- </w:t>
      </w:r>
      <w:r w:rsidR="00806042">
        <w:rPr>
          <w:rFonts w:ascii="Times New Roman" w:eastAsia="Skia Regular" w:hAnsi="Times New Roman" w:cs="Times New Roman"/>
          <w:position w:val="1"/>
          <w:sz w:val="24"/>
          <w:szCs w:val="24"/>
        </w:rPr>
        <w:t>Posição dos picos obtida</w:t>
      </w:r>
      <w:r w:rsidR="00784938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 com o cursor e o potencial de excitação obtido</w:t>
      </w:r>
      <w:r w:rsidR="00DB2879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 </w:t>
      </w:r>
      <w:r w:rsidR="00784938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através do ajuste linear. Considere novamente a incerteza na </w:t>
      </w:r>
      <w:r w:rsidR="00804306"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determinação da </w:t>
      </w:r>
      <w:r w:rsidR="00784938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>posição dos picos.</w:t>
      </w:r>
    </w:p>
    <w:p w:rsidR="00784938" w:rsidRPr="00B40ECE" w:rsidRDefault="00E8618E" w:rsidP="00F02B27">
      <w:pPr>
        <w:overflowPunct w:val="0"/>
        <w:spacing w:after="0" w:line="360" w:lineRule="auto"/>
        <w:ind w:firstLine="708"/>
        <w:jc w:val="both"/>
        <w:rPr>
          <w:rFonts w:ascii="Times New Roman" w:eastAsia="Skia Regular" w:hAnsi="Times New Roman" w:cs="Times New Roman"/>
          <w:position w:val="1"/>
          <w:sz w:val="24"/>
          <w:szCs w:val="24"/>
        </w:rPr>
      </w:pPr>
      <w:r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- </w:t>
      </w:r>
      <w:r w:rsidR="00784938" w:rsidRPr="00B40ECE">
        <w:rPr>
          <w:rFonts w:ascii="Times New Roman" w:eastAsia="Skia Regular" w:hAnsi="Times New Roman" w:cs="Times New Roman"/>
          <w:position w:val="1"/>
          <w:sz w:val="24"/>
          <w:szCs w:val="24"/>
        </w:rPr>
        <w:t xml:space="preserve">Posição dos picos obtida através do ajuste quadrático. </w:t>
      </w:r>
    </w:p>
    <w:p w:rsidR="00784938" w:rsidRDefault="00784938" w:rsidP="00F02B27">
      <w:pPr>
        <w:overflowPunct w:val="0"/>
        <w:spacing w:after="0" w:line="360" w:lineRule="auto"/>
        <w:ind w:firstLine="708"/>
        <w:jc w:val="center"/>
        <w:rPr>
          <w:rFonts w:ascii="Times New Roman" w:eastAsia="Skia Regular" w:hAnsi="Times New Roman" w:cs="Times New Roman"/>
          <w:position w:val="1"/>
          <w:sz w:val="24"/>
          <w:szCs w:val="24"/>
        </w:rPr>
      </w:pPr>
    </w:p>
    <w:p w:rsidR="00FA65C2" w:rsidRDefault="00FA65C2" w:rsidP="00F02B27">
      <w:pPr>
        <w:overflowPunct w:val="0"/>
        <w:spacing w:after="0" w:line="360" w:lineRule="auto"/>
        <w:ind w:firstLine="708"/>
        <w:jc w:val="center"/>
        <w:rPr>
          <w:rFonts w:ascii="Times New Roman" w:eastAsia="Skia Regular" w:hAnsi="Times New Roman" w:cs="Times New Roman"/>
          <w:position w:val="1"/>
          <w:sz w:val="24"/>
          <w:szCs w:val="24"/>
        </w:rPr>
      </w:pPr>
    </w:p>
    <w:p w:rsidR="00BB5463" w:rsidRPr="00B40ECE" w:rsidRDefault="00BB5463" w:rsidP="00F02B27">
      <w:pPr>
        <w:overflowPunct w:val="0"/>
        <w:spacing w:after="0" w:line="360" w:lineRule="auto"/>
        <w:ind w:firstLine="708"/>
        <w:jc w:val="center"/>
        <w:rPr>
          <w:rFonts w:ascii="Times New Roman" w:eastAsia="Skia Regular" w:hAnsi="Times New Roman" w:cs="Times New Roman"/>
          <w:position w:val="1"/>
          <w:sz w:val="24"/>
          <w:szCs w:val="24"/>
        </w:rPr>
      </w:pPr>
    </w:p>
    <w:p w:rsidR="00784938" w:rsidRPr="00B40ECE" w:rsidRDefault="00784938" w:rsidP="00F02B27">
      <w:pPr>
        <w:overflowPunct w:val="0"/>
        <w:spacing w:after="0" w:line="360" w:lineRule="auto"/>
        <w:jc w:val="both"/>
        <w:rPr>
          <w:rFonts w:ascii="Times New Roman" w:eastAsia="Skia Regular" w:hAnsi="Times New Roman" w:cs="Times New Roman"/>
          <w:b/>
          <w:position w:val="1"/>
          <w:sz w:val="24"/>
          <w:szCs w:val="24"/>
        </w:rPr>
      </w:pPr>
      <w:r w:rsidRPr="00B40ECE">
        <w:rPr>
          <w:rFonts w:ascii="Times New Roman" w:eastAsia="Skia Regular" w:hAnsi="Times New Roman" w:cs="Times New Roman"/>
          <w:b/>
          <w:position w:val="1"/>
          <w:sz w:val="24"/>
          <w:szCs w:val="24"/>
        </w:rPr>
        <w:lastRenderedPageBreak/>
        <w:t>Perguntas para serem respondidas no relatório:</w:t>
      </w:r>
    </w:p>
    <w:p w:rsidR="00784938" w:rsidRPr="00B40ECE" w:rsidRDefault="00784938" w:rsidP="00F02B27">
      <w:pPr>
        <w:overflowPunct w:val="0"/>
        <w:spacing w:after="0" w:line="360" w:lineRule="auto"/>
        <w:jc w:val="both"/>
        <w:rPr>
          <w:rFonts w:ascii="Times New Roman" w:eastAsia="Skia Regular" w:hAnsi="Times New Roman" w:cs="Times New Roman"/>
          <w:position w:val="1"/>
          <w:sz w:val="24"/>
          <w:szCs w:val="24"/>
        </w:rPr>
      </w:pPr>
    </w:p>
    <w:p w:rsidR="00E41777" w:rsidRPr="00806042" w:rsidRDefault="00784938" w:rsidP="00F02B27">
      <w:pPr>
        <w:pStyle w:val="ListParagraph"/>
        <w:numPr>
          <w:ilvl w:val="0"/>
          <w:numId w:val="17"/>
        </w:numPr>
        <w:overflowPunct w:val="0"/>
        <w:spacing w:line="360" w:lineRule="auto"/>
        <w:ind w:left="0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Expliq</w:t>
      </w:r>
      <w:r w:rsidR="0083595A">
        <w:rPr>
          <w:rFonts w:eastAsia="Skia Regular"/>
          <w:position w:val="1"/>
        </w:rPr>
        <w:t xml:space="preserve">ue o comportamento da curva </w:t>
      </w:r>
      <w:r w:rsidR="0083595A" w:rsidRPr="00E8618E">
        <w:rPr>
          <w:rFonts w:eastAsia="Skia Regular"/>
          <w:b/>
          <w:position w:val="1"/>
        </w:rPr>
        <w:t xml:space="preserve">I </w:t>
      </w:r>
      <w:r w:rsidR="0083595A" w:rsidRPr="00E8618E">
        <w:rPr>
          <w:rFonts w:eastAsia="Skia Regular"/>
          <w:b/>
          <w:i/>
          <w:position w:val="1"/>
        </w:rPr>
        <w:t>vs</w:t>
      </w:r>
      <w:r w:rsidR="0083595A" w:rsidRPr="00E8618E">
        <w:rPr>
          <w:rFonts w:eastAsia="Skia Regular"/>
          <w:b/>
          <w:position w:val="1"/>
        </w:rPr>
        <w:t>. V</w:t>
      </w:r>
      <w:r w:rsidR="0083595A" w:rsidRPr="00E8618E">
        <w:rPr>
          <w:rFonts w:eastAsia="Skia Regular"/>
          <w:b/>
        </w:rPr>
        <w:t>A</w:t>
      </w:r>
      <w:r w:rsidRPr="00806042">
        <w:rPr>
          <w:rFonts w:eastAsia="Skia Regular"/>
          <w:position w:val="1"/>
        </w:rPr>
        <w:t xml:space="preserve"> para diferentes potenciais de retardo.</w:t>
      </w:r>
    </w:p>
    <w:p w:rsidR="00E41777" w:rsidRPr="00806042" w:rsidRDefault="00784938" w:rsidP="00F02B27">
      <w:pPr>
        <w:pStyle w:val="ListParagraph"/>
        <w:numPr>
          <w:ilvl w:val="0"/>
          <w:numId w:val="17"/>
        </w:numPr>
        <w:overflowPunct w:val="0"/>
        <w:spacing w:line="360" w:lineRule="auto"/>
        <w:ind w:left="0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>Expliqu</w:t>
      </w:r>
      <w:r w:rsidR="0083595A">
        <w:rPr>
          <w:rFonts w:eastAsia="Skia Regular"/>
          <w:position w:val="1"/>
        </w:rPr>
        <w:t xml:space="preserve">e o comportamento da curva </w:t>
      </w:r>
      <w:r w:rsidR="0083595A" w:rsidRPr="00E8618E">
        <w:rPr>
          <w:rFonts w:eastAsia="Skia Regular"/>
          <w:b/>
          <w:position w:val="1"/>
        </w:rPr>
        <w:t xml:space="preserve">I </w:t>
      </w:r>
      <w:r w:rsidR="0083595A" w:rsidRPr="00E8618E">
        <w:rPr>
          <w:rFonts w:eastAsia="Skia Regular"/>
          <w:b/>
          <w:i/>
          <w:position w:val="1"/>
        </w:rPr>
        <w:t>vs</w:t>
      </w:r>
      <w:r w:rsidR="0083595A" w:rsidRPr="00E8618E">
        <w:rPr>
          <w:rFonts w:eastAsia="Skia Regular"/>
          <w:b/>
          <w:position w:val="1"/>
        </w:rPr>
        <w:t>. V</w:t>
      </w:r>
      <w:r w:rsidR="0083595A" w:rsidRPr="00E8618E">
        <w:rPr>
          <w:rFonts w:eastAsia="Skia Regular"/>
          <w:b/>
        </w:rPr>
        <w:t>A</w:t>
      </w:r>
      <w:r w:rsidRPr="00806042">
        <w:rPr>
          <w:rFonts w:eastAsia="Skia Regular"/>
          <w:position w:val="1"/>
        </w:rPr>
        <w:t xml:space="preserve"> para diferentes temperaturas.</w:t>
      </w:r>
    </w:p>
    <w:p w:rsidR="00E41777" w:rsidRPr="00806042" w:rsidRDefault="00784938" w:rsidP="00F02B27">
      <w:pPr>
        <w:pStyle w:val="ListParagraph"/>
        <w:numPr>
          <w:ilvl w:val="0"/>
          <w:numId w:val="17"/>
        </w:numPr>
        <w:overflowPunct w:val="0"/>
        <w:spacing w:line="360" w:lineRule="auto"/>
        <w:ind w:left="0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 xml:space="preserve">Comente cada um dos métodos utilizados para encontrar o potencial de excitação e </w:t>
      </w:r>
      <w:r w:rsidR="007E6A04" w:rsidRPr="00806042">
        <w:rPr>
          <w:rFonts w:eastAsia="Skia Regular"/>
          <w:position w:val="1"/>
        </w:rPr>
        <w:t>em sua opinião</w:t>
      </w:r>
      <w:r w:rsidRPr="00806042">
        <w:rPr>
          <w:rFonts w:eastAsia="Skia Regular"/>
          <w:position w:val="1"/>
        </w:rPr>
        <w:t xml:space="preserve"> qual deles é o melhor?</w:t>
      </w:r>
    </w:p>
    <w:p w:rsidR="00E41777" w:rsidRPr="00806042" w:rsidRDefault="00784938" w:rsidP="00F02B27">
      <w:pPr>
        <w:pStyle w:val="ListParagraph"/>
        <w:numPr>
          <w:ilvl w:val="0"/>
          <w:numId w:val="17"/>
        </w:numPr>
        <w:overflowPunct w:val="0"/>
        <w:spacing w:line="360" w:lineRule="auto"/>
        <w:ind w:left="0" w:firstLine="0"/>
        <w:jc w:val="both"/>
        <w:rPr>
          <w:rFonts w:eastAsia="Skia Regular"/>
          <w:position w:val="1"/>
        </w:rPr>
      </w:pPr>
      <w:r w:rsidRPr="00806042">
        <w:rPr>
          <w:rFonts w:eastAsia="Skia Regular"/>
          <w:position w:val="1"/>
        </w:rPr>
        <w:t xml:space="preserve">Em alguns equipamentos utilizados nesta experiência a curva </w:t>
      </w:r>
      <w:r w:rsidR="0083595A" w:rsidRPr="00E8618E">
        <w:rPr>
          <w:rFonts w:eastAsia="Skia Regular"/>
          <w:b/>
          <w:position w:val="1"/>
        </w:rPr>
        <w:t xml:space="preserve">I </w:t>
      </w:r>
      <w:r w:rsidR="0083595A" w:rsidRPr="00E8618E">
        <w:rPr>
          <w:rFonts w:eastAsia="Skia Regular"/>
          <w:b/>
          <w:i/>
          <w:position w:val="1"/>
        </w:rPr>
        <w:t>vs</w:t>
      </w:r>
      <w:r w:rsidR="0083595A" w:rsidRPr="00E8618E">
        <w:rPr>
          <w:rFonts w:eastAsia="Skia Regular"/>
          <w:b/>
          <w:position w:val="1"/>
        </w:rPr>
        <w:t>. V</w:t>
      </w:r>
      <w:r w:rsidR="0083595A" w:rsidRPr="00E8618E">
        <w:rPr>
          <w:rFonts w:eastAsia="Skia Regular"/>
          <w:b/>
        </w:rPr>
        <w:t>A</w:t>
      </w:r>
      <w:r w:rsidR="0083595A" w:rsidRPr="00B40ECE">
        <w:rPr>
          <w:rFonts w:eastAsia="Skia Regular"/>
          <w:position w:val="1"/>
        </w:rPr>
        <w:t xml:space="preserve"> </w:t>
      </w:r>
      <w:r w:rsidRPr="00806042">
        <w:rPr>
          <w:rFonts w:eastAsia="Skia Regular"/>
          <w:position w:val="1"/>
        </w:rPr>
        <w:t>é bem acentuada, mostrando picos e vales bastante grandes</w:t>
      </w:r>
      <w:r w:rsidR="00FB1701" w:rsidRPr="00806042">
        <w:rPr>
          <w:rFonts w:eastAsia="Skia Regular"/>
          <w:position w:val="1"/>
        </w:rPr>
        <w:t xml:space="preserve">.  Já em outros a curva </w:t>
      </w:r>
      <w:r w:rsidRPr="00806042">
        <w:rPr>
          <w:rFonts w:eastAsia="Skia Regular"/>
          <w:position w:val="1"/>
        </w:rPr>
        <w:t>não é tão acentuada assim. Explique porque a queda da corrente é mais pronunciada em alguns tubos do que em outros.</w:t>
      </w:r>
    </w:p>
    <w:p w:rsidR="00784938" w:rsidRPr="00B40ECE" w:rsidRDefault="00784938" w:rsidP="00F02B27">
      <w:pPr>
        <w:pStyle w:val="ListParagraph"/>
        <w:numPr>
          <w:ilvl w:val="0"/>
          <w:numId w:val="17"/>
        </w:numPr>
        <w:overflowPunct w:val="0"/>
        <w:spacing w:line="360" w:lineRule="auto"/>
        <w:ind w:left="0" w:firstLine="0"/>
        <w:jc w:val="both"/>
        <w:rPr>
          <w:rFonts w:eastAsia="Skia Regular"/>
          <w:position w:val="1"/>
        </w:rPr>
      </w:pPr>
      <w:r w:rsidRPr="00B40ECE">
        <w:rPr>
          <w:rFonts w:eastAsia="Skia Regular"/>
          <w:position w:val="1"/>
        </w:rPr>
        <w:t xml:space="preserve"> </w:t>
      </w:r>
      <w:r w:rsidR="007E6A04" w:rsidRPr="00B40ECE">
        <w:rPr>
          <w:rFonts w:eastAsia="Skia Regular"/>
          <w:position w:val="1"/>
        </w:rPr>
        <w:t>Em sua opinião</w:t>
      </w:r>
      <w:r w:rsidRPr="00B40ECE">
        <w:rPr>
          <w:rFonts w:eastAsia="Skia Regular"/>
          <w:position w:val="1"/>
        </w:rPr>
        <w:t xml:space="preserve"> qual é o parâmetro mais importante nessa experiência e que precisa ser </w:t>
      </w:r>
      <w:r w:rsidR="007E6A04" w:rsidRPr="00B40ECE">
        <w:rPr>
          <w:rFonts w:eastAsia="Skia Regular"/>
          <w:position w:val="1"/>
        </w:rPr>
        <w:t>mais bem</w:t>
      </w:r>
      <w:r w:rsidRPr="00B40ECE">
        <w:rPr>
          <w:rFonts w:eastAsia="Skia Regular"/>
          <w:position w:val="1"/>
        </w:rPr>
        <w:t xml:space="preserve"> controlado para obter uma curva mais representativa do comportamento discreto dos níveis de energia dos átomos?</w:t>
      </w:r>
    </w:p>
    <w:p w:rsidR="00784938" w:rsidRPr="00B40ECE" w:rsidRDefault="00784938" w:rsidP="00F02B27">
      <w:pPr>
        <w:overflowPunct w:val="0"/>
        <w:spacing w:after="0" w:line="360" w:lineRule="auto"/>
        <w:jc w:val="both"/>
        <w:rPr>
          <w:rFonts w:ascii="Times New Roman" w:eastAsia="Skia Regular" w:hAnsi="Times New Roman" w:cs="Times New Roman"/>
          <w:position w:val="1"/>
          <w:sz w:val="24"/>
          <w:szCs w:val="24"/>
        </w:rPr>
      </w:pPr>
    </w:p>
    <w:sectPr w:rsidR="00784938" w:rsidRPr="00B40E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kia Regular">
    <w:altName w:val="Times New Roman"/>
    <w:panose1 w:val="020D0502020204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.95pt;height:39.95pt" o:bullet="t">
        <v:imagedata r:id="rId1" o:title="art85A4"/>
      </v:shape>
    </w:pict>
  </w:numPicBullet>
  <w:abstractNum w:abstractNumId="0" w15:restartNumberingAfterBreak="0">
    <w:nsid w:val="0C2F19F5"/>
    <w:multiLevelType w:val="hybridMultilevel"/>
    <w:tmpl w:val="F754F21A"/>
    <w:lvl w:ilvl="0" w:tplc="77F08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61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2F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7A9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ECF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0A7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986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8D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668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7F166D"/>
    <w:multiLevelType w:val="hybridMultilevel"/>
    <w:tmpl w:val="15C6C7C8"/>
    <w:lvl w:ilvl="0" w:tplc="C4406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48B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028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4AF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5E4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CD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EEF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A8A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BA2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C972511"/>
    <w:multiLevelType w:val="hybridMultilevel"/>
    <w:tmpl w:val="16B228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584646"/>
    <w:multiLevelType w:val="hybridMultilevel"/>
    <w:tmpl w:val="58485AE0"/>
    <w:lvl w:ilvl="0" w:tplc="C23C3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923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7E4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2EB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840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B0A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CE6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9C8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243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D480124"/>
    <w:multiLevelType w:val="hybridMultilevel"/>
    <w:tmpl w:val="BD1EBFBE"/>
    <w:lvl w:ilvl="0" w:tplc="815871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C2E7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AEA3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9418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86D7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4A5B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E254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88F4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908D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AE7132D"/>
    <w:multiLevelType w:val="hybridMultilevel"/>
    <w:tmpl w:val="D19E2A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201D"/>
    <w:multiLevelType w:val="hybridMultilevel"/>
    <w:tmpl w:val="69C2B0C2"/>
    <w:lvl w:ilvl="0" w:tplc="9422666A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92E3F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90EC9F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CE26B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E64D8A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E0EFC2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5663CC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A7651B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742D8E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41C50"/>
    <w:multiLevelType w:val="hybridMultilevel"/>
    <w:tmpl w:val="B816B2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6972F5"/>
    <w:multiLevelType w:val="hybridMultilevel"/>
    <w:tmpl w:val="E90E4CF0"/>
    <w:lvl w:ilvl="0" w:tplc="2B42E74A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21C708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9C820E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562040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78C16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6640BB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720D26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F6A6D6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794FA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7F767C"/>
    <w:multiLevelType w:val="hybridMultilevel"/>
    <w:tmpl w:val="7C32FC5C"/>
    <w:lvl w:ilvl="0" w:tplc="69D231B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B0F0047"/>
    <w:multiLevelType w:val="hybridMultilevel"/>
    <w:tmpl w:val="909C4148"/>
    <w:lvl w:ilvl="0" w:tplc="E75EBB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E88B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9AD3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6846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D000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F486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4648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14A4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184A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B753F36"/>
    <w:multiLevelType w:val="hybridMultilevel"/>
    <w:tmpl w:val="6F185C22"/>
    <w:lvl w:ilvl="0" w:tplc="E9E823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FC83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84C1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04A8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9C71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0675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ECA7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2082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0E6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35E22A9"/>
    <w:multiLevelType w:val="hybridMultilevel"/>
    <w:tmpl w:val="6C8EF2D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61712AF"/>
    <w:multiLevelType w:val="hybridMultilevel"/>
    <w:tmpl w:val="F73436F8"/>
    <w:lvl w:ilvl="0" w:tplc="277AF95E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D0C7E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AB046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D2682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794A2F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56C0B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64639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586F5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57C98B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264704"/>
    <w:multiLevelType w:val="hybridMultilevel"/>
    <w:tmpl w:val="6C3473D6"/>
    <w:lvl w:ilvl="0" w:tplc="701440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2828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40FB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C95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E06A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8892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32D5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E84D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A4FB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8C66EEE"/>
    <w:multiLevelType w:val="hybridMultilevel"/>
    <w:tmpl w:val="EDFA2D0E"/>
    <w:lvl w:ilvl="0" w:tplc="EE46A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8427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1ACF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E437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29D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E6556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FC6E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CC47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D6B2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0C772ED"/>
    <w:multiLevelType w:val="hybridMultilevel"/>
    <w:tmpl w:val="A3DA4B20"/>
    <w:lvl w:ilvl="0" w:tplc="7680821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C4B1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5CFE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9E6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74F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4EFB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227E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3CB7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C0A7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5A05A1"/>
    <w:multiLevelType w:val="hybridMultilevel"/>
    <w:tmpl w:val="293E83D6"/>
    <w:lvl w:ilvl="0" w:tplc="1660DF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69E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6A85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F6B0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D296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26C8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5614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D407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CE2E7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2AC357E"/>
    <w:multiLevelType w:val="hybridMultilevel"/>
    <w:tmpl w:val="CA0A9E82"/>
    <w:lvl w:ilvl="0" w:tplc="695681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702B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2A7A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940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5422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B87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760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640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C2C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362F63"/>
    <w:multiLevelType w:val="hybridMultilevel"/>
    <w:tmpl w:val="4D4E13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922C7"/>
    <w:multiLevelType w:val="hybridMultilevel"/>
    <w:tmpl w:val="EC32BA1E"/>
    <w:lvl w:ilvl="0" w:tplc="BB1C9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FE92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DA38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18A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F0A9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9CEE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364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E49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520F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650796"/>
    <w:multiLevelType w:val="hybridMultilevel"/>
    <w:tmpl w:val="8B4A3706"/>
    <w:lvl w:ilvl="0" w:tplc="44D4CA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sz w:val="32"/>
        <w:szCs w:val="32"/>
      </w:rPr>
    </w:lvl>
    <w:lvl w:ilvl="1" w:tplc="F59A985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0566BA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768E69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D401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35E12B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25685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F045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3DC188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6"/>
  </w:num>
  <w:num w:numId="3">
    <w:abstractNumId w:val="13"/>
  </w:num>
  <w:num w:numId="4">
    <w:abstractNumId w:val="8"/>
  </w:num>
  <w:num w:numId="5">
    <w:abstractNumId w:val="1"/>
  </w:num>
  <w:num w:numId="6">
    <w:abstractNumId w:val="11"/>
  </w:num>
  <w:num w:numId="7">
    <w:abstractNumId w:val="15"/>
  </w:num>
  <w:num w:numId="8">
    <w:abstractNumId w:val="0"/>
  </w:num>
  <w:num w:numId="9">
    <w:abstractNumId w:val="3"/>
  </w:num>
  <w:num w:numId="10">
    <w:abstractNumId w:val="17"/>
  </w:num>
  <w:num w:numId="11">
    <w:abstractNumId w:val="14"/>
  </w:num>
  <w:num w:numId="12">
    <w:abstractNumId w:val="10"/>
  </w:num>
  <w:num w:numId="13">
    <w:abstractNumId w:val="4"/>
  </w:num>
  <w:num w:numId="14">
    <w:abstractNumId w:val="18"/>
  </w:num>
  <w:num w:numId="15">
    <w:abstractNumId w:val="20"/>
  </w:num>
  <w:num w:numId="16">
    <w:abstractNumId w:val="16"/>
  </w:num>
  <w:num w:numId="17">
    <w:abstractNumId w:val="9"/>
  </w:num>
  <w:num w:numId="18">
    <w:abstractNumId w:val="5"/>
  </w:num>
  <w:num w:numId="19">
    <w:abstractNumId w:val="12"/>
  </w:num>
  <w:num w:numId="20">
    <w:abstractNumId w:val="19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6246"/>
    <w:rsid w:val="0001463C"/>
    <w:rsid w:val="0002195C"/>
    <w:rsid w:val="000219C4"/>
    <w:rsid w:val="00030906"/>
    <w:rsid w:val="00031D92"/>
    <w:rsid w:val="00043E38"/>
    <w:rsid w:val="000C7E5C"/>
    <w:rsid w:val="001408A4"/>
    <w:rsid w:val="001423A9"/>
    <w:rsid w:val="001458C1"/>
    <w:rsid w:val="001674B9"/>
    <w:rsid w:val="002403D9"/>
    <w:rsid w:val="00244905"/>
    <w:rsid w:val="002479BF"/>
    <w:rsid w:val="002777CA"/>
    <w:rsid w:val="002B6737"/>
    <w:rsid w:val="002E30AD"/>
    <w:rsid w:val="00340283"/>
    <w:rsid w:val="00340845"/>
    <w:rsid w:val="00383A13"/>
    <w:rsid w:val="003A33AE"/>
    <w:rsid w:val="003D6246"/>
    <w:rsid w:val="004072E4"/>
    <w:rsid w:val="0042553D"/>
    <w:rsid w:val="00493D2F"/>
    <w:rsid w:val="004A3856"/>
    <w:rsid w:val="004B4D0E"/>
    <w:rsid w:val="004E5117"/>
    <w:rsid w:val="00533EF8"/>
    <w:rsid w:val="005469C4"/>
    <w:rsid w:val="00573654"/>
    <w:rsid w:val="00576665"/>
    <w:rsid w:val="005813BC"/>
    <w:rsid w:val="005A268A"/>
    <w:rsid w:val="005A39A1"/>
    <w:rsid w:val="005B4A09"/>
    <w:rsid w:val="005E667B"/>
    <w:rsid w:val="005F5D18"/>
    <w:rsid w:val="0065126E"/>
    <w:rsid w:val="00701416"/>
    <w:rsid w:val="007041A5"/>
    <w:rsid w:val="00716973"/>
    <w:rsid w:val="00745ADD"/>
    <w:rsid w:val="00784938"/>
    <w:rsid w:val="007C3BE3"/>
    <w:rsid w:val="007E5A40"/>
    <w:rsid w:val="007E6A04"/>
    <w:rsid w:val="00804306"/>
    <w:rsid w:val="00806042"/>
    <w:rsid w:val="0083595A"/>
    <w:rsid w:val="00844983"/>
    <w:rsid w:val="0086697B"/>
    <w:rsid w:val="00890E81"/>
    <w:rsid w:val="009604C1"/>
    <w:rsid w:val="00A878C5"/>
    <w:rsid w:val="00AC5515"/>
    <w:rsid w:val="00AC6ADA"/>
    <w:rsid w:val="00B156D0"/>
    <w:rsid w:val="00B40ECE"/>
    <w:rsid w:val="00BB5463"/>
    <w:rsid w:val="00C7587C"/>
    <w:rsid w:val="00CD68C6"/>
    <w:rsid w:val="00D05E66"/>
    <w:rsid w:val="00D95F8F"/>
    <w:rsid w:val="00DB2879"/>
    <w:rsid w:val="00E41777"/>
    <w:rsid w:val="00E470A3"/>
    <w:rsid w:val="00E8618E"/>
    <w:rsid w:val="00EA5E5E"/>
    <w:rsid w:val="00F02B27"/>
    <w:rsid w:val="00FA65C2"/>
    <w:rsid w:val="00FB1701"/>
    <w:rsid w:val="00FE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7BEBA"/>
  <w15:docId w15:val="{0752CE12-3DC5-A44A-8358-30A39102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6A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6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5F5D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9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E6A04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styleId="PlaceholderText">
    <w:name w:val="Placeholder Text"/>
    <w:basedOn w:val="DefaultParagraphFont"/>
    <w:uiPriority w:val="99"/>
    <w:semiHidden/>
    <w:rsid w:val="00CD68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7953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736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21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1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681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39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978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653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187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66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211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82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617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56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223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753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273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25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332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143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571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3056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066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73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302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89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541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77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9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569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9875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503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867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67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018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662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4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802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699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7350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439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Leandro Barbosa</cp:lastModifiedBy>
  <cp:revision>4</cp:revision>
  <cp:lastPrinted>2017-03-14T19:40:00Z</cp:lastPrinted>
  <dcterms:created xsi:type="dcterms:W3CDTF">2017-03-30T23:55:00Z</dcterms:created>
  <dcterms:modified xsi:type="dcterms:W3CDTF">2019-02-20T14:23:00Z</dcterms:modified>
</cp:coreProperties>
</file>