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4A" w:rsidRDefault="00D67A4A" w:rsidP="00D67A4A">
      <w:pPr>
        <w:jc w:val="center"/>
        <w:rPr>
          <w:sz w:val="28"/>
          <w:szCs w:val="28"/>
        </w:rPr>
      </w:pPr>
      <w:r>
        <w:rPr>
          <w:sz w:val="28"/>
          <w:szCs w:val="28"/>
        </w:rPr>
        <w:t>Resumo História da Música I</w:t>
      </w:r>
    </w:p>
    <w:p w:rsidR="00D67A4A" w:rsidRPr="00292ED5" w:rsidRDefault="00137C3B" w:rsidP="00D67A4A">
      <w:pPr>
        <w:jc w:val="center"/>
        <w:rPr>
          <w:sz w:val="28"/>
          <w:szCs w:val="28"/>
        </w:rPr>
      </w:pPr>
      <w:r>
        <w:rPr>
          <w:sz w:val="28"/>
          <w:szCs w:val="28"/>
        </w:rPr>
        <w:t>Aula 08</w:t>
      </w:r>
      <w:r w:rsidR="00D67A4A">
        <w:rPr>
          <w:sz w:val="28"/>
          <w:szCs w:val="28"/>
        </w:rPr>
        <w:t xml:space="preserve">, </w:t>
      </w:r>
      <w:r w:rsidR="006033B8">
        <w:rPr>
          <w:sz w:val="28"/>
          <w:szCs w:val="28"/>
        </w:rPr>
        <w:t>Música Vocal</w:t>
      </w:r>
      <w:r w:rsidR="003435CB">
        <w:rPr>
          <w:sz w:val="28"/>
          <w:szCs w:val="28"/>
        </w:rPr>
        <w:t xml:space="preserve">, </w:t>
      </w:r>
      <w:r w:rsidR="00292ED5">
        <w:rPr>
          <w:sz w:val="28"/>
          <w:szCs w:val="28"/>
        </w:rPr>
        <w:t>1</w:t>
      </w:r>
      <w:r w:rsidR="006033B8">
        <w:rPr>
          <w:sz w:val="28"/>
          <w:szCs w:val="28"/>
        </w:rPr>
        <w:t>530-16</w:t>
      </w:r>
      <w:r>
        <w:rPr>
          <w:sz w:val="28"/>
          <w:szCs w:val="28"/>
        </w:rPr>
        <w:t>00</w:t>
      </w:r>
      <w:r w:rsidR="00292ED5">
        <w:rPr>
          <w:sz w:val="28"/>
          <w:szCs w:val="28"/>
        </w:rPr>
        <w:t>.</w:t>
      </w:r>
    </w:p>
    <w:p w:rsidR="00D67A4A" w:rsidRDefault="00D67A4A" w:rsidP="00D67A4A">
      <w:pPr>
        <w:rPr>
          <w:sz w:val="28"/>
          <w:szCs w:val="28"/>
        </w:rPr>
      </w:pPr>
    </w:p>
    <w:p w:rsidR="005C0818" w:rsidRPr="00B23CF1" w:rsidRDefault="004E4CC0" w:rsidP="00292ED5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 w:rsidR="00D67A4A">
        <w:rPr>
          <w:szCs w:val="24"/>
        </w:rPr>
        <w:t xml:space="preserve">Período abrangido: </w:t>
      </w:r>
      <w:r w:rsidR="00950C1F">
        <w:rPr>
          <w:szCs w:val="24"/>
        </w:rPr>
        <w:t xml:space="preserve">1530-1600. Foca os compositores vocais deste período, cuja produção é feita principalmente por compositores italianos e flamengos radicados na Itália. Há também compositores franceses que cultivam o gênero da </w:t>
      </w:r>
      <w:proofErr w:type="spellStart"/>
      <w:r w:rsidR="00950C1F">
        <w:rPr>
          <w:i/>
          <w:szCs w:val="24"/>
        </w:rPr>
        <w:t>chanson</w:t>
      </w:r>
      <w:proofErr w:type="spellEnd"/>
      <w:r w:rsidR="00B23CF1">
        <w:rPr>
          <w:i/>
          <w:szCs w:val="24"/>
        </w:rPr>
        <w:t xml:space="preserve">, </w:t>
      </w:r>
      <w:r w:rsidR="00B23CF1">
        <w:rPr>
          <w:szCs w:val="24"/>
        </w:rPr>
        <w:t xml:space="preserve">apesar deste também existir na península itálica. </w:t>
      </w:r>
    </w:p>
    <w:p w:rsidR="006656D8" w:rsidRDefault="003435CB" w:rsidP="00137C3B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 w:rsidR="00950C1F">
        <w:rPr>
          <w:szCs w:val="24"/>
        </w:rPr>
        <w:t>Continuação das publicações de partituras de obras instrumentais dentro dos mesmos moldes do século passado. A música vocal</w:t>
      </w:r>
      <w:r w:rsidR="00B23CF1">
        <w:rPr>
          <w:szCs w:val="24"/>
        </w:rPr>
        <w:t>, no entanto,</w:t>
      </w:r>
      <w:r w:rsidR="00950C1F">
        <w:rPr>
          <w:szCs w:val="24"/>
        </w:rPr>
        <w:t xml:space="preserve"> vê, dentro de um estilo que se mantém reconhecível dentro de todo o século XVI, grande criatividade. As obras vocais, com destaque ao madrigal, veem o acúmulo de elementos como a expansão de possibilidades de imitações, de interpretação e ilustração musical de elementos expressivos contidos nos textos, e de outros recursos como cromatismos e os tratamentos de textura </w:t>
      </w:r>
      <w:r w:rsidR="00B23CF1">
        <w:rPr>
          <w:szCs w:val="24"/>
        </w:rPr>
        <w:t xml:space="preserve">que podiam ser usados pelos compositores. </w:t>
      </w:r>
    </w:p>
    <w:p w:rsidR="00B23CF1" w:rsidRDefault="007E58C7" w:rsidP="00137C3B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 w:rsidR="00B23CF1">
        <w:rPr>
          <w:szCs w:val="24"/>
        </w:rPr>
        <w:t>A reforma luterana ocorre, e um repertório de diversas obras aparecem para serem usadas durante a cerimônia protestante. Sendo inicialmente melodias católicas com novos textos, estes corais são logo compostos ou retirados de variadas fontes.</w:t>
      </w:r>
    </w:p>
    <w:p w:rsidR="007E58C7" w:rsidRPr="00B23CF1" w:rsidRDefault="00B23CF1" w:rsidP="00137C3B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>
        <w:rPr>
          <w:szCs w:val="24"/>
        </w:rPr>
        <w:t xml:space="preserve">O estilo do madrigal faz seu caminho até a Inglaterra, apesar de que bem tardiamente (um livro de madrigais importante à Inglaterra, </w:t>
      </w:r>
      <w:r>
        <w:rPr>
          <w:i/>
          <w:szCs w:val="24"/>
        </w:rPr>
        <w:t>Musica Transalpina,</w:t>
      </w:r>
      <w:r>
        <w:rPr>
          <w:szCs w:val="24"/>
        </w:rPr>
        <w:t xml:space="preserve"> tem sua data de publicação em 1588). Apesar disto, o estilo goza de um curto período de popularidade, apesar </w:t>
      </w:r>
      <w:proofErr w:type="gramStart"/>
      <w:r>
        <w:rPr>
          <w:szCs w:val="24"/>
        </w:rPr>
        <w:t>desta ser</w:t>
      </w:r>
      <w:proofErr w:type="gramEnd"/>
      <w:r>
        <w:rPr>
          <w:szCs w:val="24"/>
        </w:rPr>
        <w:t xml:space="preserve"> divida com canções.</w:t>
      </w:r>
    </w:p>
    <w:p w:rsidR="00647FFA" w:rsidRDefault="00292ED5" w:rsidP="00647FFA">
      <w:pPr>
        <w:jc w:val="both"/>
        <w:rPr>
          <w:b/>
          <w:szCs w:val="24"/>
        </w:rPr>
      </w:pPr>
      <w:r>
        <w:rPr>
          <w:b/>
          <w:szCs w:val="24"/>
        </w:rPr>
        <w:t>Categorias de escuta</w:t>
      </w:r>
      <w:r w:rsidR="00647FFA">
        <w:rPr>
          <w:b/>
          <w:szCs w:val="24"/>
        </w:rPr>
        <w:t xml:space="preserve"> introduzidas nesta aula.</w:t>
      </w:r>
    </w:p>
    <w:p w:rsidR="00950C1F" w:rsidRPr="007802E0" w:rsidRDefault="00950C1F" w:rsidP="00647FFA">
      <w:pPr>
        <w:jc w:val="both"/>
        <w:rPr>
          <w:szCs w:val="24"/>
        </w:rPr>
      </w:pPr>
      <w:r>
        <w:rPr>
          <w:b/>
          <w:szCs w:val="24"/>
        </w:rPr>
        <w:t>Madrigal:</w:t>
      </w:r>
      <w:r w:rsidR="007802E0">
        <w:rPr>
          <w:b/>
          <w:szCs w:val="24"/>
        </w:rPr>
        <w:t xml:space="preserve"> </w:t>
      </w:r>
      <w:r w:rsidR="007802E0">
        <w:rPr>
          <w:szCs w:val="24"/>
        </w:rPr>
        <w:t>neste período, obr</w:t>
      </w:r>
      <w:r w:rsidR="00D326CB">
        <w:rPr>
          <w:szCs w:val="24"/>
        </w:rPr>
        <w:t>a vocal polifônica italiana secular. Apesar de não serem exigências, os madrigais, quase em sua totalidade, tem o uso dos recursos polifôni</w:t>
      </w:r>
      <w:r w:rsidR="003333F1">
        <w:rPr>
          <w:szCs w:val="24"/>
        </w:rPr>
        <w:t xml:space="preserve">cos do período como um uso </w:t>
      </w:r>
      <w:r w:rsidR="00D326CB">
        <w:rPr>
          <w:szCs w:val="24"/>
        </w:rPr>
        <w:t>de imitações, re</w:t>
      </w:r>
      <w:r w:rsidR="003333F1">
        <w:rPr>
          <w:szCs w:val="24"/>
        </w:rPr>
        <w:t>lativa independência das vozes rítmica e melodicamente, composição das partes vocais e do uso de diversas texturas com o intuito de ressaltar elementos expressivos do texto.</w:t>
      </w:r>
    </w:p>
    <w:p w:rsidR="00950C1F" w:rsidRPr="003333F1" w:rsidRDefault="00950C1F" w:rsidP="00647FFA">
      <w:pPr>
        <w:jc w:val="both"/>
        <w:rPr>
          <w:szCs w:val="24"/>
        </w:rPr>
      </w:pPr>
      <w:proofErr w:type="spellStart"/>
      <w:r>
        <w:rPr>
          <w:b/>
          <w:szCs w:val="24"/>
        </w:rPr>
        <w:t>Chanson</w:t>
      </w:r>
      <w:proofErr w:type="spellEnd"/>
      <w:r>
        <w:rPr>
          <w:b/>
          <w:szCs w:val="24"/>
        </w:rPr>
        <w:t>:</w:t>
      </w:r>
      <w:r w:rsidR="003333F1">
        <w:rPr>
          <w:b/>
          <w:szCs w:val="24"/>
        </w:rPr>
        <w:t xml:space="preserve"> </w:t>
      </w:r>
      <w:r w:rsidR="003333F1">
        <w:rPr>
          <w:szCs w:val="24"/>
        </w:rPr>
        <w:t>obras vocais polifônicas francesas seculares. Apresentam maior simplicidade em relação ao madrigal, apesar de também ser</w:t>
      </w:r>
      <w:r w:rsidR="00635CE7">
        <w:rPr>
          <w:szCs w:val="24"/>
        </w:rPr>
        <w:t>em</w:t>
      </w:r>
      <w:r w:rsidR="003333F1">
        <w:rPr>
          <w:szCs w:val="24"/>
        </w:rPr>
        <w:t xml:space="preserve"> contrapontística.</w:t>
      </w:r>
    </w:p>
    <w:p w:rsidR="003333F1" w:rsidRPr="003333F1" w:rsidRDefault="00950C1F" w:rsidP="00647FFA">
      <w:pPr>
        <w:jc w:val="both"/>
        <w:rPr>
          <w:szCs w:val="24"/>
        </w:rPr>
      </w:pPr>
      <w:r>
        <w:rPr>
          <w:b/>
          <w:szCs w:val="24"/>
        </w:rPr>
        <w:t>Uso de subtexturas:</w:t>
      </w:r>
      <w:r w:rsidR="003333F1">
        <w:rPr>
          <w:b/>
          <w:szCs w:val="24"/>
        </w:rPr>
        <w:t xml:space="preserve"> </w:t>
      </w:r>
      <w:r w:rsidR="003333F1">
        <w:rPr>
          <w:szCs w:val="24"/>
        </w:rPr>
        <w:t>refere-se ao variar da textura como recurso tanto técnico (a articulação de seções ou cadências) como expressivo (maior ou menor atividade das vozes, ou maior ou menor complexida</w:t>
      </w:r>
      <w:r w:rsidR="002B4661">
        <w:rPr>
          <w:szCs w:val="24"/>
        </w:rPr>
        <w:t>de da resultante das vozes) em relação</w:t>
      </w:r>
      <w:r w:rsidR="003333F1">
        <w:rPr>
          <w:szCs w:val="24"/>
        </w:rPr>
        <w:t xml:space="preserve"> </w:t>
      </w:r>
      <w:r w:rsidR="002B4661">
        <w:rPr>
          <w:szCs w:val="24"/>
        </w:rPr>
        <w:t>a</w:t>
      </w:r>
      <w:r w:rsidR="003333F1">
        <w:rPr>
          <w:szCs w:val="24"/>
        </w:rPr>
        <w:t>o texto musical.</w:t>
      </w:r>
    </w:p>
    <w:p w:rsidR="00487EDA" w:rsidRDefault="001F5325" w:rsidP="001F70F5">
      <w:pPr>
        <w:jc w:val="both"/>
        <w:rPr>
          <w:b/>
          <w:szCs w:val="24"/>
        </w:rPr>
      </w:pPr>
      <w:r>
        <w:rPr>
          <w:b/>
          <w:szCs w:val="24"/>
        </w:rPr>
        <w:t>Fontes sugeridas para áudios.</w:t>
      </w:r>
    </w:p>
    <w:p w:rsidR="00B01704" w:rsidRDefault="006F55E1" w:rsidP="003333F1">
      <w:pPr>
        <w:jc w:val="both"/>
      </w:pPr>
      <w:r>
        <w:rPr>
          <w:rFonts w:hint="eastAsia"/>
          <w:szCs w:val="24"/>
        </w:rPr>
        <w:lastRenderedPageBreak/>
        <w:t>・</w:t>
      </w:r>
      <w:r w:rsidR="003333F1">
        <w:rPr>
          <w:szCs w:val="24"/>
        </w:rPr>
        <w:t xml:space="preserve">Os compositores deste período, tanto do início como do fim do século XVI, são inúmeros. Alguns que se destacam são </w:t>
      </w:r>
      <w:r w:rsidR="003333F1" w:rsidRPr="003333F1">
        <w:rPr>
          <w:bCs/>
        </w:rPr>
        <w:t xml:space="preserve">Adrian </w:t>
      </w:r>
      <w:proofErr w:type="spellStart"/>
      <w:r w:rsidR="003333F1" w:rsidRPr="003333F1">
        <w:rPr>
          <w:bCs/>
        </w:rPr>
        <w:t>Willaert</w:t>
      </w:r>
      <w:proofErr w:type="spellEnd"/>
      <w:r w:rsidR="003333F1">
        <w:t xml:space="preserve">, Cipriano de </w:t>
      </w:r>
      <w:proofErr w:type="spellStart"/>
      <w:r w:rsidR="003333F1">
        <w:t>Rore</w:t>
      </w:r>
      <w:proofErr w:type="spellEnd"/>
      <w:r w:rsidR="003333F1">
        <w:t xml:space="preserve"> e</w:t>
      </w:r>
      <w:r w:rsidR="003333F1" w:rsidRPr="003333F1">
        <w:t xml:space="preserve"> </w:t>
      </w:r>
      <w:proofErr w:type="spellStart"/>
      <w:r w:rsidR="003333F1" w:rsidRPr="003333F1">
        <w:t>Giaches</w:t>
      </w:r>
      <w:proofErr w:type="spellEnd"/>
      <w:r w:rsidR="003333F1" w:rsidRPr="003333F1">
        <w:t xml:space="preserve"> de </w:t>
      </w:r>
      <w:proofErr w:type="spellStart"/>
      <w:r w:rsidR="003333F1" w:rsidRPr="003333F1">
        <w:t>Wert</w:t>
      </w:r>
      <w:proofErr w:type="spellEnd"/>
      <w:r w:rsidR="003333F1" w:rsidRPr="003333F1">
        <w:t xml:space="preserve"> </w:t>
      </w:r>
      <w:r w:rsidR="003333F1">
        <w:t xml:space="preserve">no início, e Orlando di Lasso, </w:t>
      </w:r>
      <w:proofErr w:type="spellStart"/>
      <w:r w:rsidR="003333F1">
        <w:t>Luzzasco</w:t>
      </w:r>
      <w:proofErr w:type="spellEnd"/>
      <w:r w:rsidR="003333F1">
        <w:t xml:space="preserve"> </w:t>
      </w:r>
      <w:proofErr w:type="spellStart"/>
      <w:r w:rsidR="003333F1">
        <w:t>Luzzaschi</w:t>
      </w:r>
      <w:proofErr w:type="spellEnd"/>
      <w:r w:rsidR="003333F1">
        <w:t xml:space="preserve">, Luca </w:t>
      </w:r>
      <w:proofErr w:type="spellStart"/>
      <w:r w:rsidR="003333F1">
        <w:t>Marenzio</w:t>
      </w:r>
      <w:proofErr w:type="spellEnd"/>
      <w:r w:rsidR="003333F1">
        <w:t xml:space="preserve"> e Carlo </w:t>
      </w:r>
      <w:proofErr w:type="spellStart"/>
      <w:r w:rsidR="003333F1">
        <w:t>Gesualdo</w:t>
      </w:r>
      <w:proofErr w:type="spellEnd"/>
      <w:r w:rsidR="003333F1">
        <w:t xml:space="preserve"> no final. Suas publicações eram feitas </w:t>
      </w:r>
      <w:r w:rsidR="00F1687F">
        <w:t xml:space="preserve">em livros de madrigais. Um exemplo que retrata o madrigal no final do século é o 6º livro de madrigais de Carlo </w:t>
      </w:r>
      <w:proofErr w:type="spellStart"/>
      <w:r w:rsidR="00F1687F">
        <w:t>Gesualdo</w:t>
      </w:r>
      <w:proofErr w:type="spellEnd"/>
      <w:r w:rsidR="00F1687F">
        <w:t>.</w:t>
      </w:r>
    </w:p>
    <w:p w:rsidR="00F1687F" w:rsidRDefault="00F1687F" w:rsidP="003333F1">
      <w:pPr>
        <w:jc w:val="both"/>
      </w:pPr>
      <w:r>
        <w:rPr>
          <w:rFonts w:hint="eastAsia"/>
        </w:rPr>
        <w:t>・</w:t>
      </w:r>
      <w:r>
        <w:t xml:space="preserve">Na França, os principais compositores são </w:t>
      </w:r>
      <w:proofErr w:type="spellStart"/>
      <w:r>
        <w:t>Clément</w:t>
      </w:r>
      <w:proofErr w:type="spellEnd"/>
      <w:r>
        <w:t xml:space="preserve"> </w:t>
      </w:r>
      <w:proofErr w:type="spellStart"/>
      <w:r>
        <w:t>Jannequin</w:t>
      </w:r>
      <w:proofErr w:type="spellEnd"/>
      <w:r>
        <w:t xml:space="preserve">, </w:t>
      </w:r>
      <w:proofErr w:type="spellStart"/>
      <w:r>
        <w:t>Claudin</w:t>
      </w:r>
      <w:proofErr w:type="spellEnd"/>
      <w:r>
        <w:t xml:space="preserve"> de </w:t>
      </w:r>
      <w:proofErr w:type="spellStart"/>
      <w:r>
        <w:t>Sermisy</w:t>
      </w:r>
      <w:proofErr w:type="spellEnd"/>
      <w:r>
        <w:t xml:space="preserve"> e Pierre </w:t>
      </w:r>
      <w:proofErr w:type="spellStart"/>
      <w:r>
        <w:t>Certon</w:t>
      </w:r>
      <w:proofErr w:type="spellEnd"/>
      <w:r>
        <w:t>.</w:t>
      </w:r>
    </w:p>
    <w:p w:rsidR="00F1687F" w:rsidRDefault="00F1687F" w:rsidP="003333F1">
      <w:pPr>
        <w:jc w:val="both"/>
      </w:pPr>
      <w:r>
        <w:rPr>
          <w:rFonts w:hint="eastAsia"/>
        </w:rPr>
        <w:t>・</w:t>
      </w:r>
      <w:r>
        <w:t xml:space="preserve">Na Inglaterra, Thomas </w:t>
      </w:r>
      <w:proofErr w:type="spellStart"/>
      <w:r>
        <w:t>Morley</w:t>
      </w:r>
      <w:proofErr w:type="spellEnd"/>
      <w:r>
        <w:t xml:space="preserve">, William </w:t>
      </w:r>
      <w:proofErr w:type="spellStart"/>
      <w:r>
        <w:t>Byrd</w:t>
      </w:r>
      <w:proofErr w:type="spellEnd"/>
      <w:r>
        <w:t xml:space="preserve"> e John </w:t>
      </w:r>
      <w:proofErr w:type="spellStart"/>
      <w:r>
        <w:t>Dowland</w:t>
      </w:r>
      <w:proofErr w:type="spellEnd"/>
      <w:r>
        <w:t>. Todos estes compositores têm áudios facilmente encontráveis na internet.</w:t>
      </w:r>
    </w:p>
    <w:p w:rsidR="008C0019" w:rsidRPr="008C0019" w:rsidRDefault="008C0019" w:rsidP="003333F1">
      <w:pPr>
        <w:jc w:val="both"/>
      </w:pPr>
      <w:r>
        <w:rPr>
          <w:rFonts w:hint="eastAsia"/>
        </w:rPr>
        <w:t>・</w:t>
      </w:r>
      <w:r>
        <w:t xml:space="preserve">O conjunto </w:t>
      </w:r>
      <w:proofErr w:type="spellStart"/>
      <w:r>
        <w:rPr>
          <w:i/>
        </w:rPr>
        <w:t>Hilliard</w:t>
      </w:r>
      <w:proofErr w:type="spellEnd"/>
      <w:r>
        <w:rPr>
          <w:i/>
        </w:rPr>
        <w:t xml:space="preserve"> Ensemble </w:t>
      </w:r>
      <w:r>
        <w:t xml:space="preserve">tem inúmeros CDs que são encontrados facilmente na internet, e são gravações boas por um conjunto de qualidade interpretativa. </w:t>
      </w:r>
    </w:p>
    <w:p w:rsidR="001A54D0" w:rsidRPr="00635CE7" w:rsidRDefault="001A54D0" w:rsidP="001A54D0">
      <w:pPr>
        <w:rPr>
          <w:szCs w:val="24"/>
          <w:lang w:val="en-US"/>
        </w:rPr>
      </w:pPr>
      <w:proofErr w:type="spellStart"/>
      <w:proofErr w:type="gramStart"/>
      <w:r w:rsidRPr="00635CE7">
        <w:rPr>
          <w:b/>
          <w:szCs w:val="24"/>
          <w:lang w:val="en-US"/>
        </w:rPr>
        <w:t>Referências</w:t>
      </w:r>
      <w:proofErr w:type="spellEnd"/>
      <w:r w:rsidRPr="00635CE7">
        <w:rPr>
          <w:b/>
          <w:szCs w:val="24"/>
          <w:lang w:val="en-US"/>
        </w:rPr>
        <w:t xml:space="preserve"> </w:t>
      </w:r>
      <w:proofErr w:type="spellStart"/>
      <w:r w:rsidRPr="00635CE7">
        <w:rPr>
          <w:b/>
          <w:szCs w:val="24"/>
          <w:lang w:val="en-US"/>
        </w:rPr>
        <w:t>bibliográficas</w:t>
      </w:r>
      <w:proofErr w:type="spellEnd"/>
      <w:r w:rsidRPr="00635CE7">
        <w:rPr>
          <w:b/>
          <w:szCs w:val="24"/>
          <w:lang w:val="en-US"/>
        </w:rPr>
        <w:t>.</w:t>
      </w:r>
      <w:proofErr w:type="gramEnd"/>
    </w:p>
    <w:p w:rsidR="006033B8" w:rsidRPr="006033B8" w:rsidRDefault="006033B8" w:rsidP="006033B8">
      <w:pPr>
        <w:rPr>
          <w:rFonts w:eastAsia="MS Mincho"/>
          <w:szCs w:val="24"/>
          <w:lang w:val="en-US"/>
        </w:rPr>
      </w:pPr>
      <w:r w:rsidRPr="00635CE7">
        <w:rPr>
          <w:rFonts w:eastAsia="MS Mincho"/>
          <w:szCs w:val="24"/>
          <w:lang w:val="en-US"/>
        </w:rPr>
        <w:t xml:space="preserve">CROCKER, Richard. </w:t>
      </w:r>
      <w:proofErr w:type="gramStart"/>
      <w:r w:rsidRPr="00635CE7">
        <w:rPr>
          <w:rFonts w:eastAsia="MS Mincho"/>
          <w:szCs w:val="24"/>
          <w:lang w:val="en-US"/>
        </w:rPr>
        <w:t>Diffusion of Franco Flemish Style.</w:t>
      </w:r>
      <w:proofErr w:type="gramEnd"/>
      <w:r w:rsidRPr="00635CE7">
        <w:rPr>
          <w:rFonts w:eastAsia="MS Mincho"/>
          <w:szCs w:val="24"/>
          <w:lang w:val="en-US"/>
        </w:rPr>
        <w:t xml:space="preserve"> In: </w:t>
      </w:r>
      <w:r w:rsidRPr="00635CE7">
        <w:rPr>
          <w:rFonts w:eastAsia="MS Mincho"/>
          <w:i/>
          <w:szCs w:val="24"/>
          <w:lang w:val="en-US"/>
        </w:rPr>
        <w:t>History of Musical Style</w:t>
      </w:r>
      <w:r w:rsidRPr="00635CE7">
        <w:rPr>
          <w:rFonts w:eastAsia="MS Mincho"/>
          <w:szCs w:val="24"/>
          <w:lang w:val="en-US"/>
        </w:rPr>
        <w:t xml:space="preserve">. </w:t>
      </w:r>
      <w:r w:rsidRPr="003333F1">
        <w:rPr>
          <w:rFonts w:eastAsia="MS Mincho"/>
          <w:szCs w:val="24"/>
        </w:rPr>
        <w:t xml:space="preserve">NY: </w:t>
      </w:r>
      <w:proofErr w:type="spellStart"/>
      <w:r w:rsidRPr="003333F1">
        <w:rPr>
          <w:rFonts w:eastAsia="MS Mincho"/>
          <w:szCs w:val="24"/>
        </w:rPr>
        <w:t>Dove</w:t>
      </w:r>
      <w:proofErr w:type="spellEnd"/>
      <w:r w:rsidRPr="006033B8">
        <w:rPr>
          <w:rFonts w:eastAsia="MS Mincho"/>
          <w:szCs w:val="24"/>
          <w:lang w:val="en-US"/>
        </w:rPr>
        <w:t>r, 1986, p. 182-222</w:t>
      </w:r>
    </w:p>
    <w:p w:rsidR="00D67A4A" w:rsidRPr="00B01704" w:rsidRDefault="00D67A4A" w:rsidP="00292ED5">
      <w:pPr>
        <w:rPr>
          <w:rFonts w:eastAsia="MS Mincho"/>
          <w:szCs w:val="24"/>
        </w:rPr>
      </w:pPr>
    </w:p>
    <w:sectPr w:rsidR="00D67A4A" w:rsidRPr="00B01704" w:rsidSect="00B81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7A4A"/>
    <w:rsid w:val="000073CF"/>
    <w:rsid w:val="00007AA5"/>
    <w:rsid w:val="000301C7"/>
    <w:rsid w:val="000A108F"/>
    <w:rsid w:val="000C1B5C"/>
    <w:rsid w:val="000C614F"/>
    <w:rsid w:val="000D0C04"/>
    <w:rsid w:val="000D2EB8"/>
    <w:rsid w:val="000D51FF"/>
    <w:rsid w:val="000E2FE2"/>
    <w:rsid w:val="001211DC"/>
    <w:rsid w:val="00137C3B"/>
    <w:rsid w:val="0014367D"/>
    <w:rsid w:val="00164CFD"/>
    <w:rsid w:val="00193BDD"/>
    <w:rsid w:val="00194FC0"/>
    <w:rsid w:val="001A54D0"/>
    <w:rsid w:val="001C32A6"/>
    <w:rsid w:val="001E23B3"/>
    <w:rsid w:val="001F5325"/>
    <w:rsid w:val="001F70F5"/>
    <w:rsid w:val="00200701"/>
    <w:rsid w:val="00245CBD"/>
    <w:rsid w:val="00274D57"/>
    <w:rsid w:val="00292ED5"/>
    <w:rsid w:val="002B4661"/>
    <w:rsid w:val="002C3C84"/>
    <w:rsid w:val="002F318A"/>
    <w:rsid w:val="003333F1"/>
    <w:rsid w:val="003435CB"/>
    <w:rsid w:val="003862C6"/>
    <w:rsid w:val="003C4D27"/>
    <w:rsid w:val="003C5E24"/>
    <w:rsid w:val="003F5550"/>
    <w:rsid w:val="0041028C"/>
    <w:rsid w:val="00425816"/>
    <w:rsid w:val="004636B3"/>
    <w:rsid w:val="00487417"/>
    <w:rsid w:val="00487EDA"/>
    <w:rsid w:val="004E4CC0"/>
    <w:rsid w:val="004E7402"/>
    <w:rsid w:val="00526490"/>
    <w:rsid w:val="00575F08"/>
    <w:rsid w:val="005C0818"/>
    <w:rsid w:val="005C5F65"/>
    <w:rsid w:val="006033B8"/>
    <w:rsid w:val="00603BDB"/>
    <w:rsid w:val="006350AB"/>
    <w:rsid w:val="00635CE7"/>
    <w:rsid w:val="00647FFA"/>
    <w:rsid w:val="006656D8"/>
    <w:rsid w:val="00665D04"/>
    <w:rsid w:val="00690675"/>
    <w:rsid w:val="006D3DC1"/>
    <w:rsid w:val="006F1033"/>
    <w:rsid w:val="006F55E1"/>
    <w:rsid w:val="00703887"/>
    <w:rsid w:val="00776ED1"/>
    <w:rsid w:val="007802E0"/>
    <w:rsid w:val="00780900"/>
    <w:rsid w:val="007D2FDA"/>
    <w:rsid w:val="007E58C7"/>
    <w:rsid w:val="007F3B47"/>
    <w:rsid w:val="008B6FA0"/>
    <w:rsid w:val="008C0019"/>
    <w:rsid w:val="008C338A"/>
    <w:rsid w:val="008D17D1"/>
    <w:rsid w:val="00917A29"/>
    <w:rsid w:val="00950C1F"/>
    <w:rsid w:val="00972492"/>
    <w:rsid w:val="009C56F2"/>
    <w:rsid w:val="009D20FC"/>
    <w:rsid w:val="009D61BF"/>
    <w:rsid w:val="00A05BE1"/>
    <w:rsid w:val="00A066B3"/>
    <w:rsid w:val="00A130DC"/>
    <w:rsid w:val="00A21E9C"/>
    <w:rsid w:val="00A47CCE"/>
    <w:rsid w:val="00A5245D"/>
    <w:rsid w:val="00A64D55"/>
    <w:rsid w:val="00A87757"/>
    <w:rsid w:val="00A93AB4"/>
    <w:rsid w:val="00AF3855"/>
    <w:rsid w:val="00B01704"/>
    <w:rsid w:val="00B02150"/>
    <w:rsid w:val="00B11EB7"/>
    <w:rsid w:val="00B148B5"/>
    <w:rsid w:val="00B20DB3"/>
    <w:rsid w:val="00B23CF1"/>
    <w:rsid w:val="00B2518B"/>
    <w:rsid w:val="00B55457"/>
    <w:rsid w:val="00B8141E"/>
    <w:rsid w:val="00B93A9F"/>
    <w:rsid w:val="00C45160"/>
    <w:rsid w:val="00C740CC"/>
    <w:rsid w:val="00CD1584"/>
    <w:rsid w:val="00CE0BB8"/>
    <w:rsid w:val="00CF66DC"/>
    <w:rsid w:val="00D02C52"/>
    <w:rsid w:val="00D166C5"/>
    <w:rsid w:val="00D274F1"/>
    <w:rsid w:val="00D326CB"/>
    <w:rsid w:val="00D62503"/>
    <w:rsid w:val="00D64FB1"/>
    <w:rsid w:val="00D67A4A"/>
    <w:rsid w:val="00E13599"/>
    <w:rsid w:val="00E60960"/>
    <w:rsid w:val="00E912BA"/>
    <w:rsid w:val="00EF41F0"/>
    <w:rsid w:val="00EF5553"/>
    <w:rsid w:val="00F1687F"/>
    <w:rsid w:val="00F73C30"/>
    <w:rsid w:val="00FA5B2F"/>
    <w:rsid w:val="00FE6D6A"/>
    <w:rsid w:val="00FE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1E"/>
  </w:style>
  <w:style w:type="paragraph" w:styleId="Ttulo1">
    <w:name w:val="heading 1"/>
    <w:basedOn w:val="Normal"/>
    <w:link w:val="Ttulo1Char"/>
    <w:uiPriority w:val="9"/>
    <w:qFormat/>
    <w:rsid w:val="0097249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249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72492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333F1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Otávio Costa Faria</dc:creator>
  <cp:keywords/>
  <dc:description/>
  <cp:lastModifiedBy>Otávio Costa Faria</cp:lastModifiedBy>
  <cp:revision>74</cp:revision>
  <dcterms:created xsi:type="dcterms:W3CDTF">2016-03-02T19:49:00Z</dcterms:created>
  <dcterms:modified xsi:type="dcterms:W3CDTF">2016-05-15T16:28:00Z</dcterms:modified>
</cp:coreProperties>
</file>