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9D" w:rsidRDefault="00CA249D" w:rsidP="00DE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 SUPERIOR DE AGRICULTURA “LUIZ DE QUEIROZ” – ESALQ/USP</w:t>
      </w:r>
    </w:p>
    <w:p w:rsidR="00CA249D" w:rsidRDefault="00CA249D" w:rsidP="00DE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200 – Contabilidade Social</w:t>
      </w:r>
    </w:p>
    <w:p w:rsidR="00CA249D" w:rsidRDefault="00CA249D" w:rsidP="00DE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5 – Exercícios de Revisão – Prof.</w:t>
      </w:r>
      <w:r>
        <w:rPr>
          <w:rFonts w:ascii="Calibri" w:hAnsi="Calibri" w:cs="Calibri"/>
          <w:sz w:val="24"/>
          <w:szCs w:val="24"/>
        </w:rPr>
        <w:t>ª</w:t>
      </w:r>
      <w:r w:rsidR="00F63F6F">
        <w:rPr>
          <w:rFonts w:ascii="Times New Roman" w:hAnsi="Times New Roman" w:cs="Times New Roman"/>
          <w:sz w:val="24"/>
          <w:szCs w:val="24"/>
        </w:rPr>
        <w:t xml:space="preserve"> Sílvia Miranda – Setembro de 2015</w:t>
      </w:r>
    </w:p>
    <w:p w:rsidR="00CA249D" w:rsidRDefault="00CA249D" w:rsidP="00DE0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49D" w:rsidRDefault="00CA249D" w:rsidP="00DE0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Nome:..................................................................................................................................</w:t>
      </w:r>
    </w:p>
    <w:p w:rsidR="00830548" w:rsidRDefault="0068318E" w:rsidP="00DE0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3B" w:rsidRDefault="00B12A3B" w:rsidP="008E2F28">
      <w:pPr>
        <w:pStyle w:val="PargrafodaLista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base nas informações abaixo calcule a Poupança Externa e o saldo da Conta de acumulaç</w:t>
      </w:r>
      <w:r w:rsidR="005B06B7">
        <w:rPr>
          <w:rFonts w:ascii="Times New Roman" w:hAnsi="Times New Roman" w:cs="Times New Roman"/>
          <w:sz w:val="24"/>
          <w:szCs w:val="24"/>
        </w:rPr>
        <w:t xml:space="preserve">ão do resto do mundo com a economia nacional (monte a estrutura de cada conta). </w:t>
      </w:r>
      <w:r w:rsidR="00590AE4">
        <w:rPr>
          <w:rFonts w:ascii="Times New Roman" w:hAnsi="Times New Roman" w:cs="Times New Roman"/>
          <w:sz w:val="24"/>
          <w:szCs w:val="24"/>
        </w:rPr>
        <w:t>(Dados estão em R$ 1.000.000)</w:t>
      </w:r>
      <w:r w:rsidR="002859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59E4" w:rsidRPr="002859E4">
        <w:rPr>
          <w:rFonts w:ascii="Times New Roman" w:hAnsi="Times New Roman" w:cs="Times New Roman"/>
          <w:b/>
          <w:color w:val="FF0000"/>
          <w:sz w:val="24"/>
          <w:szCs w:val="24"/>
        </w:rPr>
        <w:t>Considerar que enviado e recebido, pago e recebido refere-se ao Resto do Mundo.</w:t>
      </w:r>
    </w:p>
    <w:p w:rsidR="005B06B7" w:rsidRDefault="005B06B7" w:rsidP="008E2F28">
      <w:pPr>
        <w:pStyle w:val="PargrafodaLista"/>
        <w:numPr>
          <w:ilvl w:val="0"/>
          <w:numId w:val="3"/>
        </w:numPr>
        <w:spacing w:before="12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Transferências de capital enviadas (2.759) e recebidas (726);</w:t>
      </w:r>
    </w:p>
    <w:p w:rsidR="005B06B7" w:rsidRDefault="005B06B7" w:rsidP="008E2F2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Variações do patrimônio líquido resultantes de poupança </w:t>
      </w:r>
      <w:r w:rsidR="00BC2E30">
        <w:rPr>
          <w:rFonts w:ascii="Times New Roman" w:hAnsi="Times New Roman" w:cs="Times New Roman"/>
          <w:sz w:val="24"/>
          <w:szCs w:val="24"/>
        </w:rPr>
        <w:t>e de transferências de capital (</w:t>
      </w:r>
      <w:r>
        <w:rPr>
          <w:rFonts w:ascii="Times New Roman" w:hAnsi="Times New Roman" w:cs="Times New Roman"/>
          <w:sz w:val="24"/>
          <w:szCs w:val="24"/>
        </w:rPr>
        <w:t>56.129</w:t>
      </w:r>
      <w:r w:rsidR="00BC2E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B7" w:rsidRDefault="005B06B7" w:rsidP="008E2F2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Remunerações pagas a não residentes </w:t>
      </w:r>
      <w:r w:rsidR="00BC2E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1.383</w:t>
      </w:r>
      <w:r w:rsidR="00BC2E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B7" w:rsidRDefault="005B06B7" w:rsidP="008E2F2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Remunerações recebidas por residentes, por serviços prestados a não residentes </w:t>
      </w:r>
      <w:r w:rsidR="00BC2E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342</w:t>
      </w:r>
      <w:r w:rsidR="00BC2E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B7" w:rsidRDefault="005B06B7" w:rsidP="008E2F2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Juros pagos (20.517) e recebidos (32.234);</w:t>
      </w:r>
    </w:p>
    <w:p w:rsidR="00EE4FDA" w:rsidRDefault="00EE4FDA" w:rsidP="008E2F2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Dividendos pagos (3.021)</w:t>
      </w:r>
      <w:r w:rsidR="008B68D9">
        <w:rPr>
          <w:rFonts w:ascii="Times New Roman" w:hAnsi="Times New Roman" w:cs="Times New Roman"/>
          <w:sz w:val="24"/>
          <w:szCs w:val="24"/>
        </w:rPr>
        <w:t xml:space="preserve"> e recebidos (64.120);</w:t>
      </w:r>
    </w:p>
    <w:p w:rsidR="008B68D9" w:rsidRDefault="008B68D9" w:rsidP="008E2F2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Cooperação internacional obtida (197) e realizada (253);</w:t>
      </w:r>
    </w:p>
    <w:p w:rsidR="008B68D9" w:rsidRDefault="008B68D9" w:rsidP="008E2F2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Transferências correntes diversas recebidas (1.894) e realizadas (9.690);</w:t>
      </w:r>
    </w:p>
    <w:p w:rsidR="008B68D9" w:rsidRDefault="008B68D9" w:rsidP="008E2F2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Importação de bens (325.865) e serviços (82.669);</w:t>
      </w:r>
    </w:p>
    <w:p w:rsidR="008B68D9" w:rsidRDefault="008B68D9" w:rsidP="008E2F2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Exportação de bens (361.904) e serviços (52.391).</w:t>
      </w:r>
    </w:p>
    <w:p w:rsidR="00F17150" w:rsidRPr="00F63F6F" w:rsidRDefault="00F17150" w:rsidP="008E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C1A3E" w:rsidRDefault="00127258" w:rsidP="008E2F2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trecho da</w:t>
      </w:r>
      <w:r w:rsidR="001C1A3E">
        <w:rPr>
          <w:rFonts w:ascii="Times New Roman" w:hAnsi="Times New Roman" w:cs="Times New Roman"/>
          <w:sz w:val="24"/>
          <w:szCs w:val="24"/>
        </w:rPr>
        <w:t xml:space="preserve"> Tabela de Recursos e Usos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7258">
        <w:rPr>
          <w:rFonts w:ascii="Times New Roman" w:hAnsi="Times New Roman" w:cs="Times New Roman"/>
          <w:b/>
          <w:sz w:val="24"/>
          <w:szCs w:val="24"/>
        </w:rPr>
        <w:t>Ver Tabela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C1A3E">
        <w:rPr>
          <w:rFonts w:ascii="Times New Roman" w:hAnsi="Times New Roman" w:cs="Times New Roman"/>
          <w:sz w:val="24"/>
          <w:szCs w:val="24"/>
        </w:rPr>
        <w:t>, indique:</w:t>
      </w:r>
    </w:p>
    <w:p w:rsidR="001C1A3E" w:rsidRDefault="001C1A3E" w:rsidP="008E2F28">
      <w:pPr>
        <w:pStyle w:val="PargrafodaLista"/>
        <w:numPr>
          <w:ilvl w:val="0"/>
          <w:numId w:val="2"/>
        </w:numPr>
        <w:spacing w:before="120"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nome da tabela (quadrante)?</w:t>
      </w:r>
    </w:p>
    <w:p w:rsidR="001C1A3E" w:rsidRDefault="001C1A3E" w:rsidP="008E2F2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é a produção total do setor de Administração, Saúde e Educação Públicas?</w:t>
      </w:r>
    </w:p>
    <w:p w:rsidR="001C1A3E" w:rsidRDefault="001C1A3E" w:rsidP="008E2F2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total de produtos do setor Atividades imobiliárias e aluguel produzidos nessa economia pelos diversos setores?</w:t>
      </w:r>
    </w:p>
    <w:p w:rsidR="00CF1682" w:rsidRDefault="00CF1682" w:rsidP="008E2F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1682" w:rsidRDefault="00CF1682" w:rsidP="008E2F2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base nas informações</w:t>
      </w:r>
      <w:r w:rsidR="00127258">
        <w:rPr>
          <w:rFonts w:ascii="Times New Roman" w:hAnsi="Times New Roman" w:cs="Times New Roman"/>
          <w:sz w:val="24"/>
          <w:szCs w:val="24"/>
        </w:rPr>
        <w:t xml:space="preserve"> do trecho apresentado</w:t>
      </w:r>
      <w:r>
        <w:rPr>
          <w:rFonts w:ascii="Times New Roman" w:hAnsi="Times New Roman" w:cs="Times New Roman"/>
          <w:sz w:val="24"/>
          <w:szCs w:val="24"/>
        </w:rPr>
        <w:t xml:space="preserve"> da Tabela de Recursos e Usos brasileira de 2009</w:t>
      </w:r>
      <w:r w:rsidR="00127258">
        <w:rPr>
          <w:rFonts w:ascii="Times New Roman" w:hAnsi="Times New Roman" w:cs="Times New Roman"/>
          <w:sz w:val="24"/>
          <w:szCs w:val="24"/>
        </w:rPr>
        <w:t xml:space="preserve"> (</w:t>
      </w:r>
      <w:r w:rsidR="00127258" w:rsidRPr="00127258">
        <w:rPr>
          <w:rFonts w:ascii="Times New Roman" w:hAnsi="Times New Roman" w:cs="Times New Roman"/>
          <w:b/>
          <w:sz w:val="24"/>
          <w:szCs w:val="24"/>
        </w:rPr>
        <w:t>Ver Tabela 2</w:t>
      </w:r>
      <w:r w:rsidR="001272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responda:</w:t>
      </w:r>
    </w:p>
    <w:p w:rsidR="00CF1682" w:rsidRDefault="00CF1682" w:rsidP="008E2F28">
      <w:pPr>
        <w:pStyle w:val="PargrafodaLista"/>
        <w:numPr>
          <w:ilvl w:val="0"/>
          <w:numId w:val="4"/>
        </w:numPr>
        <w:spacing w:before="120"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total do valor da produção de cada setor de atividade?</w:t>
      </w:r>
    </w:p>
    <w:p w:rsidR="00A04D08" w:rsidRDefault="00CF1682" w:rsidP="008E2F2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produto pode ser produzido em diversos setores de atividade. Nesse sentido, identifique</w:t>
      </w:r>
      <w:r w:rsidR="00A04D08">
        <w:rPr>
          <w:rFonts w:ascii="Times New Roman" w:hAnsi="Times New Roman" w:cs="Times New Roman"/>
          <w:sz w:val="24"/>
          <w:szCs w:val="24"/>
        </w:rPr>
        <w:t xml:space="preserve"> qual é o segundo setor</w:t>
      </w:r>
      <w:r w:rsidR="00E15A48">
        <w:rPr>
          <w:rFonts w:ascii="Times New Roman" w:hAnsi="Times New Roman" w:cs="Times New Roman"/>
          <w:sz w:val="24"/>
          <w:szCs w:val="24"/>
        </w:rPr>
        <w:t xml:space="preserve"> de atividade</w:t>
      </w:r>
      <w:r w:rsidR="00A04D08">
        <w:rPr>
          <w:rFonts w:ascii="Times New Roman" w:hAnsi="Times New Roman" w:cs="Times New Roman"/>
          <w:sz w:val="24"/>
          <w:szCs w:val="24"/>
        </w:rPr>
        <w:t xml:space="preserve"> que mais contribui</w:t>
      </w:r>
      <w:r w:rsidR="00E15A48">
        <w:rPr>
          <w:rFonts w:ascii="Times New Roman" w:hAnsi="Times New Roman" w:cs="Times New Roman"/>
          <w:sz w:val="24"/>
          <w:szCs w:val="24"/>
        </w:rPr>
        <w:t>u</w:t>
      </w:r>
      <w:r w:rsidR="00A04D08">
        <w:rPr>
          <w:rFonts w:ascii="Times New Roman" w:hAnsi="Times New Roman" w:cs="Times New Roman"/>
          <w:sz w:val="24"/>
          <w:szCs w:val="24"/>
        </w:rPr>
        <w:t xml:space="preserve"> com a produção de cada produto?</w:t>
      </w:r>
    </w:p>
    <w:p w:rsidR="00E50ECB" w:rsidRDefault="00E50ECB" w:rsidP="00E50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ECB" w:rsidRDefault="00E50ECB" w:rsidP="00E50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ECB" w:rsidRDefault="00E50ECB" w:rsidP="00E50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50ECB" w:rsidSect="00E50ECB">
          <w:pgSz w:w="11906" w:h="16838" w:code="9"/>
          <w:pgMar w:top="1418" w:right="1701" w:bottom="1418" w:left="1134" w:header="709" w:footer="709" w:gutter="0"/>
          <w:cols w:space="708"/>
          <w:docGrid w:linePitch="360"/>
        </w:sectPr>
      </w:pPr>
    </w:p>
    <w:p w:rsidR="00E50ECB" w:rsidRPr="00CA1F16" w:rsidRDefault="00CA1F16" w:rsidP="00E50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16">
        <w:rPr>
          <w:rFonts w:ascii="Times New Roman" w:hAnsi="Times New Roman" w:cs="Times New Roman"/>
          <w:b/>
          <w:sz w:val="24"/>
          <w:szCs w:val="24"/>
        </w:rPr>
        <w:lastRenderedPageBreak/>
        <w:t>Tabela 1 – Tabela de Recursos e Usos.</w:t>
      </w:r>
    </w:p>
    <w:p w:rsidR="00CA1F16" w:rsidRDefault="00CA1F16" w:rsidP="00CA1F16">
      <w:pPr>
        <w:spacing w:after="0" w:line="240" w:lineRule="auto"/>
        <w:jc w:val="both"/>
        <w:rPr>
          <w:szCs w:val="24"/>
        </w:rPr>
      </w:pPr>
    </w:p>
    <w:p w:rsidR="00CA1F16" w:rsidRDefault="00CA1F16" w:rsidP="00CA1F16">
      <w:pPr>
        <w:spacing w:after="0" w:line="240" w:lineRule="auto"/>
        <w:ind w:left="-284"/>
        <w:jc w:val="both"/>
        <w:rPr>
          <w:szCs w:val="24"/>
        </w:rPr>
      </w:pPr>
      <w:r>
        <w:rPr>
          <w:noProof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211455</wp:posOffset>
            </wp:positionV>
            <wp:extent cx="9634855" cy="5417820"/>
            <wp:effectExtent l="19050" t="0" r="444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855" cy="541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F16" w:rsidRPr="00CA1F16" w:rsidRDefault="00CA1F16" w:rsidP="00CA1F16">
      <w:pPr>
        <w:spacing w:after="24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16">
        <w:rPr>
          <w:rFonts w:ascii="Times New Roman" w:hAnsi="Times New Roman" w:cs="Times New Roman"/>
          <w:b/>
          <w:sz w:val="24"/>
          <w:szCs w:val="24"/>
        </w:rPr>
        <w:lastRenderedPageBreak/>
        <w:t>Tabela 2 – Tabela de Recursos e Usos de 2009 (em R$ 1.000.000)</w:t>
      </w:r>
    </w:p>
    <w:p w:rsidR="00F63F6F" w:rsidRPr="00A04D08" w:rsidRDefault="00CA1F16" w:rsidP="00CA1F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A1F16">
        <w:rPr>
          <w:noProof/>
          <w:szCs w:val="24"/>
          <w:lang w:eastAsia="pt-BR"/>
        </w:rPr>
        <w:drawing>
          <wp:inline distT="0" distB="0" distL="0" distR="0">
            <wp:extent cx="9640224" cy="533166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875" cy="533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F6F" w:rsidRPr="00A04D08" w:rsidSect="00E50ECB">
      <w:pgSz w:w="16838" w:h="11906" w:orient="landscape" w:code="9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8E" w:rsidRDefault="0068318E" w:rsidP="00CA1F16">
      <w:pPr>
        <w:spacing w:after="0" w:line="240" w:lineRule="auto"/>
      </w:pPr>
      <w:r>
        <w:separator/>
      </w:r>
    </w:p>
  </w:endnote>
  <w:endnote w:type="continuationSeparator" w:id="0">
    <w:p w:rsidR="0068318E" w:rsidRDefault="0068318E" w:rsidP="00CA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8E" w:rsidRDefault="0068318E" w:rsidP="00CA1F16">
      <w:pPr>
        <w:spacing w:after="0" w:line="240" w:lineRule="auto"/>
      </w:pPr>
      <w:r>
        <w:separator/>
      </w:r>
    </w:p>
  </w:footnote>
  <w:footnote w:type="continuationSeparator" w:id="0">
    <w:p w:rsidR="0068318E" w:rsidRDefault="0068318E" w:rsidP="00CA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12A08"/>
    <w:multiLevelType w:val="hybridMultilevel"/>
    <w:tmpl w:val="61686BFA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0B5593"/>
    <w:multiLevelType w:val="hybridMultilevel"/>
    <w:tmpl w:val="957C24C8"/>
    <w:lvl w:ilvl="0" w:tplc="22C8B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F80CA5"/>
    <w:multiLevelType w:val="hybridMultilevel"/>
    <w:tmpl w:val="AEDE2E3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925F05"/>
    <w:multiLevelType w:val="hybridMultilevel"/>
    <w:tmpl w:val="50D2D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F4"/>
    <w:rsid w:val="00093021"/>
    <w:rsid w:val="00115C6D"/>
    <w:rsid w:val="00127258"/>
    <w:rsid w:val="00192A35"/>
    <w:rsid w:val="001C1A3E"/>
    <w:rsid w:val="002859E4"/>
    <w:rsid w:val="004B3C09"/>
    <w:rsid w:val="00590AE4"/>
    <w:rsid w:val="005B06B7"/>
    <w:rsid w:val="0068318E"/>
    <w:rsid w:val="006C1AF4"/>
    <w:rsid w:val="006E33D3"/>
    <w:rsid w:val="006F6777"/>
    <w:rsid w:val="00720F87"/>
    <w:rsid w:val="007B5E34"/>
    <w:rsid w:val="008B68D9"/>
    <w:rsid w:val="008E2F28"/>
    <w:rsid w:val="0096174C"/>
    <w:rsid w:val="009D398E"/>
    <w:rsid w:val="00A04D08"/>
    <w:rsid w:val="00A52328"/>
    <w:rsid w:val="00A737D6"/>
    <w:rsid w:val="00B12A3B"/>
    <w:rsid w:val="00BC2E30"/>
    <w:rsid w:val="00C97C35"/>
    <w:rsid w:val="00CA1F16"/>
    <w:rsid w:val="00CA249D"/>
    <w:rsid w:val="00CF1682"/>
    <w:rsid w:val="00D04041"/>
    <w:rsid w:val="00D5600C"/>
    <w:rsid w:val="00DE0302"/>
    <w:rsid w:val="00E15A48"/>
    <w:rsid w:val="00E50ECB"/>
    <w:rsid w:val="00EE4FDA"/>
    <w:rsid w:val="00F17150"/>
    <w:rsid w:val="00F44592"/>
    <w:rsid w:val="00F635A0"/>
    <w:rsid w:val="00F6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D4BB8-300B-441E-8D8C-065B9FB9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1A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6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A1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1F16"/>
  </w:style>
  <w:style w:type="paragraph" w:styleId="Rodap">
    <w:name w:val="footer"/>
    <w:basedOn w:val="Normal"/>
    <w:link w:val="RodapChar"/>
    <w:uiPriority w:val="99"/>
    <w:semiHidden/>
    <w:unhideWhenUsed/>
    <w:rsid w:val="00CA1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USP</cp:lastModifiedBy>
  <cp:revision>2</cp:revision>
  <dcterms:created xsi:type="dcterms:W3CDTF">2015-09-18T08:26:00Z</dcterms:created>
  <dcterms:modified xsi:type="dcterms:W3CDTF">2015-09-18T08:26:00Z</dcterms:modified>
</cp:coreProperties>
</file>