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D6" w:rsidRP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AB8">
        <w:rPr>
          <w:rFonts w:ascii="Times New Roman" w:hAnsi="Times New Roman" w:cs="Times New Roman"/>
          <w:b/>
          <w:sz w:val="24"/>
          <w:szCs w:val="24"/>
          <w:lang w:val="pt-BR"/>
        </w:rPr>
        <w:t>UNIVERSIDADE DE SÃO PAULO</w:t>
      </w:r>
    </w:p>
    <w:p w:rsidR="009B3AB8" w:rsidRP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AB8">
        <w:rPr>
          <w:rFonts w:ascii="Times New Roman" w:hAnsi="Times New Roman" w:cs="Times New Roman"/>
          <w:b/>
          <w:sz w:val="24"/>
          <w:szCs w:val="24"/>
          <w:lang w:val="pt-BR"/>
        </w:rPr>
        <w:t>ESCOLA SUPERIOR DE AGRICULTURA “LUIZ DE QUEIROZ”</w:t>
      </w:r>
    </w:p>
    <w:p w:rsidR="009B3AB8" w:rsidRPr="000329C3" w:rsidRDefault="000329C3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RECUPERA</w:t>
      </w:r>
      <w:r w:rsidRPr="000329C3">
        <w:rPr>
          <w:rFonts w:ascii="Times New Roman" w:hAnsi="Times New Roman" w:cs="Times New Roman"/>
          <w:b/>
          <w:sz w:val="24"/>
          <w:szCs w:val="24"/>
          <w:lang w:val="pt-BR"/>
        </w:rPr>
        <w:t>ÇÃO DE ÁREAS DEGRADADAS</w:t>
      </w:r>
    </w:p>
    <w:p w:rsid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AB8">
        <w:rPr>
          <w:rFonts w:ascii="Times New Roman" w:hAnsi="Times New Roman" w:cs="Times New Roman"/>
          <w:b/>
          <w:sz w:val="24"/>
          <w:szCs w:val="24"/>
          <w:lang w:val="pt-BR"/>
        </w:rPr>
        <w:t>Prof. Dr. Rafael Otto</w:t>
      </w:r>
    </w:p>
    <w:p w:rsidR="009B3AB8" w:rsidRDefault="00BD1A83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="000329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mpactos ambientais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dos fertilizantes </w:t>
      </w:r>
      <w:r w:rsidR="000329C3">
        <w:rPr>
          <w:rFonts w:ascii="Times New Roman" w:hAnsi="Times New Roman" w:cs="Times New Roman"/>
          <w:b/>
          <w:bCs/>
          <w:sz w:val="24"/>
          <w:szCs w:val="24"/>
          <w:lang w:val="pt-BR"/>
        </w:rPr>
        <w:t>e mitigação</w:t>
      </w:r>
    </w:p>
    <w:p w:rsid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B3AB8" w:rsidRDefault="00BD1A83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Atividade em grupo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6060"/>
        <w:gridCol w:w="2984"/>
      </w:tblGrid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Núm. USP</w:t>
            </w:r>
          </w:p>
        </w:tc>
      </w:tr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C94889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89" w:rsidRDefault="00C94889" w:rsidP="00AC4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AC488F" w:rsidRDefault="00AC488F" w:rsidP="00AC488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371D3" w:rsidRPr="00C769D6" w:rsidRDefault="00AC488F" w:rsidP="00AC48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3371D3"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açam uma leitura detalhada do texto 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abaixo </w:t>
      </w:r>
      <w:r w:rsidR="003371D3" w:rsidRPr="00C769D6">
        <w:rPr>
          <w:rFonts w:ascii="Times New Roman" w:hAnsi="Times New Roman" w:cs="Times New Roman"/>
          <w:sz w:val="24"/>
          <w:szCs w:val="24"/>
          <w:lang w:val="pt-BR"/>
        </w:rPr>
        <w:t>e responda as perguntas. Utilize uma folha separada para as respostas.</w:t>
      </w:r>
    </w:p>
    <w:p w:rsidR="00C769D6" w:rsidRDefault="00C769D6" w:rsidP="00AC488F">
      <w:p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B3AB8" w:rsidRDefault="009B3AB8" w:rsidP="00AC488F">
      <w:p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Aquino, B.F.</w:t>
      </w:r>
      <w:r w:rsidR="003371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2009.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O uso de fertilizantes e corretivos agrícolas e os impactos sobre o ambiente. XXXII Congresso Brasileiro de C</w:t>
      </w:r>
      <w:r w:rsidR="003371D3">
        <w:rPr>
          <w:rFonts w:ascii="Times New Roman" w:hAnsi="Times New Roman" w:cs="Times New Roman"/>
          <w:b/>
          <w:sz w:val="24"/>
          <w:szCs w:val="24"/>
          <w:lang w:val="pt-BR"/>
        </w:rPr>
        <w:t>iência do Solo, Fortaleza.</w:t>
      </w:r>
    </w:p>
    <w:p w:rsidR="003371D3" w:rsidRDefault="003371D3" w:rsidP="00AC488F">
      <w:p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B3AB8" w:rsidRPr="00C769D6" w:rsidRDefault="009B3AB8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Qual o consumo atual de fertilizantes e corretivos no Brasil? Considerando uma área agricultável de 220 milhões de hectares (área agricultável do Brasil), qual a dose média de fertilizantes e corretivos utilizada no Brasil, em kg/ha? Com base na discussão em grupo, faça uma análise crítica destes valores.</w:t>
      </w:r>
    </w:p>
    <w:p w:rsidR="009B3AB8" w:rsidRPr="00C769D6" w:rsidRDefault="009B3AB8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Com base no quadro 1 (pag. 2), qual das 3 regiões apresenta um uso mais su</w:t>
      </w:r>
      <w:r w:rsidR="00D3626D" w:rsidRPr="00C769D6">
        <w:rPr>
          <w:rFonts w:ascii="Times New Roman" w:hAnsi="Times New Roman" w:cs="Times New Roman"/>
          <w:sz w:val="24"/>
          <w:szCs w:val="24"/>
          <w:lang w:val="pt-BR"/>
        </w:rPr>
        <w:t>stentável de nutrientes? Por quê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>? Na opinião do grupo, o Brasil se assemelharia mais com qual condição?</w:t>
      </w:r>
    </w:p>
    <w:p w:rsidR="009B3AB8" w:rsidRPr="00C769D6" w:rsidRDefault="009B3AB8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Qual é o maior desafio da agricultura moderna considerando o uso de fertilizantes?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Quais os principais problemas ambientais associados ao uso de fertilizantes nitrogenados? Cite algumas práticas de manejo que podem diminuir estes problemas.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A contaminação do solo por metais pesados devido ao uso de fertilizantes e corretivos é uma questão muito preocupante? Comente.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Qual o principal nutriente associado à eutrofi</w:t>
      </w:r>
      <w:r w:rsidR="000329C3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ação de lagos e rios? No Brasil, a origem deste problema é relacionada principalmente à agricultura? </w:t>
      </w:r>
      <w:r w:rsidR="00C769D6" w:rsidRPr="00C769D6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ual prática de manejo </w:t>
      </w:r>
      <w:r w:rsidR="00C769D6"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pode 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>evitar a contaminação de rios e lagos por este nutriente?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Comente as principais práticas agrícolas para o uso eficiente de fertilizantes e diminuição dos impactos ambientais associados ao uso de fertilizantes.</w:t>
      </w:r>
    </w:p>
    <w:sectPr w:rsidR="00D3626D" w:rsidRPr="00C769D6" w:rsidSect="00FB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405C"/>
    <w:multiLevelType w:val="hybridMultilevel"/>
    <w:tmpl w:val="BF94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AB8"/>
    <w:rsid w:val="000329C3"/>
    <w:rsid w:val="00174733"/>
    <w:rsid w:val="003371D3"/>
    <w:rsid w:val="00397EE7"/>
    <w:rsid w:val="004A4C58"/>
    <w:rsid w:val="00847AB6"/>
    <w:rsid w:val="009B3AB8"/>
    <w:rsid w:val="00AC488F"/>
    <w:rsid w:val="00BD1A83"/>
    <w:rsid w:val="00C769D6"/>
    <w:rsid w:val="00C94889"/>
    <w:rsid w:val="00D02940"/>
    <w:rsid w:val="00D3626D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ADDA7-CDA1-4683-826D-7940EB9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AB8"/>
    <w:pPr>
      <w:ind w:left="720"/>
      <w:contextualSpacing/>
    </w:pPr>
  </w:style>
  <w:style w:type="table" w:styleId="Tabelacomgrade">
    <w:name w:val="Table Grid"/>
    <w:basedOn w:val="Tabelanormal"/>
    <w:uiPriority w:val="59"/>
    <w:rsid w:val="00C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Otto</cp:lastModifiedBy>
  <cp:revision>7</cp:revision>
  <cp:lastPrinted>2012-06-25T19:50:00Z</cp:lastPrinted>
  <dcterms:created xsi:type="dcterms:W3CDTF">2012-06-25T14:39:00Z</dcterms:created>
  <dcterms:modified xsi:type="dcterms:W3CDTF">2015-09-16T21:36:00Z</dcterms:modified>
</cp:coreProperties>
</file>